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ECCC" w14:textId="77777777" w:rsidR="0004067F" w:rsidRPr="004279DD" w:rsidRDefault="0004067F" w:rsidP="0004067F">
      <w:pPr>
        <w:spacing w:line="320" w:lineRule="exact"/>
      </w:pPr>
      <w:r w:rsidRPr="004279DD">
        <w:rPr>
          <w:noProof/>
          <w:lang w:eastAsia="en-NZ"/>
        </w:rPr>
        <mc:AlternateContent>
          <mc:Choice Requires="wpg">
            <w:drawing>
              <wp:anchor distT="0" distB="0" distL="114300" distR="114300" simplePos="0" relativeHeight="251660288" behindDoc="0" locked="0" layoutInCell="1" allowOverlap="1" wp14:anchorId="078EEE88" wp14:editId="078EEE89">
                <wp:simplePos x="0" y="0"/>
                <wp:positionH relativeFrom="column">
                  <wp:posOffset>75565</wp:posOffset>
                </wp:positionH>
                <wp:positionV relativeFrom="paragraph">
                  <wp:posOffset>115570</wp:posOffset>
                </wp:positionV>
                <wp:extent cx="2848778" cy="662940"/>
                <wp:effectExtent l="0" t="0" r="0" b="3810"/>
                <wp:wrapNone/>
                <wp:docPr id="8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8778" cy="662940"/>
                          <a:chOff x="0" y="0"/>
                          <a:chExt cx="28487" cy="6629"/>
                        </a:xfrm>
                      </wpg:grpSpPr>
                      <wps:wsp>
                        <wps:cNvPr id="87"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8EEEA6" w14:textId="77777777" w:rsidR="008A51A5" w:rsidRPr="00BB58D5" w:rsidRDefault="008A51A5" w:rsidP="0004067F">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88" name="Text Box 2"/>
                        <wps:cNvSpPr txBox="1">
                          <a:spLocks noChangeArrowheads="1"/>
                        </wps:cNvSpPr>
                        <wps:spPr bwMode="auto">
                          <a:xfrm>
                            <a:off x="4504" y="444"/>
                            <a:ext cx="23983"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8EEEA7" w14:textId="77777777" w:rsidR="008A51A5" w:rsidRPr="00BB58D5" w:rsidRDefault="008A51A5" w:rsidP="0004067F">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distributor agreement</w:t>
                              </w:r>
                            </w:p>
                          </w:txbxContent>
                        </wps:txbx>
                        <wps:bodyPr rot="0" vert="horz" wrap="none" lIns="91440" tIns="45720" rIns="91440" bIns="45720" anchor="t" anchorCtr="0" upright="1">
                          <a:noAutofit/>
                        </wps:bodyPr>
                      </wps:wsp>
                      <wpg:grpSp>
                        <wpg:cNvPr id="89" name="Group 39"/>
                        <wpg:cNvGrpSpPr>
                          <a:grpSpLocks/>
                        </wpg:cNvGrpSpPr>
                        <wpg:grpSpPr bwMode="auto">
                          <a:xfrm>
                            <a:off x="0" y="0"/>
                            <a:ext cx="3092" cy="6584"/>
                            <a:chOff x="12131" y="998"/>
                            <a:chExt cx="487" cy="1037"/>
                          </a:xfrm>
                        </wpg:grpSpPr>
                        <wps:wsp>
                          <wps:cNvPr id="90" name="Rectangle 90"/>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91" name="Group 91"/>
                          <wpg:cNvGrpSpPr>
                            <a:grpSpLocks/>
                          </wpg:cNvGrpSpPr>
                          <wpg:grpSpPr bwMode="auto">
                            <a:xfrm>
                              <a:off x="11623" y="-66"/>
                              <a:ext cx="5665" cy="3395"/>
                              <a:chOff x="11623" y="-66"/>
                              <a:chExt cx="5665" cy="3395"/>
                            </a:xfrm>
                          </wpg:grpSpPr>
                          <wps:wsp>
                            <wps:cNvPr id="92" name="Freeform 92"/>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78EEE88" id="Group 4" o:spid="_x0000_s1026" style="position:absolute;margin-left:5.95pt;margin-top:9.1pt;width:224.3pt;height:52.2pt;z-index:251660288" coordsize="28487,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" filled="f" stroked="f" strokeweight=".5pt">
                  <v:textbox>
                    <w:txbxContent>
                      <w:p w14:paraId="078EEEA6" w14:textId="77777777" w:rsidR="008A51A5" w:rsidRPr="00BB58D5" w:rsidRDefault="008A51A5" w:rsidP="0004067F">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4;top:444;width:23983;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" filled="f" stroked="f" strokeweight=".5pt">
                  <v:textbox>
                    <w:txbxContent>
                      <w:p w14:paraId="078EEEA7" w14:textId="77777777" w:rsidR="008A51A5" w:rsidRPr="00BB58D5" w:rsidRDefault="008A51A5" w:rsidP="0004067F">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distributor agreement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" fillcolor="#c52d3f" stroked="f">
                    <v:path arrowok="t"/>
                  </v:rect>
                  <v:group id="Group 91"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2"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93"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" path="m710,1074r-19,l542,1253,710,1074xe" fillcolor="#ee4b42" stroked="f">
                      <v:path arrowok="t" o:connecttype="custom" o:connectlocs="710,1074;691,1074;542,1253;710,1074" o:connectangles="0,0,0,0"/>
                    </v:shape>
                    <v:shape id="Freeform 94"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" path="m985,2049r,-22l924,2092r21,l985,2049xe" fillcolor="#ee4b42" stroked="f">
                      <v:path arrowok="t" o:connecttype="custom" o:connectlocs="985,2049;985,2027;924,2092;945,2092;985,2049" o:connectangles="0,0,0,0,0"/>
                    </v:shape>
                    <v:shape id="Freeform 95"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96"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" path="m985,1752r-58,-62l985,1759r,-7xe" fillcolor="#ee4b42" stroked="f">
                      <v:path arrowok="t" o:connecttype="custom" o:connectlocs="985,1752;927,1690;985,1759;985,1752" o:connectangles="0,0,0,0"/>
                    </v:shape>
                    <v:shape id="Freeform 97"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98"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" path="m743,1074r-19,l893,1253,743,1074xe" fillcolor="#ee4b42" stroked="f">
                      <v:path arrowok="t" o:connecttype="custom" o:connectlocs="743,1074;724,1074;893,1253;743,1074" o:connectangles="0,0,0,0"/>
                    </v:shape>
                    <v:shape id="Freeform 99"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" path="m529,1268r13,-15l691,1074r-1,l521,1253r-3,l518,1278r11,-10xe" fillcolor="#ee4b42" stroked="f">
                      <v:path arrowok="t" o:connecttype="custom" o:connectlocs="529,1268;542,1253;691,1074;690,1074;521,1253;518,1253;518,1278;518,1278;529,1268" o:connectangles="0,0,0,0,0,0,0,0,0"/>
                    </v:shape>
                    <v:shape id="Freeform 100"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" path="m718,1912r-10,-11l528,2092r20,l718,1912xe" fillcolor="#ee4b42" stroked="f">
                      <v:path arrowok="t" o:connecttype="custom" o:connectlocs="718,1912;708,1901;528,2092;548,2092;718,1912" o:connectangles="0,0,0,0,0"/>
                    </v:shape>
                    <v:shape id="Freeform 101"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" path="m528,1689r2,-1l544,1673,717,1489r-19,-1l523,1673r-5,l518,1700r173,183l528,1689xe" fillcolor="#ee4b42" stroked="f">
                      <v:path arrowok="t" o:connecttype="custom" o:connectlocs="528,1689;530,1688;544,1673;717,1489;698,1488;523,1673;518,1673;518,1700;518,1700;691,1883;528,1689" o:connectangles="0,0,0,0,0,0,0,0,0,0,0"/>
                    </v:shape>
                    <v:shape id="Freeform 102"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" path="m518,1278r,xe" fillcolor="#ee4b42" stroked="f">
                      <v:path arrowok="t" o:connecttype="custom" o:connectlocs="518,1278;518,1278;518,1278" o:connectangles="0,0,0"/>
                    </v:shape>
                    <v:shape id="Freeform 103"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" path="m985,1628r,-6l944,1673r41,-45xe" fillcolor="#ee4b42" stroked="f">
                      <v:path arrowok="t" o:connecttype="custom" o:connectlocs="985,1628;985,1622;944,1673;985,1628" o:connectangles="0,0,0,0"/>
                    </v:shape>
                    <v:shape id="Freeform 104"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" path="m985,1328r-57,-60l985,1336r,-8xe" fillcolor="#ee4b42" stroked="f">
                      <v:path arrowok="t" o:connecttype="custom" o:connectlocs="985,1328;928,1268;985,1336;985,1328" o:connectangles="0,0,0,0"/>
                    </v:shape>
                    <v:shape id="Freeform 105"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106"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" path="m914,1253l745,1074r-2,l893,1253r-351,l529,1268r376,l914,1253xe" fillcolor="#ee4b42" stroked="f">
                      <v:path arrowok="t" o:connecttype="custom" o:connectlocs="914,1253;745,1074;743,1074;893,1253;542,1253;529,1268;905,1268;914,1253" o:connectangles="0,0,0,0,0,0,0,0"/>
                    </v:shape>
                    <v:shape id="Freeform 107"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" path="m728,1901r-10,11l888,2092r21,l728,1901xe" fillcolor="#ee4b42" stroked="f">
                      <v:path arrowok="t" o:connecttype="custom" o:connectlocs="728,1901;718,1912;888,2092;909,2092;728,1901" o:connectangles="0,0,0,0,0"/>
                    </v:shape>
                  </v:group>
                </v:group>
              </v:group>
            </w:pict>
          </mc:Fallback>
        </mc:AlternateContent>
      </w:r>
    </w:p>
    <w:p w14:paraId="078EECCD" w14:textId="77777777" w:rsidR="0004067F" w:rsidRPr="004279DD" w:rsidRDefault="0004067F" w:rsidP="0004067F">
      <w:pPr>
        <w:spacing w:line="320" w:lineRule="exact"/>
      </w:pPr>
    </w:p>
    <w:p w14:paraId="078EECCE" w14:textId="598C195C" w:rsidR="0004067F" w:rsidRPr="004279DD" w:rsidRDefault="008C3935" w:rsidP="0004067F">
      <w:pPr>
        <w:spacing w:line="320" w:lineRule="exact"/>
      </w:pPr>
      <w:r w:rsidRPr="004279DD">
        <w:rPr>
          <w:noProof/>
          <w:lang w:eastAsia="en-NZ"/>
        </w:rPr>
        <mc:AlternateContent>
          <mc:Choice Requires="wps">
            <w:drawing>
              <wp:anchor distT="0" distB="0" distL="114299" distR="114299" simplePos="0" relativeHeight="251657216" behindDoc="0" locked="0" layoutInCell="1" allowOverlap="1" wp14:anchorId="078EEE8A" wp14:editId="03C6BB29">
                <wp:simplePos x="0" y="0"/>
                <wp:positionH relativeFrom="column">
                  <wp:posOffset>2485719</wp:posOffset>
                </wp:positionH>
                <wp:positionV relativeFrom="paragraph">
                  <wp:posOffset>330603</wp:posOffset>
                </wp:positionV>
                <wp:extent cx="11875" cy="7184572"/>
                <wp:effectExtent l="0" t="0" r="26670" b="1651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75" cy="7184572"/>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2890" id="Straight Connector 47" o:spid="_x0000_s1026" style="position:absolute;flip:x 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75pt,26.05pt" to="196.7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" strokecolor="#c00000">
                <v:stroke opacity="29555f"/>
              </v:line>
            </w:pict>
          </mc:Fallback>
        </mc:AlternateContent>
      </w:r>
    </w:p>
    <w:p w14:paraId="078EECCF" w14:textId="77777777" w:rsidR="0004067F" w:rsidRPr="004279DD" w:rsidRDefault="0004067F" w:rsidP="0004067F">
      <w:pPr>
        <w:spacing w:after="160" w:line="240" w:lineRule="exact"/>
        <w:rPr>
          <w:rFonts w:cs="Arial"/>
          <w:color w:val="C00000"/>
          <w:szCs w:val="18"/>
        </w:rPr>
        <w:sectPr w:rsidR="0004067F" w:rsidRPr="004279DD" w:rsidSect="00BC068A">
          <w:headerReference w:type="even" r:id="rId11"/>
          <w:headerReference w:type="default" r:id="rId12"/>
          <w:footerReference w:type="even" r:id="rId13"/>
          <w:footerReference w:type="default" r:id="rId14"/>
          <w:headerReference w:type="first" r:id="rId15"/>
          <w:footerReference w:type="first" r:id="rId16"/>
          <w:pgSz w:w="11907" w:h="16840" w:code="9"/>
          <w:pgMar w:top="1843" w:right="2126" w:bottom="1440" w:left="2126" w:header="709" w:footer="709" w:gutter="0"/>
          <w:cols w:space="708"/>
          <w:titlePg/>
          <w:docGrid w:linePitch="360"/>
        </w:sectPr>
      </w:pPr>
    </w:p>
    <w:p w14:paraId="078EECD0" w14:textId="3870C6EC" w:rsidR="001D67B5" w:rsidRPr="004279DD" w:rsidRDefault="001D67B5" w:rsidP="001D67B5">
      <w:pPr>
        <w:spacing w:after="160" w:line="240" w:lineRule="exact"/>
        <w:ind w:left="142"/>
        <w:rPr>
          <w:rFonts w:cs="Arial"/>
          <w:sz w:val="18"/>
          <w:szCs w:val="18"/>
        </w:rPr>
      </w:pPr>
      <w:r w:rsidRPr="004279DD">
        <w:rPr>
          <w:rFonts w:cs="Arial"/>
          <w:sz w:val="18"/>
          <w:szCs w:val="18"/>
        </w:rPr>
        <w:t xml:space="preserve">This is a simple </w:t>
      </w:r>
      <w:r w:rsidRPr="004279DD">
        <w:rPr>
          <w:rFonts w:cs="Arial"/>
          <w:i/>
          <w:sz w:val="18"/>
          <w:szCs w:val="18"/>
        </w:rPr>
        <w:t xml:space="preserve">supplier friendly </w:t>
      </w:r>
      <w:r w:rsidRPr="004279DD">
        <w:rPr>
          <w:rFonts w:cs="Arial"/>
          <w:sz w:val="18"/>
          <w:szCs w:val="18"/>
        </w:rPr>
        <w:t xml:space="preserve">B2B distributor agreement for low value/low risk </w:t>
      </w:r>
      <w:r w:rsidR="00C124DA" w:rsidRPr="004279DD">
        <w:rPr>
          <w:rFonts w:cs="Arial"/>
          <w:sz w:val="18"/>
          <w:szCs w:val="18"/>
        </w:rPr>
        <w:t xml:space="preserve">electronic </w:t>
      </w:r>
      <w:r w:rsidR="00077C17" w:rsidRPr="004279DD">
        <w:rPr>
          <w:rFonts w:cs="Arial"/>
          <w:sz w:val="18"/>
          <w:szCs w:val="18"/>
        </w:rPr>
        <w:t>products</w:t>
      </w:r>
      <w:r w:rsidRPr="004279DD">
        <w:rPr>
          <w:rFonts w:cs="Arial"/>
          <w:sz w:val="18"/>
          <w:szCs w:val="18"/>
        </w:rPr>
        <w:t xml:space="preserve">. </w:t>
      </w:r>
      <w:r w:rsidR="00C124DA" w:rsidRPr="004279DD">
        <w:rPr>
          <w:rFonts w:cs="Arial"/>
          <w:sz w:val="18"/>
          <w:szCs w:val="18"/>
        </w:rPr>
        <w:t xml:space="preserve"> </w:t>
      </w:r>
    </w:p>
    <w:p w14:paraId="078EECD1" w14:textId="77777777" w:rsidR="001D67B5" w:rsidRPr="004279DD" w:rsidRDefault="001D67B5" w:rsidP="001D67B5">
      <w:pPr>
        <w:spacing w:after="160" w:line="240" w:lineRule="exact"/>
        <w:ind w:left="142"/>
        <w:rPr>
          <w:rFonts w:cs="Arial"/>
          <w:sz w:val="18"/>
          <w:szCs w:val="18"/>
        </w:rPr>
      </w:pPr>
      <w:r w:rsidRPr="004279DD">
        <w:rPr>
          <w:rFonts w:cs="Arial"/>
          <w:sz w:val="18"/>
          <w:szCs w:val="18"/>
        </w:rPr>
        <w:t xml:space="preserve">If the </w:t>
      </w:r>
      <w:r w:rsidR="00077C17" w:rsidRPr="004279DD">
        <w:rPr>
          <w:rFonts w:cs="Arial"/>
          <w:sz w:val="18"/>
          <w:szCs w:val="18"/>
        </w:rPr>
        <w:t>products are</w:t>
      </w:r>
      <w:r w:rsidRPr="004279DD">
        <w:rPr>
          <w:rFonts w:cs="Arial"/>
          <w:sz w:val="18"/>
          <w:szCs w:val="18"/>
        </w:rPr>
        <w:t xml:space="preserve"> high risk or high value, </w:t>
      </w:r>
      <w:r w:rsidR="00BD68ED" w:rsidRPr="004279DD">
        <w:rPr>
          <w:rFonts w:cs="Arial"/>
          <w:sz w:val="18"/>
          <w:szCs w:val="18"/>
        </w:rPr>
        <w:t xml:space="preserve">have </w:t>
      </w:r>
      <w:r w:rsidR="008A158B" w:rsidRPr="004279DD">
        <w:rPr>
          <w:rFonts w:cs="Arial"/>
          <w:sz w:val="18"/>
          <w:szCs w:val="18"/>
        </w:rPr>
        <w:t xml:space="preserve">unique characteristics, </w:t>
      </w:r>
      <w:r w:rsidR="00371424" w:rsidRPr="004279DD">
        <w:rPr>
          <w:rFonts w:cs="Arial"/>
          <w:sz w:val="18"/>
          <w:szCs w:val="18"/>
        </w:rPr>
        <w:t xml:space="preserve">and/or the Company (being the </w:t>
      </w:r>
      <w:r w:rsidR="00077C17" w:rsidRPr="004279DD">
        <w:rPr>
          <w:rFonts w:cs="Arial"/>
          <w:sz w:val="18"/>
          <w:szCs w:val="18"/>
        </w:rPr>
        <w:t xml:space="preserve">product </w:t>
      </w:r>
      <w:r w:rsidR="00371424" w:rsidRPr="004279DD">
        <w:rPr>
          <w:rFonts w:cs="Arial"/>
          <w:sz w:val="18"/>
          <w:szCs w:val="18"/>
        </w:rPr>
        <w:t xml:space="preserve">supplier, not </w:t>
      </w:r>
      <w:r w:rsidR="00077C17" w:rsidRPr="004279DD">
        <w:rPr>
          <w:rFonts w:cs="Arial"/>
          <w:sz w:val="18"/>
          <w:szCs w:val="18"/>
        </w:rPr>
        <w:t xml:space="preserve">the </w:t>
      </w:r>
      <w:r w:rsidR="004747AA" w:rsidRPr="004279DD">
        <w:rPr>
          <w:rFonts w:cs="Arial"/>
          <w:sz w:val="18"/>
          <w:szCs w:val="18"/>
        </w:rPr>
        <w:t>D</w:t>
      </w:r>
      <w:r w:rsidR="00371424" w:rsidRPr="004279DD">
        <w:rPr>
          <w:rFonts w:cs="Arial"/>
          <w:sz w:val="18"/>
          <w:szCs w:val="18"/>
        </w:rPr>
        <w:t xml:space="preserve">istributor) </w:t>
      </w:r>
      <w:r w:rsidR="00077C17" w:rsidRPr="004279DD">
        <w:rPr>
          <w:rFonts w:cs="Arial"/>
          <w:sz w:val="18"/>
          <w:szCs w:val="18"/>
        </w:rPr>
        <w:t xml:space="preserve">will </w:t>
      </w:r>
      <w:r w:rsidR="00371424" w:rsidRPr="004279DD">
        <w:rPr>
          <w:rFonts w:cs="Arial"/>
          <w:sz w:val="18"/>
          <w:szCs w:val="18"/>
        </w:rPr>
        <w:t>provid</w:t>
      </w:r>
      <w:r w:rsidR="00077C17" w:rsidRPr="004279DD">
        <w:rPr>
          <w:rFonts w:cs="Arial"/>
          <w:sz w:val="18"/>
          <w:szCs w:val="18"/>
        </w:rPr>
        <w:t>e</w:t>
      </w:r>
      <w:r w:rsidR="00371424" w:rsidRPr="004279DD">
        <w:rPr>
          <w:rFonts w:cs="Arial"/>
          <w:sz w:val="18"/>
          <w:szCs w:val="18"/>
        </w:rPr>
        <w:t xml:space="preserve"> additional services to the </w:t>
      </w:r>
      <w:r w:rsidR="004747AA" w:rsidRPr="004279DD">
        <w:rPr>
          <w:rFonts w:cs="Arial"/>
          <w:sz w:val="18"/>
          <w:szCs w:val="18"/>
        </w:rPr>
        <w:t>D</w:t>
      </w:r>
      <w:r w:rsidR="00371424" w:rsidRPr="004279DD">
        <w:rPr>
          <w:rFonts w:cs="Arial"/>
          <w:sz w:val="18"/>
          <w:szCs w:val="18"/>
        </w:rPr>
        <w:t xml:space="preserve">istributor, </w:t>
      </w:r>
      <w:r w:rsidRPr="004279DD">
        <w:rPr>
          <w:rFonts w:cs="Arial"/>
          <w:sz w:val="18"/>
          <w:szCs w:val="18"/>
        </w:rPr>
        <w:t xml:space="preserve">you should use an agreement that has been drafted </w:t>
      </w:r>
      <w:r w:rsidR="008D3C3D" w:rsidRPr="004279DD">
        <w:rPr>
          <w:rFonts w:cs="Arial"/>
          <w:sz w:val="18"/>
          <w:szCs w:val="18"/>
        </w:rPr>
        <w:t>for</w:t>
      </w:r>
      <w:r w:rsidRPr="004279DD">
        <w:rPr>
          <w:rFonts w:cs="Arial"/>
          <w:sz w:val="18"/>
          <w:szCs w:val="18"/>
        </w:rPr>
        <w:t xml:space="preserve"> those </w:t>
      </w:r>
      <w:r w:rsidR="008D3C3D" w:rsidRPr="004279DD">
        <w:rPr>
          <w:rFonts w:cs="Arial"/>
          <w:sz w:val="18"/>
          <w:szCs w:val="18"/>
        </w:rPr>
        <w:t>purposes (</w:t>
      </w:r>
      <w:proofErr w:type="gramStart"/>
      <w:r w:rsidR="008D3C3D" w:rsidRPr="004279DD">
        <w:rPr>
          <w:rFonts w:cs="Arial"/>
          <w:sz w:val="18"/>
          <w:szCs w:val="18"/>
        </w:rPr>
        <w:t>e.g.</w:t>
      </w:r>
      <w:proofErr w:type="gramEnd"/>
      <w:r w:rsidRPr="004279DD">
        <w:rPr>
          <w:rFonts w:cs="Arial"/>
          <w:sz w:val="18"/>
          <w:szCs w:val="18"/>
        </w:rPr>
        <w:t xml:space="preserve"> more </w:t>
      </w:r>
      <w:r w:rsidRPr="004279DD">
        <w:rPr>
          <w:rFonts w:cs="Arial"/>
          <w:i/>
          <w:sz w:val="18"/>
          <w:szCs w:val="18"/>
        </w:rPr>
        <w:t>belts and braces</w:t>
      </w:r>
      <w:r w:rsidR="008D3C3D" w:rsidRPr="004279DD">
        <w:rPr>
          <w:rFonts w:cs="Arial"/>
          <w:sz w:val="18"/>
          <w:szCs w:val="18"/>
        </w:rPr>
        <w:t>)</w:t>
      </w:r>
      <w:r w:rsidRPr="004279DD">
        <w:rPr>
          <w:rFonts w:cs="Arial"/>
          <w:sz w:val="18"/>
          <w:szCs w:val="18"/>
        </w:rPr>
        <w:t>.</w:t>
      </w:r>
    </w:p>
    <w:p w14:paraId="078EECD2" w14:textId="77777777" w:rsidR="008D3C3D" w:rsidRPr="004279DD" w:rsidRDefault="008D3C3D" w:rsidP="008D3C3D">
      <w:pPr>
        <w:keepNext/>
        <w:spacing w:after="160" w:line="240" w:lineRule="exact"/>
        <w:ind w:left="142"/>
        <w:rPr>
          <w:rFonts w:cs="Arial"/>
          <w:sz w:val="18"/>
          <w:szCs w:val="18"/>
        </w:rPr>
      </w:pPr>
      <w:r w:rsidRPr="004279DD">
        <w:rPr>
          <w:rFonts w:cs="Arial"/>
          <w:sz w:val="18"/>
          <w:szCs w:val="18"/>
        </w:rPr>
        <w:t>This template assumes:</w:t>
      </w:r>
    </w:p>
    <w:p w14:paraId="078EECD3" w14:textId="77777777" w:rsidR="008D3C3D" w:rsidRPr="004279DD" w:rsidRDefault="008D3C3D"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 xml:space="preserve">the </w:t>
      </w:r>
      <w:r w:rsidR="0020505B" w:rsidRPr="004279DD">
        <w:rPr>
          <w:rFonts w:cs="Arial"/>
          <w:sz w:val="18"/>
          <w:szCs w:val="18"/>
        </w:rPr>
        <w:t>C</w:t>
      </w:r>
      <w:r w:rsidRPr="004279DD">
        <w:rPr>
          <w:rFonts w:cs="Arial"/>
          <w:sz w:val="18"/>
          <w:szCs w:val="18"/>
        </w:rPr>
        <w:t xml:space="preserve">ompany has a commercial off-the-shelf </w:t>
      </w:r>
      <w:r w:rsidR="00C124DA" w:rsidRPr="004279DD">
        <w:rPr>
          <w:rFonts w:cs="Arial"/>
          <w:sz w:val="18"/>
          <w:szCs w:val="18"/>
        </w:rPr>
        <w:t xml:space="preserve">electronic </w:t>
      </w:r>
      <w:r w:rsidRPr="004279DD">
        <w:rPr>
          <w:rFonts w:cs="Arial"/>
          <w:sz w:val="18"/>
          <w:szCs w:val="18"/>
        </w:rPr>
        <w:t xml:space="preserve">product </w:t>
      </w:r>
    </w:p>
    <w:p w14:paraId="078EECD4" w14:textId="77777777" w:rsidR="0019275A" w:rsidRPr="004279DD" w:rsidRDefault="0019275A" w:rsidP="0019275A">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 xml:space="preserve">the product does not require customisation for individual end </w:t>
      </w:r>
      <w:r w:rsidR="00666922" w:rsidRPr="004279DD">
        <w:rPr>
          <w:rFonts w:cs="Arial"/>
          <w:sz w:val="18"/>
          <w:szCs w:val="18"/>
        </w:rPr>
        <w:t>customer</w:t>
      </w:r>
      <w:r w:rsidRPr="004279DD">
        <w:rPr>
          <w:rFonts w:cs="Arial"/>
          <w:sz w:val="18"/>
          <w:szCs w:val="18"/>
        </w:rPr>
        <w:t>s</w:t>
      </w:r>
    </w:p>
    <w:p w14:paraId="078EECD5" w14:textId="77777777" w:rsidR="008D3C3D" w:rsidRPr="004279DD" w:rsidRDefault="008D3C3D"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 xml:space="preserve">the </w:t>
      </w:r>
      <w:r w:rsidR="0020505B" w:rsidRPr="004279DD">
        <w:rPr>
          <w:rFonts w:cs="Arial"/>
          <w:sz w:val="18"/>
          <w:szCs w:val="18"/>
        </w:rPr>
        <w:t>C</w:t>
      </w:r>
      <w:r w:rsidRPr="004279DD">
        <w:rPr>
          <w:rFonts w:cs="Arial"/>
          <w:sz w:val="18"/>
          <w:szCs w:val="18"/>
        </w:rPr>
        <w:t xml:space="preserve">ompany is not providing any </w:t>
      </w:r>
      <w:r w:rsidR="00077C17" w:rsidRPr="004279DD">
        <w:rPr>
          <w:rFonts w:cs="Arial"/>
          <w:i/>
          <w:sz w:val="18"/>
          <w:szCs w:val="18"/>
        </w:rPr>
        <w:t>stand-alone</w:t>
      </w:r>
      <w:r w:rsidR="00077C17" w:rsidRPr="004279DD">
        <w:rPr>
          <w:rFonts w:cs="Arial"/>
          <w:sz w:val="18"/>
          <w:szCs w:val="18"/>
        </w:rPr>
        <w:t xml:space="preserve"> </w:t>
      </w:r>
      <w:r w:rsidRPr="004279DD">
        <w:rPr>
          <w:rFonts w:cs="Arial"/>
          <w:sz w:val="18"/>
          <w:szCs w:val="18"/>
        </w:rPr>
        <w:t xml:space="preserve">software that requires </w:t>
      </w:r>
      <w:r w:rsidR="004747AA" w:rsidRPr="004279DD">
        <w:rPr>
          <w:rFonts w:cs="Arial"/>
          <w:sz w:val="18"/>
          <w:szCs w:val="18"/>
        </w:rPr>
        <w:t xml:space="preserve">separate </w:t>
      </w:r>
      <w:r w:rsidRPr="004279DD">
        <w:rPr>
          <w:rFonts w:cs="Arial"/>
          <w:sz w:val="18"/>
          <w:szCs w:val="18"/>
        </w:rPr>
        <w:t xml:space="preserve">end </w:t>
      </w:r>
      <w:r w:rsidR="00666922" w:rsidRPr="004279DD">
        <w:rPr>
          <w:rFonts w:cs="Arial"/>
          <w:sz w:val="18"/>
          <w:szCs w:val="18"/>
        </w:rPr>
        <w:t>customer</w:t>
      </w:r>
      <w:r w:rsidRPr="004279DD">
        <w:rPr>
          <w:rFonts w:cs="Arial"/>
          <w:sz w:val="18"/>
          <w:szCs w:val="18"/>
        </w:rPr>
        <w:t xml:space="preserve"> </w:t>
      </w:r>
      <w:r w:rsidR="004747AA" w:rsidRPr="004279DD">
        <w:rPr>
          <w:rFonts w:cs="Arial"/>
          <w:sz w:val="18"/>
          <w:szCs w:val="18"/>
        </w:rPr>
        <w:t xml:space="preserve">licence terms </w:t>
      </w:r>
      <w:r w:rsidRPr="004279DD">
        <w:rPr>
          <w:rFonts w:cs="Arial"/>
          <w:sz w:val="18"/>
          <w:szCs w:val="18"/>
        </w:rPr>
        <w:t>(</w:t>
      </w:r>
      <w:proofErr w:type="gramStart"/>
      <w:r w:rsidRPr="004279DD">
        <w:rPr>
          <w:rFonts w:cs="Arial"/>
          <w:sz w:val="18"/>
          <w:szCs w:val="18"/>
        </w:rPr>
        <w:t>i.e.</w:t>
      </w:r>
      <w:proofErr w:type="gramEnd"/>
      <w:r w:rsidRPr="004279DD">
        <w:rPr>
          <w:rFonts w:cs="Arial"/>
          <w:sz w:val="18"/>
          <w:szCs w:val="18"/>
        </w:rPr>
        <w:t xml:space="preserve"> the only software being provided is embedded software and/or firmware)</w:t>
      </w:r>
    </w:p>
    <w:p w14:paraId="078EECD6" w14:textId="77777777" w:rsidR="008D3C3D" w:rsidRPr="004279DD" w:rsidRDefault="008D3C3D" w:rsidP="00797B6C">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 xml:space="preserve">the </w:t>
      </w:r>
      <w:r w:rsidR="0020505B" w:rsidRPr="004279DD">
        <w:rPr>
          <w:rFonts w:cs="Arial"/>
          <w:sz w:val="18"/>
          <w:szCs w:val="18"/>
        </w:rPr>
        <w:t>D</w:t>
      </w:r>
      <w:r w:rsidRPr="004279DD">
        <w:rPr>
          <w:rFonts w:cs="Arial"/>
          <w:sz w:val="18"/>
          <w:szCs w:val="18"/>
        </w:rPr>
        <w:t xml:space="preserve">istributor will have the contractual relationship with the </w:t>
      </w:r>
      <w:r w:rsidR="00F54013" w:rsidRPr="004279DD">
        <w:rPr>
          <w:rFonts w:cs="Arial"/>
          <w:sz w:val="18"/>
          <w:szCs w:val="18"/>
        </w:rPr>
        <w:t xml:space="preserve">end </w:t>
      </w:r>
      <w:r w:rsidR="00666922" w:rsidRPr="004279DD">
        <w:rPr>
          <w:rFonts w:cs="Arial"/>
          <w:sz w:val="18"/>
          <w:szCs w:val="18"/>
        </w:rPr>
        <w:t>customer</w:t>
      </w:r>
      <w:r w:rsidR="008A158B" w:rsidRPr="004279DD">
        <w:rPr>
          <w:rFonts w:cs="Arial"/>
          <w:sz w:val="18"/>
          <w:szCs w:val="18"/>
        </w:rPr>
        <w:t>s</w:t>
      </w:r>
      <w:r w:rsidR="00F54013" w:rsidRPr="004279DD">
        <w:rPr>
          <w:rFonts w:cs="Arial"/>
          <w:sz w:val="18"/>
          <w:szCs w:val="18"/>
        </w:rPr>
        <w:t xml:space="preserve"> </w:t>
      </w:r>
      <w:r w:rsidRPr="004279DD">
        <w:rPr>
          <w:rFonts w:cs="Arial"/>
          <w:sz w:val="18"/>
          <w:szCs w:val="18"/>
        </w:rPr>
        <w:t xml:space="preserve">for the sale of the </w:t>
      </w:r>
      <w:r w:rsidR="00077C17" w:rsidRPr="004279DD">
        <w:rPr>
          <w:rFonts w:cs="Arial"/>
          <w:sz w:val="18"/>
          <w:szCs w:val="18"/>
        </w:rPr>
        <w:t>products</w:t>
      </w:r>
      <w:r w:rsidR="00F54013" w:rsidRPr="004279DD">
        <w:rPr>
          <w:rFonts w:cs="Arial"/>
          <w:sz w:val="18"/>
          <w:szCs w:val="18"/>
        </w:rPr>
        <w:t>,</w:t>
      </w:r>
      <w:r w:rsidR="00077C17" w:rsidRPr="004279DD">
        <w:rPr>
          <w:rFonts w:cs="Arial"/>
          <w:sz w:val="18"/>
          <w:szCs w:val="18"/>
        </w:rPr>
        <w:t xml:space="preserve"> </w:t>
      </w:r>
      <w:r w:rsidR="00F54013" w:rsidRPr="004279DD">
        <w:rPr>
          <w:rFonts w:cs="Arial"/>
          <w:sz w:val="18"/>
          <w:szCs w:val="18"/>
        </w:rPr>
        <w:t xml:space="preserve">but won’t deal with the products or the end </w:t>
      </w:r>
      <w:r w:rsidR="00666922" w:rsidRPr="004279DD">
        <w:rPr>
          <w:rFonts w:cs="Arial"/>
          <w:sz w:val="18"/>
          <w:szCs w:val="18"/>
        </w:rPr>
        <w:t>customer</w:t>
      </w:r>
      <w:r w:rsidR="008A158B" w:rsidRPr="004279DD">
        <w:rPr>
          <w:rFonts w:cs="Arial"/>
          <w:sz w:val="18"/>
          <w:szCs w:val="18"/>
        </w:rPr>
        <w:t xml:space="preserve">s </w:t>
      </w:r>
      <w:r w:rsidR="00F54013" w:rsidRPr="004279DD">
        <w:rPr>
          <w:rFonts w:cs="Arial"/>
          <w:sz w:val="18"/>
          <w:szCs w:val="18"/>
        </w:rPr>
        <w:t>after they are sold (</w:t>
      </w:r>
      <w:proofErr w:type="gramStart"/>
      <w:r w:rsidR="00F54013" w:rsidRPr="004279DD">
        <w:rPr>
          <w:rFonts w:cs="Arial"/>
          <w:sz w:val="18"/>
          <w:szCs w:val="18"/>
        </w:rPr>
        <w:t>i.e.</w:t>
      </w:r>
      <w:proofErr w:type="gramEnd"/>
      <w:r w:rsidR="00F54013" w:rsidRPr="004279DD">
        <w:rPr>
          <w:rFonts w:cs="Arial"/>
          <w:sz w:val="18"/>
          <w:szCs w:val="18"/>
        </w:rPr>
        <w:t xml:space="preserve"> the Company will be providing any </w:t>
      </w:r>
      <w:r w:rsidR="00D26F7E" w:rsidRPr="004279DD">
        <w:rPr>
          <w:rFonts w:cs="Arial"/>
          <w:sz w:val="18"/>
          <w:szCs w:val="18"/>
        </w:rPr>
        <w:t>related services such as after-sales support and maintenance services</w:t>
      </w:r>
      <w:r w:rsidR="0019275A" w:rsidRPr="004279DD">
        <w:rPr>
          <w:rFonts w:cs="Arial"/>
          <w:sz w:val="18"/>
          <w:szCs w:val="18"/>
        </w:rPr>
        <w:t>)</w:t>
      </w:r>
      <w:r w:rsidRPr="004279DD">
        <w:rPr>
          <w:rFonts w:cs="Arial"/>
          <w:sz w:val="18"/>
          <w:szCs w:val="18"/>
        </w:rPr>
        <w:t>.</w:t>
      </w:r>
    </w:p>
    <w:p w14:paraId="078EECD7" w14:textId="77777777" w:rsidR="001D67B5" w:rsidRPr="004279DD" w:rsidRDefault="001D67B5" w:rsidP="00D53B31">
      <w:pPr>
        <w:keepNext/>
        <w:spacing w:after="160" w:line="240" w:lineRule="exact"/>
        <w:ind w:left="142"/>
        <w:rPr>
          <w:rFonts w:cs="Arial"/>
          <w:sz w:val="18"/>
          <w:szCs w:val="18"/>
        </w:rPr>
      </w:pPr>
      <w:r w:rsidRPr="004279DD">
        <w:rPr>
          <w:rFonts w:cs="Arial"/>
          <w:sz w:val="18"/>
          <w:szCs w:val="18"/>
        </w:rPr>
        <w:t xml:space="preserve">Competition issues can arise in relation to distributor arrangements, particularly </w:t>
      </w:r>
      <w:r w:rsidR="008D3C3D" w:rsidRPr="004279DD">
        <w:rPr>
          <w:rFonts w:cs="Arial"/>
          <w:sz w:val="18"/>
          <w:szCs w:val="18"/>
        </w:rPr>
        <w:t>for</w:t>
      </w:r>
      <w:r w:rsidRPr="004279DD">
        <w:rPr>
          <w:rFonts w:cs="Arial"/>
          <w:sz w:val="18"/>
          <w:szCs w:val="18"/>
        </w:rPr>
        <w:t>:</w:t>
      </w:r>
    </w:p>
    <w:p w14:paraId="078EECD8" w14:textId="77777777" w:rsidR="008D3C3D" w:rsidRPr="004279DD" w:rsidRDefault="008D3C3D"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exclusivity</w:t>
      </w:r>
    </w:p>
    <w:p w14:paraId="078EECD9" w14:textId="77777777" w:rsidR="008D3C3D" w:rsidRPr="004279DD" w:rsidRDefault="008D3C3D"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territorial restrictions</w:t>
      </w:r>
    </w:p>
    <w:p w14:paraId="078EECDA" w14:textId="77777777" w:rsidR="001D67B5" w:rsidRPr="004279DD" w:rsidRDefault="008D3C3D"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restraints on competition</w:t>
      </w:r>
    </w:p>
    <w:p w14:paraId="078EECDB" w14:textId="77777777" w:rsidR="008D3C3D" w:rsidRPr="004279DD" w:rsidRDefault="008D3C3D"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pricing structures.</w:t>
      </w:r>
    </w:p>
    <w:p w14:paraId="078EECDC" w14:textId="77777777" w:rsidR="008D3C3D" w:rsidRPr="004279DD" w:rsidRDefault="008D3C3D" w:rsidP="008D3C3D">
      <w:pPr>
        <w:tabs>
          <w:tab w:val="left" w:pos="142"/>
          <w:tab w:val="left" w:pos="709"/>
        </w:tabs>
        <w:spacing w:after="160" w:line="240" w:lineRule="exact"/>
        <w:ind w:left="142"/>
        <w:rPr>
          <w:rFonts w:cs="Arial"/>
          <w:sz w:val="18"/>
          <w:szCs w:val="18"/>
        </w:rPr>
      </w:pPr>
      <w:r w:rsidRPr="004279DD">
        <w:rPr>
          <w:rFonts w:cs="Arial"/>
          <w:sz w:val="18"/>
          <w:szCs w:val="18"/>
        </w:rPr>
        <w:t>We suggest you consult a commercial lawyer when considering the above issues.</w:t>
      </w:r>
    </w:p>
    <w:p w14:paraId="078EECDD" w14:textId="77777777" w:rsidR="008519B8" w:rsidRPr="004279DD" w:rsidRDefault="008D3C3D" w:rsidP="008D3C3D">
      <w:pPr>
        <w:tabs>
          <w:tab w:val="left" w:pos="142"/>
          <w:tab w:val="left" w:pos="709"/>
        </w:tabs>
        <w:spacing w:after="160" w:line="240" w:lineRule="exact"/>
        <w:ind w:left="142"/>
        <w:rPr>
          <w:rFonts w:cs="Arial"/>
          <w:sz w:val="18"/>
          <w:szCs w:val="18"/>
        </w:rPr>
      </w:pPr>
      <w:r w:rsidRPr="004279DD">
        <w:rPr>
          <w:rFonts w:cs="Arial"/>
          <w:sz w:val="18"/>
          <w:szCs w:val="18"/>
        </w:rPr>
        <w:t xml:space="preserve">Where a </w:t>
      </w:r>
      <w:r w:rsidR="0019275A" w:rsidRPr="004279DD">
        <w:rPr>
          <w:rFonts w:cs="Arial"/>
          <w:sz w:val="18"/>
          <w:szCs w:val="18"/>
        </w:rPr>
        <w:t xml:space="preserve">Distributor </w:t>
      </w:r>
      <w:r w:rsidRPr="004279DD">
        <w:rPr>
          <w:rFonts w:cs="Arial"/>
          <w:sz w:val="18"/>
          <w:szCs w:val="18"/>
        </w:rPr>
        <w:t xml:space="preserve">is operating outside New Zealand, we also suggest </w:t>
      </w:r>
      <w:r w:rsidR="001D67B5" w:rsidRPr="004279DD">
        <w:rPr>
          <w:rFonts w:cs="Arial"/>
          <w:sz w:val="18"/>
          <w:szCs w:val="18"/>
        </w:rPr>
        <w:t>having a qualified lawyer in the relevant jurisdiction review the agreement for competition issues</w:t>
      </w:r>
      <w:r w:rsidR="00B02DD7" w:rsidRPr="004279DD">
        <w:rPr>
          <w:rFonts w:cs="Arial"/>
          <w:sz w:val="18"/>
          <w:szCs w:val="18"/>
        </w:rPr>
        <w:t>, unfair contract terms</w:t>
      </w:r>
      <w:r w:rsidR="001D67B5" w:rsidRPr="004279DD">
        <w:rPr>
          <w:rFonts w:cs="Arial"/>
          <w:sz w:val="18"/>
          <w:szCs w:val="18"/>
        </w:rPr>
        <w:t xml:space="preserve"> and any other local </w:t>
      </w:r>
      <w:r w:rsidR="001D67B5" w:rsidRPr="004279DD">
        <w:rPr>
          <w:rFonts w:cs="Arial"/>
          <w:i/>
          <w:sz w:val="18"/>
          <w:szCs w:val="18"/>
        </w:rPr>
        <w:t>fishhooks</w:t>
      </w:r>
      <w:r w:rsidR="001D67B5" w:rsidRPr="004279DD">
        <w:rPr>
          <w:rFonts w:cs="Arial"/>
          <w:sz w:val="18"/>
          <w:szCs w:val="18"/>
        </w:rPr>
        <w:t>.</w:t>
      </w:r>
    </w:p>
    <w:p w14:paraId="078EECDE" w14:textId="77777777" w:rsidR="008519B8" w:rsidRPr="004279DD" w:rsidRDefault="008519B8" w:rsidP="008D3C3D">
      <w:pPr>
        <w:tabs>
          <w:tab w:val="left" w:pos="142"/>
          <w:tab w:val="left" w:pos="709"/>
        </w:tabs>
        <w:spacing w:after="160" w:line="240" w:lineRule="exact"/>
        <w:ind w:left="142"/>
        <w:rPr>
          <w:rFonts w:cs="Arial"/>
          <w:sz w:val="18"/>
          <w:szCs w:val="18"/>
        </w:rPr>
      </w:pPr>
      <w:r w:rsidRPr="004279DD">
        <w:rPr>
          <w:rFonts w:cs="Arial"/>
          <w:sz w:val="18"/>
          <w:szCs w:val="18"/>
        </w:rPr>
        <w:t>If you will be shipping product before you have received full payment, you may wish to consider seeking advice on how to protect your risk.  We suggest you contact the NZ Export Credit Office in the first instance (www.nzeco.govt.nz).</w:t>
      </w:r>
    </w:p>
    <w:p w14:paraId="078EECDF" w14:textId="77777777" w:rsidR="00797B6C" w:rsidRPr="004279DD" w:rsidRDefault="001D67B5" w:rsidP="00797B6C">
      <w:pPr>
        <w:spacing w:after="160" w:line="240" w:lineRule="exact"/>
        <w:ind w:left="142"/>
        <w:rPr>
          <w:rFonts w:cs="Arial"/>
          <w:sz w:val="18"/>
          <w:szCs w:val="18"/>
        </w:rPr>
      </w:pPr>
      <w:r w:rsidRPr="004279DD">
        <w:rPr>
          <w:rFonts w:cs="Arial"/>
          <w:sz w:val="18"/>
          <w:szCs w:val="18"/>
        </w:rPr>
        <w:t xml:space="preserve">The terms </w:t>
      </w:r>
      <w:r w:rsidR="008D3C3D" w:rsidRPr="004279DD">
        <w:rPr>
          <w:rFonts w:cs="Arial"/>
          <w:sz w:val="18"/>
          <w:szCs w:val="18"/>
        </w:rPr>
        <w:t>of the</w:t>
      </w:r>
      <w:r w:rsidRPr="004279DD">
        <w:rPr>
          <w:rFonts w:cs="Arial"/>
          <w:sz w:val="18"/>
          <w:szCs w:val="18"/>
        </w:rPr>
        <w:t xml:space="preserve"> agreement are not a </w:t>
      </w:r>
      <w:r w:rsidRPr="004279DD">
        <w:rPr>
          <w:rFonts w:cs="Arial"/>
          <w:i/>
          <w:sz w:val="18"/>
          <w:szCs w:val="18"/>
        </w:rPr>
        <w:t>one-size-fits-all</w:t>
      </w:r>
      <w:r w:rsidRPr="004279DD">
        <w:rPr>
          <w:rFonts w:cs="Arial"/>
          <w:sz w:val="18"/>
          <w:szCs w:val="18"/>
        </w:rPr>
        <w:t xml:space="preserve"> </w:t>
      </w:r>
      <w:proofErr w:type="gramStart"/>
      <w:r w:rsidRPr="004279DD">
        <w:rPr>
          <w:rFonts w:cs="Arial"/>
          <w:sz w:val="18"/>
          <w:szCs w:val="18"/>
        </w:rPr>
        <w:t>solution, and</w:t>
      </w:r>
      <w:proofErr w:type="gramEnd"/>
      <w:r w:rsidRPr="004279DD">
        <w:rPr>
          <w:rFonts w:cs="Arial"/>
          <w:sz w:val="18"/>
          <w:szCs w:val="18"/>
        </w:rPr>
        <w:t xml:space="preserve"> may require customisation to reflect the particular commercial arrangement</w:t>
      </w:r>
      <w:r w:rsidR="008D3C3D" w:rsidRPr="004279DD">
        <w:rPr>
          <w:rFonts w:cs="Arial"/>
          <w:sz w:val="18"/>
          <w:szCs w:val="18"/>
        </w:rPr>
        <w:t xml:space="preserve"> that applies in this instance</w:t>
      </w:r>
      <w:r w:rsidRPr="004279DD">
        <w:rPr>
          <w:rFonts w:cs="Arial"/>
          <w:sz w:val="18"/>
          <w:szCs w:val="18"/>
        </w:rPr>
        <w:t>.</w:t>
      </w:r>
    </w:p>
    <w:p w14:paraId="078EECE0" w14:textId="77777777" w:rsidR="00797B6C" w:rsidRPr="004279DD" w:rsidRDefault="00797B6C" w:rsidP="00797B6C">
      <w:pPr>
        <w:keepNext/>
        <w:tabs>
          <w:tab w:val="left" w:pos="142"/>
        </w:tabs>
        <w:spacing w:after="160" w:line="240" w:lineRule="exact"/>
        <w:ind w:left="142"/>
        <w:rPr>
          <w:rFonts w:ascii="Arial Black" w:hAnsi="Arial Black" w:cs="Arial"/>
          <w:b/>
          <w:color w:val="C00000"/>
          <w:szCs w:val="18"/>
        </w:rPr>
      </w:pPr>
      <w:r w:rsidRPr="004279DD">
        <w:rPr>
          <w:rFonts w:ascii="Arial Black" w:hAnsi="Arial Black" w:cs="Arial"/>
          <w:b/>
          <w:color w:val="C00000"/>
          <w:szCs w:val="18"/>
        </w:rPr>
        <w:t>software reseller agreement</w:t>
      </w:r>
    </w:p>
    <w:p w14:paraId="078EECE1" w14:textId="21DBE706" w:rsidR="00797B6C" w:rsidRPr="004279DD" w:rsidRDefault="00797B6C" w:rsidP="00797B6C">
      <w:pPr>
        <w:spacing w:after="160" w:line="240" w:lineRule="exact"/>
        <w:ind w:left="142"/>
        <w:rPr>
          <w:rFonts w:cs="Arial"/>
          <w:sz w:val="18"/>
          <w:szCs w:val="18"/>
        </w:rPr>
      </w:pPr>
      <w:r w:rsidRPr="004279DD">
        <w:rPr>
          <w:rFonts w:cs="Arial"/>
          <w:sz w:val="18"/>
          <w:szCs w:val="18"/>
        </w:rPr>
        <w:t xml:space="preserve">A software reseller agreement for </w:t>
      </w:r>
      <w:r w:rsidRPr="004279DD">
        <w:rPr>
          <w:rFonts w:cs="Arial"/>
          <w:i/>
          <w:sz w:val="18"/>
          <w:szCs w:val="18"/>
        </w:rPr>
        <w:t>stand-alone</w:t>
      </w:r>
      <w:r w:rsidRPr="004279DD">
        <w:rPr>
          <w:rFonts w:cs="Arial"/>
          <w:sz w:val="18"/>
          <w:szCs w:val="18"/>
        </w:rPr>
        <w:t xml:space="preserve"> software is also available at </w:t>
      </w:r>
      <w:hyperlink r:id="rId17" w:history="1">
        <w:r w:rsidR="00575F0C" w:rsidRPr="00110CCA">
          <w:rPr>
            <w:rStyle w:val="Hyperlink"/>
            <w:rFonts w:cs="Arial"/>
            <w:sz w:val="18"/>
            <w:szCs w:val="18"/>
          </w:rPr>
          <w:t>www.kindrik.co.nz/templates</w:t>
        </w:r>
      </w:hyperlink>
      <w:r w:rsidRPr="004279DD">
        <w:rPr>
          <w:rFonts w:cs="Arial"/>
          <w:sz w:val="18"/>
          <w:szCs w:val="18"/>
        </w:rPr>
        <w:t xml:space="preserve">.  </w:t>
      </w:r>
    </w:p>
    <w:p w14:paraId="078EECE2" w14:textId="77777777" w:rsidR="00797B6C" w:rsidRPr="004279DD" w:rsidRDefault="00797B6C" w:rsidP="00797B6C">
      <w:pPr>
        <w:spacing w:after="160" w:line="240" w:lineRule="exact"/>
        <w:ind w:left="142"/>
        <w:rPr>
          <w:rFonts w:cs="Arial"/>
          <w:sz w:val="18"/>
          <w:szCs w:val="18"/>
        </w:rPr>
      </w:pPr>
      <w:r w:rsidRPr="004279DD">
        <w:rPr>
          <w:rFonts w:cs="Arial"/>
          <w:sz w:val="18"/>
          <w:szCs w:val="18"/>
        </w:rPr>
        <w:t xml:space="preserve">A key distinction between the software reseller agreement and this </w:t>
      </w:r>
      <w:r w:rsidR="000A288F" w:rsidRPr="004279DD">
        <w:rPr>
          <w:rFonts w:cs="Arial"/>
          <w:sz w:val="18"/>
          <w:szCs w:val="18"/>
        </w:rPr>
        <w:t>one</w:t>
      </w:r>
      <w:r w:rsidRPr="004279DD">
        <w:rPr>
          <w:rFonts w:cs="Arial"/>
          <w:sz w:val="18"/>
          <w:szCs w:val="18"/>
        </w:rPr>
        <w:t xml:space="preserve"> is that, in the software reseller agreement, the software supplier (not the reseller) has the contractual relationship with the end </w:t>
      </w:r>
      <w:r w:rsidR="00666922" w:rsidRPr="004279DD">
        <w:rPr>
          <w:rFonts w:cs="Arial"/>
          <w:sz w:val="18"/>
          <w:szCs w:val="18"/>
        </w:rPr>
        <w:t>customer</w:t>
      </w:r>
      <w:r w:rsidR="008A158B" w:rsidRPr="004279DD">
        <w:rPr>
          <w:rFonts w:cs="Arial"/>
          <w:sz w:val="18"/>
          <w:szCs w:val="18"/>
        </w:rPr>
        <w:t>s</w:t>
      </w:r>
      <w:r w:rsidRPr="004279DD">
        <w:rPr>
          <w:rFonts w:cs="Arial"/>
          <w:sz w:val="18"/>
          <w:szCs w:val="18"/>
        </w:rPr>
        <w:t>, and the reseller is paid a fee by the software supplier</w:t>
      </w:r>
      <w:r w:rsidR="00A60EF6" w:rsidRPr="004279DD">
        <w:rPr>
          <w:rFonts w:cs="Arial"/>
          <w:sz w:val="18"/>
          <w:szCs w:val="18"/>
        </w:rPr>
        <w:t xml:space="preserve"> for the resale services</w:t>
      </w:r>
      <w:r w:rsidRPr="004279DD">
        <w:rPr>
          <w:rFonts w:cs="Arial"/>
          <w:sz w:val="18"/>
          <w:szCs w:val="18"/>
        </w:rPr>
        <w:t>.</w:t>
      </w:r>
    </w:p>
    <w:p w14:paraId="078EECE3" w14:textId="77777777" w:rsidR="004D7E40" w:rsidRPr="004279DD" w:rsidRDefault="004D7E40">
      <w:pPr>
        <w:spacing w:after="0" w:line="240" w:lineRule="auto"/>
        <w:rPr>
          <w:rFonts w:ascii="Arial Black" w:hAnsi="Arial Black" w:cs="Arial"/>
          <w:b/>
          <w:color w:val="C00000"/>
          <w:szCs w:val="18"/>
        </w:rPr>
      </w:pPr>
      <w:r w:rsidRPr="004279DD">
        <w:rPr>
          <w:rFonts w:ascii="Arial Black" w:hAnsi="Arial Black" w:cs="Arial"/>
          <w:b/>
          <w:color w:val="C00000"/>
          <w:szCs w:val="18"/>
        </w:rPr>
        <w:br w:type="page"/>
      </w:r>
    </w:p>
    <w:p w14:paraId="078EECE4" w14:textId="77777777" w:rsidR="001D67B5" w:rsidRPr="004279DD" w:rsidRDefault="004D7E40" w:rsidP="001D67B5">
      <w:pPr>
        <w:keepNext/>
        <w:tabs>
          <w:tab w:val="left" w:pos="142"/>
        </w:tabs>
        <w:spacing w:after="160" w:line="240" w:lineRule="exact"/>
        <w:ind w:left="142"/>
        <w:rPr>
          <w:rFonts w:ascii="Arial Black" w:hAnsi="Arial Black" w:cs="Arial"/>
          <w:b/>
          <w:color w:val="C00000"/>
          <w:szCs w:val="18"/>
        </w:rPr>
      </w:pPr>
      <w:r w:rsidRPr="004279DD">
        <w:rPr>
          <w:noProof/>
          <w:lang w:eastAsia="en-NZ"/>
        </w:rPr>
        <mc:AlternateContent>
          <mc:Choice Requires="wps">
            <w:drawing>
              <wp:anchor distT="0" distB="0" distL="114299" distR="114299" simplePos="0" relativeHeight="251659264" behindDoc="0" locked="0" layoutInCell="1" allowOverlap="1" wp14:anchorId="078EEE8C" wp14:editId="1B2F803A">
                <wp:simplePos x="0" y="0"/>
                <wp:positionH relativeFrom="column">
                  <wp:posOffset>2509471</wp:posOffset>
                </wp:positionH>
                <wp:positionV relativeFrom="paragraph">
                  <wp:posOffset>-6523</wp:posOffset>
                </wp:positionV>
                <wp:extent cx="0" cy="4643252"/>
                <wp:effectExtent l="0" t="0" r="38100"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43252"/>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6464" id="Straight Connector 1"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6pt,-.5pt" to="197.6pt,3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" strokecolor="#c00000">
                <v:stroke opacity="29555f"/>
              </v:line>
            </w:pict>
          </mc:Fallback>
        </mc:AlternateContent>
      </w:r>
      <w:r w:rsidR="001D67B5" w:rsidRPr="004279DD">
        <w:rPr>
          <w:rFonts w:ascii="Arial Black" w:hAnsi="Arial Black" w:cs="Arial"/>
          <w:b/>
          <w:color w:val="C00000"/>
          <w:szCs w:val="18"/>
        </w:rPr>
        <w:t>using this template</w:t>
      </w:r>
    </w:p>
    <w:p w14:paraId="078EECE5" w14:textId="77777777" w:rsidR="001D67B5" w:rsidRPr="004279DD" w:rsidRDefault="001D67B5" w:rsidP="001D67B5">
      <w:pPr>
        <w:spacing w:after="160" w:line="240" w:lineRule="exact"/>
        <w:ind w:left="142"/>
        <w:rPr>
          <w:rFonts w:cs="Arial"/>
          <w:sz w:val="18"/>
          <w:szCs w:val="18"/>
        </w:rPr>
      </w:pPr>
      <w:r w:rsidRPr="004279DD">
        <w:rPr>
          <w:rFonts w:cs="Arial"/>
          <w:sz w:val="18"/>
          <w:szCs w:val="18"/>
        </w:rPr>
        <w:t xml:space="preserve">The </w:t>
      </w:r>
      <w:r w:rsidRPr="004279DD">
        <w:rPr>
          <w:rFonts w:cs="Arial"/>
          <w:b/>
          <w:i/>
          <w:color w:val="C00000"/>
          <w:sz w:val="18"/>
          <w:szCs w:val="18"/>
          <w:highlight w:val="lightGray"/>
        </w:rPr>
        <w:t>User Notes</w:t>
      </w:r>
      <w:r w:rsidRPr="004279DD">
        <w:rPr>
          <w:rFonts w:cs="Arial"/>
          <w:sz w:val="18"/>
          <w:szCs w:val="18"/>
        </w:rPr>
        <w:t xml:space="preserve"> and the statements in the footer (all marked in red) are included to assist you to prepare this document.  They are for reference only.  You should delete all user notes and the statements in the footer from the final form of your document.</w:t>
      </w:r>
    </w:p>
    <w:p w14:paraId="078EECE6" w14:textId="77777777" w:rsidR="001D67B5" w:rsidRPr="004279DD" w:rsidRDefault="001D67B5" w:rsidP="001D67B5">
      <w:pPr>
        <w:spacing w:after="160" w:line="240" w:lineRule="exact"/>
        <w:ind w:left="142"/>
        <w:rPr>
          <w:rFonts w:cs="Arial"/>
          <w:sz w:val="18"/>
          <w:szCs w:val="18"/>
        </w:rPr>
      </w:pPr>
      <w:r w:rsidRPr="004279DD">
        <w:rPr>
          <w:rFonts w:cs="Arial"/>
          <w:sz w:val="18"/>
          <w:szCs w:val="18"/>
        </w:rPr>
        <w:t>The use of [</w:t>
      </w:r>
      <w:r w:rsidRPr="004279DD">
        <w:rPr>
          <w:rFonts w:cs="Arial"/>
          <w:i/>
          <w:sz w:val="18"/>
          <w:szCs w:val="18"/>
        </w:rPr>
        <w:t>square brackets</w:t>
      </w:r>
      <w:r w:rsidRPr="004279DD">
        <w:rPr>
          <w:rFonts w:cs="Arial"/>
          <w:sz w:val="18"/>
          <w:szCs w:val="18"/>
        </w:rPr>
        <w:t>] around black text means that:</w:t>
      </w:r>
    </w:p>
    <w:p w14:paraId="078EECE7" w14:textId="77777777" w:rsidR="001D67B5" w:rsidRPr="004279DD" w:rsidRDefault="001D67B5"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the requested details need to be inserted</w:t>
      </w:r>
    </w:p>
    <w:p w14:paraId="078EECE8" w14:textId="77777777" w:rsidR="001D67B5" w:rsidRPr="004279DD" w:rsidRDefault="001D67B5"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 xml:space="preserve">there are different options for you to consider </w:t>
      </w:r>
    </w:p>
    <w:p w14:paraId="078EECE9" w14:textId="77777777" w:rsidR="001D67B5" w:rsidRPr="004279DD" w:rsidRDefault="001D67B5" w:rsidP="00952ECF">
      <w:pPr>
        <w:numPr>
          <w:ilvl w:val="1"/>
          <w:numId w:val="5"/>
        </w:numPr>
        <w:tabs>
          <w:tab w:val="left" w:pos="142"/>
          <w:tab w:val="left" w:pos="709"/>
        </w:tabs>
        <w:spacing w:after="160" w:line="240" w:lineRule="exact"/>
        <w:ind w:left="709" w:hanging="567"/>
        <w:rPr>
          <w:rFonts w:cs="Arial"/>
          <w:sz w:val="18"/>
          <w:szCs w:val="18"/>
        </w:rPr>
      </w:pPr>
      <w:r w:rsidRPr="004279DD">
        <w:rPr>
          <w:rFonts w:cs="Arial"/>
          <w:sz w:val="18"/>
          <w:szCs w:val="18"/>
        </w:rPr>
        <w:t xml:space="preserve">the whole clause is </w:t>
      </w:r>
      <w:proofErr w:type="gramStart"/>
      <w:r w:rsidRPr="004279DD">
        <w:rPr>
          <w:rFonts w:cs="Arial"/>
          <w:sz w:val="18"/>
          <w:szCs w:val="18"/>
        </w:rPr>
        <w:t>optional</w:t>
      </w:r>
      <w:proofErr w:type="gramEnd"/>
      <w:r w:rsidRPr="004279DD">
        <w:rPr>
          <w:rFonts w:cs="Arial"/>
          <w:sz w:val="18"/>
          <w:szCs w:val="18"/>
        </w:rPr>
        <w:t xml:space="preserve"> and you need to consider whether to include it, based on your circumstances and the other issues set out in the user notes.</w:t>
      </w:r>
    </w:p>
    <w:p w14:paraId="078EECEA" w14:textId="77777777" w:rsidR="001D67B5" w:rsidRPr="004279DD" w:rsidRDefault="001D67B5" w:rsidP="001D67B5">
      <w:pPr>
        <w:spacing w:after="160" w:line="240" w:lineRule="exact"/>
        <w:ind w:left="142"/>
        <w:rPr>
          <w:rFonts w:cs="Arial"/>
          <w:sz w:val="18"/>
          <w:szCs w:val="18"/>
        </w:rPr>
      </w:pPr>
      <w:r w:rsidRPr="004279DD">
        <w:rPr>
          <w:rFonts w:cs="Arial"/>
          <w:sz w:val="18"/>
          <w:szCs w:val="18"/>
        </w:rPr>
        <w:t>Before finalising your document, check for all square brackets to ensure you have considered the relevant option and deleted the brackets.</w:t>
      </w:r>
    </w:p>
    <w:p w14:paraId="078EECEB" w14:textId="77777777" w:rsidR="0004067F" w:rsidRPr="004279DD" w:rsidRDefault="001D67B5" w:rsidP="001D67B5">
      <w:pPr>
        <w:spacing w:after="160" w:line="240" w:lineRule="exact"/>
        <w:ind w:left="142"/>
        <w:rPr>
          <w:rFonts w:cs="Arial"/>
          <w:sz w:val="18"/>
          <w:szCs w:val="18"/>
        </w:rPr>
        <w:sectPr w:rsidR="0004067F" w:rsidRPr="004279DD" w:rsidSect="00BC068A">
          <w:type w:val="continuous"/>
          <w:pgSz w:w="11907" w:h="16840" w:code="9"/>
          <w:pgMar w:top="1843" w:right="2126" w:bottom="1440" w:left="2126" w:header="709" w:footer="709" w:gutter="0"/>
          <w:cols w:num="2" w:space="708"/>
          <w:titlePg/>
          <w:docGrid w:linePitch="360"/>
        </w:sectPr>
      </w:pPr>
      <w:r w:rsidRPr="004279DD">
        <w:rPr>
          <w:rFonts w:cs="Arial"/>
          <w:sz w:val="18"/>
          <w:szCs w:val="18"/>
        </w:rPr>
        <w:t>If you delete any clause or schedule, remember to cross reference check the document.</w:t>
      </w:r>
    </w:p>
    <w:p w14:paraId="078EECEC" w14:textId="77777777" w:rsidR="003B620F" w:rsidRPr="004279DD" w:rsidRDefault="00324E27" w:rsidP="007C23FD">
      <w:pPr>
        <w:spacing w:before="120" w:after="120" w:line="240" w:lineRule="atLeast"/>
        <w:jc w:val="center"/>
        <w:rPr>
          <w:rFonts w:ascii="Arial Black" w:hAnsi="Arial Black" w:cs="Arial"/>
          <w:b/>
          <w:smallCaps/>
          <w:color w:val="595959" w:themeColor="text1" w:themeTint="A6"/>
          <w:sz w:val="40"/>
          <w:szCs w:val="40"/>
        </w:rPr>
      </w:pPr>
      <w:r w:rsidRPr="004279DD">
        <w:rPr>
          <w:rFonts w:ascii="Arial Black" w:hAnsi="Arial Black" w:cs="Arial"/>
          <w:b/>
          <w:smallCaps/>
          <w:color w:val="C00000"/>
          <w:sz w:val="40"/>
          <w:szCs w:val="40"/>
        </w:rPr>
        <w:t>Distributor</w:t>
      </w:r>
      <w:r w:rsidR="00AC494D" w:rsidRPr="004279DD">
        <w:rPr>
          <w:rFonts w:ascii="Arial Black" w:hAnsi="Arial Black" w:cs="Arial"/>
          <w:b/>
          <w:smallCaps/>
          <w:color w:val="C00000"/>
          <w:sz w:val="40"/>
          <w:szCs w:val="40"/>
        </w:rPr>
        <w:t xml:space="preserve"> </w:t>
      </w:r>
      <w:r w:rsidR="008F74F7" w:rsidRPr="004279DD">
        <w:rPr>
          <w:rFonts w:ascii="Arial Black" w:hAnsi="Arial Black" w:cs="Arial"/>
          <w:b/>
          <w:smallCaps/>
          <w:color w:val="595959" w:themeColor="text1" w:themeTint="A6"/>
          <w:sz w:val="40"/>
          <w:szCs w:val="40"/>
        </w:rPr>
        <w:t>agreement</w:t>
      </w:r>
    </w:p>
    <w:p w14:paraId="078EECED" w14:textId="77777777" w:rsidR="00D15E9A" w:rsidRPr="004279DD" w:rsidRDefault="00D15E9A" w:rsidP="00990115">
      <w:pPr>
        <w:pStyle w:val="BoldTextnotfornumberedlist"/>
      </w:pPr>
      <w:r w:rsidRPr="004279DD">
        <w:t>DATE</w:t>
      </w:r>
    </w:p>
    <w:p w14:paraId="078EECEE" w14:textId="77777777" w:rsidR="00D15E9A" w:rsidRPr="004279DD" w:rsidRDefault="00D15E9A" w:rsidP="00990115">
      <w:pPr>
        <w:pStyle w:val="BoldTextnotfornumberedlist"/>
      </w:pPr>
      <w:r w:rsidRPr="004279DD">
        <w:t>PARTIES</w:t>
      </w:r>
    </w:p>
    <w:p w14:paraId="078EECEF" w14:textId="77777777" w:rsidR="00A715FB" w:rsidRPr="004279DD" w:rsidRDefault="00A715FB" w:rsidP="00990115">
      <w:pPr>
        <w:pStyle w:val="BoldTextnotfornumberedlist"/>
        <w:rPr>
          <w:i/>
          <w:color w:val="C00000"/>
          <w:highlight w:val="lightGray"/>
        </w:rPr>
      </w:pPr>
      <w:r w:rsidRPr="004279DD">
        <w:rPr>
          <w:color w:val="C00000"/>
          <w:highlight w:val="lightGray"/>
        </w:rPr>
        <w:t>[</w:t>
      </w:r>
      <w:r w:rsidR="00574FAE" w:rsidRPr="004279DD">
        <w:rPr>
          <w:i/>
          <w:color w:val="C00000"/>
          <w:highlight w:val="lightGray"/>
        </w:rPr>
        <w:t xml:space="preserve">User note:  The </w:t>
      </w:r>
      <w:r w:rsidR="008D3C3D" w:rsidRPr="004279DD">
        <w:rPr>
          <w:i/>
          <w:color w:val="C00000"/>
          <w:highlight w:val="lightGray"/>
        </w:rPr>
        <w:t>Agreement assumes that two companies are entering into the Agreement.  Different party identifiers will be required for other entities</w:t>
      </w:r>
      <w:r w:rsidRPr="004279DD">
        <w:rPr>
          <w:i/>
          <w:color w:val="C00000"/>
          <w:highlight w:val="lightGray"/>
        </w:rPr>
        <w:t>.</w:t>
      </w:r>
      <w:r w:rsidRPr="004279DD">
        <w:rPr>
          <w:color w:val="C00000"/>
          <w:highlight w:val="lightGray"/>
        </w:rPr>
        <w:t>]</w:t>
      </w:r>
    </w:p>
    <w:p w14:paraId="078EECF0" w14:textId="755E5567" w:rsidR="006C5B46" w:rsidRPr="004279DD" w:rsidRDefault="00D15E9A" w:rsidP="00AA5DD9">
      <w:pPr>
        <w:spacing w:before="120" w:after="120"/>
        <w:ind w:left="567" w:hanging="567"/>
        <w:rPr>
          <w:rFonts w:cs="Arial"/>
        </w:rPr>
      </w:pPr>
      <w:r w:rsidRPr="004279DD">
        <w:rPr>
          <w:rFonts w:cs="Arial"/>
        </w:rPr>
        <w:t>1</w:t>
      </w:r>
      <w:r w:rsidRPr="004279DD">
        <w:rPr>
          <w:rFonts w:cs="Arial"/>
        </w:rPr>
        <w:tab/>
      </w:r>
      <w:r w:rsidR="008B77FF" w:rsidRPr="004279DD">
        <w:rPr>
          <w:rFonts w:cs="Arial"/>
          <w:b/>
        </w:rPr>
        <w:t>[</w:t>
      </w:r>
      <w:r w:rsidR="008B77FF" w:rsidRPr="004279DD">
        <w:rPr>
          <w:rFonts w:cs="Arial"/>
          <w:b/>
          <w:i/>
        </w:rPr>
        <w:t>INSERT FULL LEGAL NAME</w:t>
      </w:r>
      <w:r w:rsidR="008B77FF" w:rsidRPr="004279DD">
        <w:rPr>
          <w:rFonts w:cs="Arial"/>
          <w:b/>
        </w:rPr>
        <w:t>]</w:t>
      </w:r>
      <w:r w:rsidR="008D3C3D" w:rsidRPr="004279DD">
        <w:t xml:space="preserve">, </w:t>
      </w:r>
      <w:r w:rsidR="00856302" w:rsidRPr="004279DD">
        <w:t>company number [</w:t>
      </w:r>
      <w:r w:rsidR="0020505B" w:rsidRPr="004279DD">
        <w:rPr>
          <w:i/>
        </w:rPr>
        <w:t>i</w:t>
      </w:r>
      <w:r w:rsidR="00856302" w:rsidRPr="004279DD">
        <w:rPr>
          <w:i/>
        </w:rPr>
        <w:t>nsert company number</w:t>
      </w:r>
      <w:r w:rsidR="00856302" w:rsidRPr="004279DD">
        <w:t>]</w:t>
      </w:r>
      <w:r w:rsidR="007C23FD" w:rsidRPr="004279DD">
        <w:rPr>
          <w:rFonts w:cs="Arial"/>
        </w:rPr>
        <w:t xml:space="preserve"> (</w:t>
      </w:r>
      <w:r w:rsidR="008F74F7" w:rsidRPr="004279DD">
        <w:rPr>
          <w:rFonts w:cs="Arial"/>
          <w:b/>
        </w:rPr>
        <w:t>Company</w:t>
      </w:r>
      <w:r w:rsidR="008F74F7" w:rsidRPr="004279DD">
        <w:rPr>
          <w:rFonts w:cs="Arial"/>
        </w:rPr>
        <w:t>)</w:t>
      </w:r>
    </w:p>
    <w:p w14:paraId="078EECF1" w14:textId="3EFF4B13" w:rsidR="00D15E9A" w:rsidRPr="004279DD" w:rsidRDefault="00D15E9A" w:rsidP="00AA5DD9">
      <w:pPr>
        <w:spacing w:before="120" w:after="120"/>
        <w:ind w:left="567" w:hanging="567"/>
        <w:rPr>
          <w:rFonts w:cs="Arial"/>
        </w:rPr>
      </w:pPr>
      <w:r w:rsidRPr="004279DD">
        <w:rPr>
          <w:rFonts w:cs="Arial"/>
        </w:rPr>
        <w:t>2</w:t>
      </w:r>
      <w:r w:rsidRPr="004279DD">
        <w:rPr>
          <w:rFonts w:cs="Arial"/>
        </w:rPr>
        <w:tab/>
      </w:r>
      <w:r w:rsidR="004576EF" w:rsidRPr="004279DD">
        <w:rPr>
          <w:rFonts w:cs="Arial"/>
          <w:b/>
        </w:rPr>
        <w:t>[</w:t>
      </w:r>
      <w:r w:rsidR="004576EF" w:rsidRPr="004279DD">
        <w:rPr>
          <w:rFonts w:cs="Arial"/>
          <w:b/>
          <w:i/>
        </w:rPr>
        <w:t>INSERT FULL LEGAL NAME</w:t>
      </w:r>
      <w:r w:rsidR="004576EF" w:rsidRPr="004279DD">
        <w:rPr>
          <w:rFonts w:cs="Arial"/>
          <w:b/>
        </w:rPr>
        <w:t>]</w:t>
      </w:r>
      <w:r w:rsidR="00856302" w:rsidRPr="004279DD">
        <w:t>, company number [</w:t>
      </w:r>
      <w:r w:rsidR="0020505B" w:rsidRPr="004279DD">
        <w:rPr>
          <w:i/>
        </w:rPr>
        <w:t>i</w:t>
      </w:r>
      <w:r w:rsidR="00856302" w:rsidRPr="004279DD">
        <w:rPr>
          <w:i/>
        </w:rPr>
        <w:t>nsert company number</w:t>
      </w:r>
      <w:r w:rsidR="00856302" w:rsidRPr="004279DD">
        <w:t>]</w:t>
      </w:r>
      <w:r w:rsidR="007C23FD" w:rsidRPr="004279DD">
        <w:rPr>
          <w:rFonts w:cs="Arial"/>
        </w:rPr>
        <w:t xml:space="preserve"> (</w:t>
      </w:r>
      <w:r w:rsidR="00324E27" w:rsidRPr="004279DD">
        <w:rPr>
          <w:rFonts w:cs="Arial"/>
          <w:b/>
        </w:rPr>
        <w:t>Distributor</w:t>
      </w:r>
      <w:r w:rsidR="007C23FD" w:rsidRPr="004279DD">
        <w:rPr>
          <w:rFonts w:cs="Arial"/>
        </w:rPr>
        <w:t>)</w:t>
      </w:r>
    </w:p>
    <w:p w14:paraId="078EECF2" w14:textId="77777777" w:rsidR="008A2534" w:rsidRPr="004279DD" w:rsidRDefault="008A2534" w:rsidP="00AA5DD9">
      <w:pPr>
        <w:spacing w:before="120" w:after="120"/>
        <w:rPr>
          <w:rFonts w:cs="Arial"/>
          <w:b/>
        </w:rPr>
      </w:pPr>
    </w:p>
    <w:p w14:paraId="078EECF3" w14:textId="77777777" w:rsidR="00D15E9A" w:rsidRPr="004279DD" w:rsidRDefault="008F74F7" w:rsidP="00990115">
      <w:pPr>
        <w:pStyle w:val="BoldTextnotfornumberedlist"/>
      </w:pPr>
      <w:r w:rsidRPr="004279DD">
        <w:t xml:space="preserve">SECTION A:  </w:t>
      </w:r>
      <w:r w:rsidR="00D15E9A" w:rsidRPr="004279DD">
        <w:t>AGREEMENT</w:t>
      </w:r>
      <w:r w:rsidRPr="004279DD">
        <w:t xml:space="preserve"> AND KEY DETAILS</w:t>
      </w:r>
    </w:p>
    <w:p w14:paraId="078EECF4" w14:textId="77777777" w:rsidR="008D3C3D" w:rsidRPr="004279DD" w:rsidRDefault="008D3C3D" w:rsidP="008D3C3D">
      <w:pPr>
        <w:keepNext/>
        <w:rPr>
          <w:rFonts w:cs="Arial"/>
          <w:b/>
        </w:rPr>
      </w:pPr>
      <w:r w:rsidRPr="004279DD">
        <w:rPr>
          <w:rFonts w:cs="Arial"/>
          <w:b/>
        </w:rPr>
        <w:t>AGREEMENT</w:t>
      </w:r>
    </w:p>
    <w:p w14:paraId="078EECF5" w14:textId="77777777" w:rsidR="00747AEA" w:rsidRPr="004279DD" w:rsidRDefault="00747AEA" w:rsidP="00AA5DD9">
      <w:pPr>
        <w:spacing w:before="120" w:after="120"/>
        <w:rPr>
          <w:rFonts w:cs="Arial"/>
        </w:rPr>
      </w:pPr>
      <w:r w:rsidRPr="004279DD">
        <w:rPr>
          <w:rFonts w:cs="Arial"/>
        </w:rPr>
        <w:t xml:space="preserve">The Company agrees to engage, and the </w:t>
      </w:r>
      <w:r w:rsidR="00324E27" w:rsidRPr="004279DD">
        <w:rPr>
          <w:rFonts w:cs="Arial"/>
        </w:rPr>
        <w:t>Distributor</w:t>
      </w:r>
      <w:r w:rsidRPr="004279DD">
        <w:rPr>
          <w:rFonts w:cs="Arial"/>
        </w:rPr>
        <w:t xml:space="preserve"> accepts engagement, to </w:t>
      </w:r>
      <w:r w:rsidR="00324E27" w:rsidRPr="004279DD">
        <w:rPr>
          <w:rFonts w:cs="Arial"/>
        </w:rPr>
        <w:t>distribute</w:t>
      </w:r>
      <w:r w:rsidRPr="004279DD">
        <w:rPr>
          <w:rFonts w:cs="Arial"/>
        </w:rPr>
        <w:t xml:space="preserve"> the Produc</w:t>
      </w:r>
      <w:r w:rsidR="005E0F37" w:rsidRPr="004279DD">
        <w:rPr>
          <w:rFonts w:cs="Arial"/>
        </w:rPr>
        <w:t xml:space="preserve">ts </w:t>
      </w:r>
      <w:r w:rsidRPr="004279DD">
        <w:rPr>
          <w:rFonts w:cs="Arial"/>
        </w:rPr>
        <w:t xml:space="preserve">on the </w:t>
      </w:r>
      <w:r w:rsidR="00E53E08" w:rsidRPr="004279DD">
        <w:rPr>
          <w:rFonts w:cs="Arial"/>
        </w:rPr>
        <w:t xml:space="preserve">terms </w:t>
      </w:r>
      <w:r w:rsidR="008A2534" w:rsidRPr="004279DD">
        <w:rPr>
          <w:rFonts w:cs="Arial"/>
        </w:rPr>
        <w:t>of th</w:t>
      </w:r>
      <w:r w:rsidRPr="004279DD">
        <w:rPr>
          <w:rFonts w:cs="Arial"/>
        </w:rPr>
        <w:t>e</w:t>
      </w:r>
      <w:r w:rsidR="008A2534" w:rsidRPr="004279DD">
        <w:rPr>
          <w:rFonts w:cs="Arial"/>
        </w:rPr>
        <w:t xml:space="preserve"> Agreement.</w:t>
      </w:r>
      <w:r w:rsidR="009913D3" w:rsidRPr="004279DD">
        <w:rPr>
          <w:rFonts w:cs="Arial"/>
        </w:rPr>
        <w:t xml:space="preserve">  </w:t>
      </w:r>
      <w:r w:rsidRPr="004279DD">
        <w:rPr>
          <w:rFonts w:cs="Arial"/>
        </w:rPr>
        <w:t>The Agreement comprises:</w:t>
      </w:r>
    </w:p>
    <w:p w14:paraId="078EECF6" w14:textId="615DC1C4" w:rsidR="00747AEA" w:rsidRPr="004279DD" w:rsidRDefault="00747AEA" w:rsidP="00747AEA">
      <w:pPr>
        <w:pStyle w:val="OutlinenumberedLevel5"/>
        <w:tabs>
          <w:tab w:val="clear" w:pos="2268"/>
          <w:tab w:val="num" w:pos="567"/>
        </w:tabs>
        <w:ind w:left="567"/>
      </w:pPr>
      <w:r w:rsidRPr="004279DD">
        <w:t>Section A (Agreement and Key Details), including this cover page and the signature clause</w:t>
      </w:r>
      <w:r w:rsidR="00D10D15">
        <w:t>s</w:t>
      </w:r>
      <w:r w:rsidRPr="004279DD">
        <w:t>; and</w:t>
      </w:r>
    </w:p>
    <w:p w14:paraId="078EECF7" w14:textId="77777777" w:rsidR="00747AEA" w:rsidRPr="004279DD" w:rsidRDefault="00747AEA" w:rsidP="00747AEA">
      <w:pPr>
        <w:pStyle w:val="OutlinenumberedLevel5"/>
        <w:tabs>
          <w:tab w:val="clear" w:pos="2268"/>
          <w:tab w:val="num" w:pos="567"/>
        </w:tabs>
        <w:ind w:left="567"/>
      </w:pPr>
      <w:r w:rsidRPr="004279DD">
        <w:t>Section B (General Terms).</w:t>
      </w:r>
    </w:p>
    <w:p w14:paraId="078EECF8" w14:textId="62EFFF14" w:rsidR="00574FAE" w:rsidRPr="004279DD" w:rsidRDefault="00747AEA" w:rsidP="00C2473D">
      <w:pPr>
        <w:pStyle w:val="OutlinenumberedLevel1"/>
        <w:numPr>
          <w:ilvl w:val="0"/>
          <w:numId w:val="0"/>
        </w:numPr>
        <w:rPr>
          <w:highlight w:val="lightGray"/>
        </w:rPr>
      </w:pPr>
      <w:r w:rsidRPr="004279DD">
        <w:rPr>
          <w:rFonts w:ascii="Arial" w:hAnsi="Arial"/>
          <w:color w:val="auto"/>
        </w:rPr>
        <w:t xml:space="preserve">KEY </w:t>
      </w:r>
      <w:proofErr w:type="gramStart"/>
      <w:r w:rsidRPr="004279DD">
        <w:rPr>
          <w:rFonts w:ascii="Arial" w:hAnsi="Arial"/>
          <w:color w:val="auto"/>
        </w:rPr>
        <w:t>DETAILS</w:t>
      </w:r>
      <w:r w:rsidRPr="004279DD">
        <w:rPr>
          <w:rFonts w:ascii="Arial" w:hAnsi="Arial"/>
          <w:b w:val="0"/>
          <w:color w:val="auto"/>
        </w:rPr>
        <w:t xml:space="preserve"> </w:t>
      </w:r>
      <w:r w:rsidR="008F3939" w:rsidRPr="004279DD">
        <w:rPr>
          <w:rFonts w:ascii="Arial" w:hAnsi="Arial"/>
          <w:b w:val="0"/>
          <w:color w:val="auto"/>
        </w:rPr>
        <w:t xml:space="preserve"> </w:t>
      </w:r>
      <w:r w:rsidR="004E52F6" w:rsidRPr="004279DD">
        <w:rPr>
          <w:rFonts w:ascii="Arial" w:hAnsi="Arial"/>
          <w:highlight w:val="lightGray"/>
        </w:rPr>
        <w:t>[</w:t>
      </w:r>
      <w:proofErr w:type="gramEnd"/>
      <w:r w:rsidR="004E52F6" w:rsidRPr="004279DD">
        <w:rPr>
          <w:rFonts w:ascii="Arial" w:hAnsi="Arial"/>
          <w:i/>
          <w:highlight w:val="lightGray"/>
        </w:rPr>
        <w:t>User note:  This section should include all of the “</w:t>
      </w:r>
      <w:r w:rsidR="00D30C88">
        <w:rPr>
          <w:rFonts w:ascii="Arial" w:hAnsi="Arial"/>
          <w:i/>
          <w:highlight w:val="lightGray"/>
        </w:rPr>
        <w:t>d</w:t>
      </w:r>
      <w:r w:rsidR="0019275A" w:rsidRPr="004279DD">
        <w:rPr>
          <w:rFonts w:ascii="Arial" w:hAnsi="Arial"/>
          <w:i/>
          <w:highlight w:val="lightGray"/>
        </w:rPr>
        <w:t xml:space="preserve">istributor </w:t>
      </w:r>
      <w:r w:rsidR="004E52F6" w:rsidRPr="004279DD">
        <w:rPr>
          <w:rFonts w:ascii="Arial" w:hAnsi="Arial"/>
          <w:i/>
          <w:highlight w:val="lightGray"/>
        </w:rPr>
        <w:t xml:space="preserve">specific” details relating to the Products to be distributed.  It should include sufficient detail to provide certainty to both parties about the scope of the Agreement, </w:t>
      </w:r>
      <w:proofErr w:type="gramStart"/>
      <w:r w:rsidR="004E52F6" w:rsidRPr="004279DD">
        <w:rPr>
          <w:rFonts w:ascii="Arial" w:hAnsi="Arial"/>
          <w:i/>
          <w:highlight w:val="lightGray"/>
        </w:rPr>
        <w:t>i.e.</w:t>
      </w:r>
      <w:proofErr w:type="gramEnd"/>
      <w:r w:rsidR="004E52F6" w:rsidRPr="004279DD">
        <w:rPr>
          <w:rFonts w:ascii="Arial" w:hAnsi="Arial"/>
          <w:i/>
          <w:highlight w:val="lightGray"/>
        </w:rPr>
        <w:t xml:space="preserve"> what is “in” and what is “out”.</w:t>
      </w:r>
      <w:r w:rsidR="004E52F6" w:rsidRPr="004279DD">
        <w:rPr>
          <w:rFonts w:ascii="Arial" w:hAnsi="Arial"/>
          <w:highlight w:val="lightGray"/>
        </w:rPr>
        <w:t>]</w:t>
      </w:r>
    </w:p>
    <w:tbl>
      <w:tblPr>
        <w:tblW w:w="0" w:type="auto"/>
        <w:tblInd w:w="108" w:type="dxa"/>
        <w:tblLook w:val="04A0" w:firstRow="1" w:lastRow="0" w:firstColumn="1" w:lastColumn="0" w:noHBand="0" w:noVBand="1"/>
      </w:tblPr>
      <w:tblGrid>
        <w:gridCol w:w="2380"/>
        <w:gridCol w:w="6539"/>
      </w:tblGrid>
      <w:tr w:rsidR="00747AEA" w:rsidRPr="004279DD" w14:paraId="078EECFB" w14:textId="77777777" w:rsidTr="00681B50">
        <w:trPr>
          <w:tblHeader/>
        </w:trPr>
        <w:tc>
          <w:tcPr>
            <w:tcW w:w="2410" w:type="dxa"/>
            <w:shd w:val="clear" w:color="auto" w:fill="BFBFBF"/>
          </w:tcPr>
          <w:p w14:paraId="078EECF9" w14:textId="77777777" w:rsidR="00747AEA" w:rsidRPr="004279DD" w:rsidRDefault="00747AEA" w:rsidP="00290094">
            <w:pPr>
              <w:spacing w:before="120"/>
              <w:rPr>
                <w:rFonts w:ascii="Arial Black" w:hAnsi="Arial Black" w:cs="Arial"/>
                <w:b/>
                <w:color w:val="C00000"/>
              </w:rPr>
            </w:pPr>
            <w:r w:rsidRPr="004279DD">
              <w:rPr>
                <w:rFonts w:ascii="Arial Black" w:hAnsi="Arial Black" w:cs="Arial"/>
                <w:b/>
                <w:color w:val="C00000"/>
              </w:rPr>
              <w:t>Item</w:t>
            </w:r>
          </w:p>
        </w:tc>
        <w:tc>
          <w:tcPr>
            <w:tcW w:w="6725" w:type="dxa"/>
            <w:shd w:val="clear" w:color="auto" w:fill="BFBFBF"/>
          </w:tcPr>
          <w:p w14:paraId="078EECFA" w14:textId="77777777" w:rsidR="00747AEA" w:rsidRPr="004279DD" w:rsidRDefault="00747AEA" w:rsidP="00290094">
            <w:pPr>
              <w:spacing w:before="120"/>
              <w:rPr>
                <w:rFonts w:ascii="Arial Black" w:hAnsi="Arial Black" w:cs="Arial"/>
                <w:b/>
                <w:color w:val="C00000"/>
              </w:rPr>
            </w:pPr>
            <w:r w:rsidRPr="004279DD">
              <w:rPr>
                <w:rFonts w:ascii="Arial Black" w:hAnsi="Arial Black" w:cs="Arial"/>
                <w:b/>
                <w:color w:val="C00000"/>
              </w:rPr>
              <w:t>Detail</w:t>
            </w:r>
          </w:p>
        </w:tc>
      </w:tr>
      <w:tr w:rsidR="004918C1" w:rsidRPr="004279DD" w14:paraId="0608E3A7" w14:textId="77777777" w:rsidTr="00681B50">
        <w:tc>
          <w:tcPr>
            <w:tcW w:w="2410" w:type="dxa"/>
            <w:shd w:val="clear" w:color="auto" w:fill="auto"/>
          </w:tcPr>
          <w:p w14:paraId="4F1E9FAA" w14:textId="1191C984" w:rsidR="004918C1" w:rsidRDefault="004918C1" w:rsidP="003B6348">
            <w:pPr>
              <w:pStyle w:val="BoldTextnotfornumberedlist"/>
            </w:pPr>
            <w:r>
              <w:t>Start Date</w:t>
            </w:r>
          </w:p>
        </w:tc>
        <w:tc>
          <w:tcPr>
            <w:tcW w:w="6725" w:type="dxa"/>
            <w:shd w:val="clear" w:color="auto" w:fill="auto"/>
          </w:tcPr>
          <w:p w14:paraId="64E0256E" w14:textId="305FC339" w:rsidR="004918C1" w:rsidRPr="004279DD" w:rsidRDefault="004918C1" w:rsidP="00797B6C">
            <w:pPr>
              <w:spacing w:before="120"/>
              <w:rPr>
                <w:rFonts w:cs="Arial"/>
              </w:rPr>
            </w:pPr>
            <w:r w:rsidRPr="004279DD">
              <w:rPr>
                <w:rFonts w:cs="Arial"/>
              </w:rPr>
              <w:t>[</w:t>
            </w:r>
            <w:r w:rsidRPr="004279DD">
              <w:rPr>
                <w:rFonts w:cs="Arial"/>
                <w:i/>
              </w:rPr>
              <w:t>On the date both parties sign the Agreement</w:t>
            </w:r>
            <w:proofErr w:type="gramStart"/>
            <w:r w:rsidRPr="004279DD">
              <w:rPr>
                <w:rFonts w:cs="Arial"/>
                <w:i/>
              </w:rPr>
              <w:t>/[</w:t>
            </w:r>
            <w:proofErr w:type="gramEnd"/>
            <w:r w:rsidRPr="004279DD">
              <w:rPr>
                <w:rFonts w:cs="Arial"/>
                <w:i/>
              </w:rPr>
              <w:t>Insert date]</w:t>
            </w:r>
            <w:r w:rsidRPr="004279DD">
              <w:rPr>
                <w:rFonts w:cs="Arial"/>
              </w:rPr>
              <w:t xml:space="preserve">].  </w:t>
            </w:r>
            <w:r w:rsidRPr="004279DD">
              <w:rPr>
                <w:rFonts w:cs="Arial"/>
                <w:b/>
                <w:color w:val="C00000"/>
                <w:highlight w:val="lightGray"/>
              </w:rPr>
              <w:t>[</w:t>
            </w:r>
            <w:r w:rsidRPr="004279DD">
              <w:rPr>
                <w:rFonts w:cs="Arial"/>
                <w:b/>
                <w:i/>
                <w:color w:val="C00000"/>
                <w:highlight w:val="lightGray"/>
              </w:rPr>
              <w:t>User note:  The Start Date is often the date of the Agreement.  However, in some cases the parties may wish to have the Agreement take effect from a future date.</w:t>
            </w:r>
            <w:r w:rsidRPr="004279DD">
              <w:rPr>
                <w:rFonts w:cs="Arial"/>
                <w:b/>
                <w:color w:val="C00000"/>
                <w:highlight w:val="lightGray"/>
              </w:rPr>
              <w:t>]</w:t>
            </w:r>
          </w:p>
        </w:tc>
      </w:tr>
      <w:tr w:rsidR="004918C1" w:rsidRPr="004279DD" w14:paraId="5BF11DE8" w14:textId="77777777" w:rsidTr="00681B50">
        <w:tc>
          <w:tcPr>
            <w:tcW w:w="2410" w:type="dxa"/>
            <w:shd w:val="clear" w:color="auto" w:fill="auto"/>
          </w:tcPr>
          <w:p w14:paraId="38F56BA8" w14:textId="6BDB2F7D" w:rsidR="004918C1" w:rsidRPr="004279DD" w:rsidRDefault="004918C1" w:rsidP="003B6348">
            <w:pPr>
              <w:pStyle w:val="BoldTextnotfornumberedlist"/>
            </w:pPr>
            <w:r>
              <w:t>End Date</w:t>
            </w:r>
          </w:p>
        </w:tc>
        <w:tc>
          <w:tcPr>
            <w:tcW w:w="6725" w:type="dxa"/>
            <w:shd w:val="clear" w:color="auto" w:fill="auto"/>
          </w:tcPr>
          <w:p w14:paraId="3A2FEF03" w14:textId="1F557FF7" w:rsidR="004918C1" w:rsidRPr="004279DD" w:rsidRDefault="004918C1" w:rsidP="00797B6C">
            <w:pPr>
              <w:spacing w:before="120"/>
              <w:rPr>
                <w:rFonts w:cs="Arial"/>
              </w:rPr>
            </w:pPr>
            <w:r w:rsidRPr="004279DD">
              <w:rPr>
                <w:rFonts w:cs="Arial"/>
              </w:rPr>
              <w:t>[</w:t>
            </w:r>
            <w:r w:rsidRPr="004279DD">
              <w:rPr>
                <w:rFonts w:cs="Arial"/>
                <w:i/>
              </w:rPr>
              <w:t xml:space="preserve">Insert length of the initial term of the Agreement, </w:t>
            </w:r>
            <w:proofErr w:type="gramStart"/>
            <w:r w:rsidRPr="004279DD">
              <w:rPr>
                <w:rFonts w:cs="Arial"/>
                <w:i/>
              </w:rPr>
              <w:t>e.g.</w:t>
            </w:r>
            <w:proofErr w:type="gramEnd"/>
            <w:r w:rsidRPr="004279DD">
              <w:rPr>
                <w:rFonts w:cs="Arial"/>
                <w:i/>
              </w:rPr>
              <w:t xml:space="preserve"> 12/24/36 months</w:t>
            </w:r>
            <w:r w:rsidRPr="004279DD">
              <w:rPr>
                <w:rFonts w:cs="Arial"/>
              </w:rPr>
              <w:t xml:space="preserve">] from the Start Date.  </w:t>
            </w:r>
            <w:r w:rsidRPr="004279DD">
              <w:rPr>
                <w:rFonts w:cs="Arial"/>
                <w:b/>
                <w:color w:val="C00000"/>
                <w:highlight w:val="lightGray"/>
              </w:rPr>
              <w:t>[</w:t>
            </w:r>
            <w:r w:rsidRPr="004279DD">
              <w:rPr>
                <w:rFonts w:cs="Arial"/>
                <w:b/>
                <w:i/>
                <w:color w:val="C00000"/>
                <w:highlight w:val="lightGray"/>
              </w:rPr>
              <w:t xml:space="preserve">User note:  If this is a new relationship, you should consider including a short to medium length initial term of the Agreement so that, if the relationship doesn’t work, you are not “locked in” long term.  Alternatively, you should include a “no fault” termination right to enable you to easily exit the relationship for reasons other than breach (see clause </w:t>
            </w:r>
            <w:r>
              <w:rPr>
                <w:rFonts w:cs="Arial"/>
                <w:b/>
                <w:i/>
                <w:color w:val="C00000"/>
                <w:highlight w:val="lightGray"/>
              </w:rPr>
              <w:t>15.</w:t>
            </w:r>
            <w:r w:rsidRPr="004918C1">
              <w:rPr>
                <w:rFonts w:cs="Arial"/>
                <w:b/>
                <w:i/>
                <w:color w:val="C00000"/>
                <w:highlight w:val="lightGray"/>
              </w:rPr>
              <w:t>2).</w:t>
            </w:r>
            <w:r w:rsidRPr="004918C1">
              <w:rPr>
                <w:rFonts w:cs="Arial"/>
                <w:b/>
                <w:color w:val="C00000"/>
                <w:highlight w:val="lightGray"/>
              </w:rPr>
              <w:t>]</w:t>
            </w:r>
            <w:r w:rsidRPr="004279DD">
              <w:rPr>
                <w:rFonts w:cs="Arial"/>
              </w:rPr>
              <w:t xml:space="preserve"> </w:t>
            </w:r>
          </w:p>
        </w:tc>
      </w:tr>
      <w:tr w:rsidR="00ED53DC" w:rsidRPr="004279DD" w14:paraId="078EED04" w14:textId="77777777" w:rsidTr="00681B50">
        <w:tc>
          <w:tcPr>
            <w:tcW w:w="2410" w:type="dxa"/>
            <w:shd w:val="clear" w:color="auto" w:fill="auto"/>
          </w:tcPr>
          <w:p w14:paraId="078EED02" w14:textId="77777777" w:rsidR="00ED53DC" w:rsidRPr="004279DD" w:rsidRDefault="00ED53DC" w:rsidP="003B6348">
            <w:pPr>
              <w:pStyle w:val="BoldTextnotfornumberedlist"/>
            </w:pPr>
            <w:r w:rsidRPr="004279DD">
              <w:t>Territory</w:t>
            </w:r>
          </w:p>
        </w:tc>
        <w:tc>
          <w:tcPr>
            <w:tcW w:w="6725" w:type="dxa"/>
            <w:shd w:val="clear" w:color="auto" w:fill="auto"/>
          </w:tcPr>
          <w:p w14:paraId="078EED03" w14:textId="77777777" w:rsidR="00ED53DC" w:rsidRPr="004279DD" w:rsidRDefault="00ED53DC" w:rsidP="00797B6C">
            <w:pPr>
              <w:spacing w:before="120"/>
              <w:rPr>
                <w:rFonts w:cs="Arial"/>
                <w:i/>
              </w:rPr>
            </w:pPr>
            <w:r w:rsidRPr="004279DD">
              <w:rPr>
                <w:rFonts w:cs="Arial"/>
              </w:rPr>
              <w:t>[</w:t>
            </w:r>
            <w:r w:rsidRPr="004279DD">
              <w:rPr>
                <w:rFonts w:cs="Arial"/>
                <w:i/>
              </w:rPr>
              <w:t xml:space="preserve">Insert the territory in which the Distributor may market, </w:t>
            </w:r>
            <w:proofErr w:type="gramStart"/>
            <w:r w:rsidRPr="004279DD">
              <w:rPr>
                <w:rFonts w:cs="Arial"/>
                <w:i/>
              </w:rPr>
              <w:t>promote</w:t>
            </w:r>
            <w:proofErr w:type="gramEnd"/>
            <w:r w:rsidRPr="004279DD">
              <w:rPr>
                <w:rFonts w:cs="Arial"/>
                <w:i/>
              </w:rPr>
              <w:t xml:space="preserve"> and distribute the Products</w:t>
            </w:r>
            <w:r w:rsidRPr="004279DD">
              <w:rPr>
                <w:rFonts w:cs="Arial"/>
              </w:rPr>
              <w:t>].</w:t>
            </w:r>
            <w:r w:rsidRPr="004279DD">
              <w:rPr>
                <w:rFonts w:cs="Arial"/>
                <w:i/>
              </w:rPr>
              <w:t xml:space="preserve"> </w:t>
            </w:r>
            <w:r w:rsidR="00B33957" w:rsidRPr="004279DD">
              <w:rPr>
                <w:rFonts w:cs="Arial"/>
                <w:i/>
              </w:rPr>
              <w:t xml:space="preserve"> </w:t>
            </w:r>
            <w:r w:rsidR="00B33957" w:rsidRPr="004279DD">
              <w:rPr>
                <w:rFonts w:cs="Arial"/>
                <w:b/>
                <w:color w:val="C00000"/>
                <w:highlight w:val="lightGray"/>
              </w:rPr>
              <w:t>[</w:t>
            </w:r>
            <w:r w:rsidR="00B33957" w:rsidRPr="004279DD">
              <w:rPr>
                <w:rFonts w:cs="Arial"/>
                <w:b/>
                <w:i/>
                <w:color w:val="C00000"/>
                <w:highlight w:val="lightGray"/>
              </w:rPr>
              <w:t xml:space="preserve">User note:  Often </w:t>
            </w:r>
            <w:r w:rsidR="00371424" w:rsidRPr="004279DD">
              <w:rPr>
                <w:rFonts w:cs="Arial"/>
                <w:b/>
                <w:i/>
                <w:color w:val="C00000"/>
                <w:highlight w:val="lightGray"/>
              </w:rPr>
              <w:t>distribution</w:t>
            </w:r>
            <w:r w:rsidR="00B33957" w:rsidRPr="004279DD">
              <w:rPr>
                <w:rFonts w:cs="Arial"/>
                <w:b/>
                <w:i/>
                <w:color w:val="C00000"/>
                <w:highlight w:val="lightGray"/>
              </w:rPr>
              <w:t xml:space="preserve"> arrangements are “territory specific”, particularly if the </w:t>
            </w:r>
            <w:r w:rsidR="0019275A" w:rsidRPr="004279DD">
              <w:rPr>
                <w:rFonts w:cs="Arial"/>
                <w:b/>
                <w:i/>
                <w:color w:val="C00000"/>
                <w:highlight w:val="lightGray"/>
              </w:rPr>
              <w:t xml:space="preserve">Distributor </w:t>
            </w:r>
            <w:r w:rsidR="00B33957" w:rsidRPr="004279DD">
              <w:rPr>
                <w:rFonts w:cs="Arial"/>
                <w:b/>
                <w:i/>
                <w:color w:val="C00000"/>
                <w:highlight w:val="lightGray"/>
              </w:rPr>
              <w:t xml:space="preserve">has exclusive rights.  This enables you to “carve up” the rights worldwide and to avoid overlap.  Including a territory can also be useful in a non-exclusive arrangement, </w:t>
            </w:r>
            <w:proofErr w:type="gramStart"/>
            <w:r w:rsidR="00B33957" w:rsidRPr="004279DD">
              <w:rPr>
                <w:rFonts w:cs="Arial"/>
                <w:b/>
                <w:i/>
                <w:color w:val="C00000"/>
                <w:highlight w:val="lightGray"/>
              </w:rPr>
              <w:t>e.g.</w:t>
            </w:r>
            <w:proofErr w:type="gramEnd"/>
            <w:r w:rsidR="00B33957" w:rsidRPr="004279DD">
              <w:rPr>
                <w:rFonts w:cs="Arial"/>
                <w:b/>
                <w:i/>
                <w:color w:val="C00000"/>
                <w:highlight w:val="lightGray"/>
              </w:rPr>
              <w:t xml:space="preserve"> where the </w:t>
            </w:r>
            <w:r w:rsidR="00025C3F" w:rsidRPr="004279DD">
              <w:rPr>
                <w:rFonts w:cs="Arial"/>
                <w:b/>
                <w:i/>
                <w:color w:val="C00000"/>
                <w:highlight w:val="lightGray"/>
              </w:rPr>
              <w:t xml:space="preserve">Distributor </w:t>
            </w:r>
            <w:r w:rsidR="00B33957" w:rsidRPr="004279DD">
              <w:rPr>
                <w:rFonts w:cs="Arial"/>
                <w:b/>
                <w:i/>
                <w:color w:val="C00000"/>
                <w:highlight w:val="lightGray"/>
              </w:rPr>
              <w:t>has knowledge of a particular local market only.</w:t>
            </w:r>
            <w:r w:rsidR="00B33957" w:rsidRPr="004279DD">
              <w:rPr>
                <w:rFonts w:cs="Arial"/>
                <w:b/>
                <w:color w:val="C00000"/>
                <w:highlight w:val="lightGray"/>
              </w:rPr>
              <w:t>]</w:t>
            </w:r>
          </w:p>
        </w:tc>
      </w:tr>
      <w:tr w:rsidR="0009297C" w:rsidRPr="004279DD" w14:paraId="078EED07" w14:textId="77777777" w:rsidTr="00681B50">
        <w:tc>
          <w:tcPr>
            <w:tcW w:w="2410" w:type="dxa"/>
            <w:shd w:val="clear" w:color="auto" w:fill="auto"/>
          </w:tcPr>
          <w:p w14:paraId="078EED05" w14:textId="77777777" w:rsidR="0009297C" w:rsidRPr="004279DD" w:rsidRDefault="0009297C" w:rsidP="003B6348">
            <w:pPr>
              <w:pStyle w:val="BoldTextnotfornumberedlist"/>
            </w:pPr>
            <w:r w:rsidRPr="004279DD">
              <w:t>Brands</w:t>
            </w:r>
          </w:p>
        </w:tc>
        <w:tc>
          <w:tcPr>
            <w:tcW w:w="6725" w:type="dxa"/>
            <w:shd w:val="clear" w:color="auto" w:fill="auto"/>
          </w:tcPr>
          <w:p w14:paraId="078EED06" w14:textId="77777777" w:rsidR="0009297C" w:rsidRPr="004279DD" w:rsidRDefault="00371424" w:rsidP="00CC2B2A">
            <w:pPr>
              <w:spacing w:before="120"/>
              <w:rPr>
                <w:rFonts w:cs="Arial"/>
              </w:rPr>
            </w:pPr>
            <w:r w:rsidRPr="004279DD">
              <w:rPr>
                <w:rFonts w:cs="Arial"/>
              </w:rPr>
              <w:t>As at the Start Date, [</w:t>
            </w:r>
            <w:r w:rsidRPr="004279DD">
              <w:rPr>
                <w:rFonts w:cs="Arial"/>
                <w:i/>
              </w:rPr>
              <w:t xml:space="preserve">insert any Company brand, </w:t>
            </w:r>
            <w:proofErr w:type="gramStart"/>
            <w:r w:rsidRPr="004279DD">
              <w:rPr>
                <w:rFonts w:cs="Arial"/>
                <w:i/>
              </w:rPr>
              <w:t>trade mark</w:t>
            </w:r>
            <w:proofErr w:type="gramEnd"/>
            <w:r w:rsidRPr="004279DD">
              <w:rPr>
                <w:rFonts w:cs="Arial"/>
                <w:i/>
              </w:rPr>
              <w:t>, logo and/or design that the Distributor may use to conduct the Business</w:t>
            </w:r>
            <w:r w:rsidRPr="004279DD">
              <w:rPr>
                <w:rFonts w:cs="Arial"/>
              </w:rPr>
              <w:t>].</w:t>
            </w:r>
          </w:p>
        </w:tc>
      </w:tr>
      <w:tr w:rsidR="0009297C" w:rsidRPr="004279DD" w14:paraId="078EED0A" w14:textId="77777777" w:rsidTr="00681B50">
        <w:tc>
          <w:tcPr>
            <w:tcW w:w="2410" w:type="dxa"/>
            <w:shd w:val="clear" w:color="auto" w:fill="auto"/>
          </w:tcPr>
          <w:p w14:paraId="078EED08" w14:textId="77777777" w:rsidR="0009297C" w:rsidRPr="004279DD" w:rsidRDefault="0009297C" w:rsidP="003B6348">
            <w:pPr>
              <w:pStyle w:val="BoldTextnotfornumberedlist"/>
            </w:pPr>
            <w:r w:rsidRPr="004279DD">
              <w:t>Products</w:t>
            </w:r>
          </w:p>
        </w:tc>
        <w:tc>
          <w:tcPr>
            <w:tcW w:w="6725" w:type="dxa"/>
            <w:shd w:val="clear" w:color="auto" w:fill="auto"/>
          </w:tcPr>
          <w:p w14:paraId="078EED09" w14:textId="77777777" w:rsidR="0009297C" w:rsidRPr="004279DD" w:rsidRDefault="0009297C" w:rsidP="00551C69">
            <w:pPr>
              <w:spacing w:before="120"/>
              <w:rPr>
                <w:rFonts w:cs="Arial"/>
              </w:rPr>
            </w:pPr>
            <w:r w:rsidRPr="004279DD">
              <w:rPr>
                <w:rFonts w:cs="Arial"/>
              </w:rPr>
              <w:t>[</w:t>
            </w:r>
            <w:r w:rsidR="005E0F37" w:rsidRPr="004279DD">
              <w:rPr>
                <w:rFonts w:cs="Arial"/>
                <w:i/>
              </w:rPr>
              <w:t xml:space="preserve">Insert the products </w:t>
            </w:r>
            <w:r w:rsidR="00371424" w:rsidRPr="004279DD">
              <w:rPr>
                <w:rFonts w:cs="Arial"/>
                <w:i/>
              </w:rPr>
              <w:t>that may be</w:t>
            </w:r>
            <w:r w:rsidRPr="004279DD">
              <w:rPr>
                <w:rFonts w:cs="Arial"/>
                <w:i/>
              </w:rPr>
              <w:t xml:space="preserve"> </w:t>
            </w:r>
            <w:r w:rsidR="00324E27" w:rsidRPr="004279DD">
              <w:rPr>
                <w:rFonts w:cs="Arial"/>
                <w:i/>
              </w:rPr>
              <w:t>distributed</w:t>
            </w:r>
            <w:r w:rsidR="005E0F37" w:rsidRPr="004279DD">
              <w:rPr>
                <w:rFonts w:cs="Arial"/>
                <w:i/>
              </w:rPr>
              <w:t xml:space="preserve"> by the Distributor in the Territory</w:t>
            </w:r>
            <w:r w:rsidR="00371424" w:rsidRPr="004279DD">
              <w:rPr>
                <w:rFonts w:cs="Arial"/>
                <w:i/>
              </w:rPr>
              <w:t>, including a description of each product’s core functionality</w:t>
            </w:r>
            <w:r w:rsidRPr="004279DD">
              <w:rPr>
                <w:rFonts w:cs="Arial"/>
              </w:rPr>
              <w:t>]</w:t>
            </w:r>
            <w:r w:rsidR="00CC2B2A" w:rsidRPr="004279DD">
              <w:rPr>
                <w:rFonts w:cs="Arial"/>
              </w:rPr>
              <w:t>.</w:t>
            </w:r>
            <w:r w:rsidR="00537155" w:rsidRPr="004279DD">
              <w:rPr>
                <w:rFonts w:cs="Arial"/>
              </w:rPr>
              <w:t xml:space="preserve">  </w:t>
            </w:r>
            <w:r w:rsidR="00537155" w:rsidRPr="004279DD">
              <w:rPr>
                <w:rFonts w:cs="Arial"/>
                <w:b/>
                <w:color w:val="C00000"/>
                <w:highlight w:val="lightGray"/>
              </w:rPr>
              <w:t>[</w:t>
            </w:r>
            <w:r w:rsidR="00537155" w:rsidRPr="004279DD">
              <w:rPr>
                <w:rFonts w:cs="Arial"/>
                <w:b/>
                <w:i/>
                <w:color w:val="C00000"/>
                <w:highlight w:val="lightGray"/>
              </w:rPr>
              <w:t xml:space="preserve">User note:  If there are </w:t>
            </w:r>
            <w:proofErr w:type="gramStart"/>
            <w:r w:rsidR="00537155" w:rsidRPr="004279DD">
              <w:rPr>
                <w:rFonts w:cs="Arial"/>
                <w:b/>
                <w:i/>
                <w:color w:val="C00000"/>
                <w:highlight w:val="lightGray"/>
              </w:rPr>
              <w:t>a number of</w:t>
            </w:r>
            <w:proofErr w:type="gramEnd"/>
            <w:r w:rsidR="00537155" w:rsidRPr="004279DD">
              <w:rPr>
                <w:rFonts w:cs="Arial"/>
                <w:b/>
                <w:i/>
                <w:color w:val="C00000"/>
                <w:highlight w:val="lightGray"/>
              </w:rPr>
              <w:t xml:space="preserve"> Products, </w:t>
            </w:r>
            <w:r w:rsidR="00E70E0F" w:rsidRPr="004279DD">
              <w:rPr>
                <w:rFonts w:cs="Arial"/>
                <w:b/>
                <w:i/>
                <w:color w:val="C00000"/>
                <w:highlight w:val="lightGray"/>
              </w:rPr>
              <w:t>you may wish to cross-refer to another document that lists the Products, e.g.</w:t>
            </w:r>
            <w:r w:rsidR="00537155" w:rsidRPr="004279DD">
              <w:rPr>
                <w:rFonts w:cs="Arial"/>
                <w:b/>
                <w:i/>
                <w:color w:val="C00000"/>
                <w:highlight w:val="lightGray"/>
              </w:rPr>
              <w:t xml:space="preserve"> “As set out </w:t>
            </w:r>
            <w:r w:rsidR="0020505B" w:rsidRPr="004279DD">
              <w:rPr>
                <w:rFonts w:cs="Arial"/>
                <w:b/>
                <w:i/>
                <w:color w:val="C00000"/>
                <w:highlight w:val="lightGray"/>
              </w:rPr>
              <w:t xml:space="preserve">in [insert </w:t>
            </w:r>
            <w:r w:rsidR="00B02DD7" w:rsidRPr="004279DD">
              <w:rPr>
                <w:rFonts w:cs="Arial"/>
                <w:b/>
                <w:i/>
                <w:color w:val="C00000"/>
                <w:highlight w:val="lightGray"/>
              </w:rPr>
              <w:t xml:space="preserve">reference to </w:t>
            </w:r>
            <w:r w:rsidR="0020505B" w:rsidRPr="004279DD">
              <w:rPr>
                <w:rFonts w:cs="Arial"/>
                <w:b/>
                <w:i/>
                <w:color w:val="C00000"/>
                <w:highlight w:val="lightGray"/>
              </w:rPr>
              <w:t>the relevant document]</w:t>
            </w:r>
            <w:r w:rsidR="00E70E0F" w:rsidRPr="004279DD">
              <w:rPr>
                <w:rFonts w:cs="Arial"/>
                <w:b/>
                <w:i/>
                <w:color w:val="C00000"/>
                <w:highlight w:val="lightGray"/>
              </w:rPr>
              <w:t>.  A copy of [insert reference to the relevant document] as at the Start Date is attached to th</w:t>
            </w:r>
            <w:r w:rsidR="00551C69" w:rsidRPr="004279DD">
              <w:rPr>
                <w:rFonts w:cs="Arial"/>
                <w:b/>
                <w:i/>
                <w:color w:val="C00000"/>
                <w:highlight w:val="lightGray"/>
              </w:rPr>
              <w:t>e</w:t>
            </w:r>
            <w:r w:rsidR="00E70E0F" w:rsidRPr="004279DD">
              <w:rPr>
                <w:rFonts w:cs="Arial"/>
                <w:b/>
                <w:i/>
                <w:color w:val="C00000"/>
                <w:highlight w:val="lightGray"/>
              </w:rPr>
              <w:t xml:space="preserve"> Agreement for </w:t>
            </w:r>
            <w:r w:rsidR="00BD6346" w:rsidRPr="004279DD">
              <w:rPr>
                <w:rFonts w:cs="Arial"/>
                <w:b/>
                <w:i/>
                <w:color w:val="C00000"/>
                <w:highlight w:val="lightGray"/>
              </w:rPr>
              <w:t>identification</w:t>
            </w:r>
            <w:r w:rsidR="00E70E0F" w:rsidRPr="004279DD">
              <w:rPr>
                <w:rFonts w:cs="Arial"/>
                <w:b/>
                <w:i/>
                <w:color w:val="C00000"/>
                <w:highlight w:val="lightGray"/>
              </w:rPr>
              <w:t xml:space="preserve"> purposes”</w:t>
            </w:r>
            <w:r w:rsidR="00537155" w:rsidRPr="004279DD">
              <w:rPr>
                <w:rFonts w:cs="Arial"/>
                <w:b/>
                <w:i/>
                <w:color w:val="C00000"/>
                <w:highlight w:val="lightGray"/>
              </w:rPr>
              <w:t>.</w:t>
            </w:r>
            <w:r w:rsidR="00537155" w:rsidRPr="004279DD">
              <w:rPr>
                <w:rFonts w:cs="Arial"/>
                <w:b/>
                <w:color w:val="C00000"/>
                <w:highlight w:val="lightGray"/>
              </w:rPr>
              <w:t>]</w:t>
            </w:r>
          </w:p>
        </w:tc>
      </w:tr>
      <w:tr w:rsidR="0009297C" w:rsidRPr="004279DD" w14:paraId="078EED0D" w14:textId="77777777" w:rsidTr="00681B50">
        <w:tc>
          <w:tcPr>
            <w:tcW w:w="2410" w:type="dxa"/>
            <w:shd w:val="clear" w:color="auto" w:fill="auto"/>
          </w:tcPr>
          <w:p w14:paraId="078EED0B" w14:textId="77777777" w:rsidR="0009297C" w:rsidRPr="004279DD" w:rsidRDefault="0009297C" w:rsidP="00290094">
            <w:pPr>
              <w:pStyle w:val="BoldTextnotfornumberedlist"/>
            </w:pPr>
            <w:r w:rsidRPr="004279DD">
              <w:t>Currency</w:t>
            </w:r>
          </w:p>
        </w:tc>
        <w:tc>
          <w:tcPr>
            <w:tcW w:w="6725" w:type="dxa"/>
            <w:shd w:val="clear" w:color="auto" w:fill="auto"/>
          </w:tcPr>
          <w:p w14:paraId="078EED0C" w14:textId="77777777" w:rsidR="0009297C" w:rsidRPr="004279DD" w:rsidRDefault="0009297C" w:rsidP="00B929AA">
            <w:pPr>
              <w:tabs>
                <w:tab w:val="num" w:pos="567"/>
              </w:tabs>
              <w:spacing w:before="120"/>
              <w:rPr>
                <w:rFonts w:cs="Arial"/>
              </w:rPr>
            </w:pPr>
            <w:r w:rsidRPr="004279DD">
              <w:rPr>
                <w:rFonts w:cs="Arial"/>
              </w:rPr>
              <w:t>[</w:t>
            </w:r>
            <w:r w:rsidR="00025C3F" w:rsidRPr="004279DD">
              <w:rPr>
                <w:rFonts w:cs="Arial"/>
                <w:i/>
              </w:rPr>
              <w:t>NZD</w:t>
            </w:r>
            <w:proofErr w:type="gramStart"/>
            <w:r w:rsidR="00025C3F" w:rsidRPr="004279DD">
              <w:rPr>
                <w:rFonts w:cs="Arial"/>
                <w:i/>
              </w:rPr>
              <w:t>/</w:t>
            </w:r>
            <w:r w:rsidR="006F30DA" w:rsidRPr="004279DD">
              <w:rPr>
                <w:rFonts w:cs="Arial"/>
                <w:i/>
              </w:rPr>
              <w:t>[</w:t>
            </w:r>
            <w:proofErr w:type="gramEnd"/>
            <w:r w:rsidR="00025C3F" w:rsidRPr="004279DD">
              <w:rPr>
                <w:rFonts w:cs="Arial"/>
                <w:i/>
              </w:rPr>
              <w:t xml:space="preserve">Insert </w:t>
            </w:r>
            <w:r w:rsidRPr="004279DD">
              <w:rPr>
                <w:rFonts w:cs="Arial"/>
                <w:i/>
              </w:rPr>
              <w:t xml:space="preserve">the currency used </w:t>
            </w:r>
            <w:r w:rsidR="00ED53DC" w:rsidRPr="004279DD">
              <w:rPr>
                <w:rFonts w:cs="Arial"/>
                <w:i/>
              </w:rPr>
              <w:t>in</w:t>
            </w:r>
            <w:r w:rsidRPr="004279DD">
              <w:rPr>
                <w:rFonts w:cs="Arial"/>
                <w:i/>
              </w:rPr>
              <w:t xml:space="preserve"> the Agreement</w:t>
            </w:r>
            <w:r w:rsidR="006F30DA" w:rsidRPr="004279DD">
              <w:rPr>
                <w:rFonts w:cs="Arial"/>
                <w:i/>
              </w:rPr>
              <w:t>]</w:t>
            </w:r>
            <w:r w:rsidRPr="004279DD">
              <w:rPr>
                <w:rFonts w:cs="Arial"/>
              </w:rPr>
              <w:t>]</w:t>
            </w:r>
            <w:r w:rsidR="00B929AA" w:rsidRPr="004279DD">
              <w:rPr>
                <w:rFonts w:cs="Arial"/>
              </w:rPr>
              <w:t>.</w:t>
            </w:r>
          </w:p>
        </w:tc>
      </w:tr>
      <w:tr w:rsidR="00747AEA" w:rsidRPr="004279DD" w14:paraId="078EED10" w14:textId="77777777" w:rsidTr="00681B50">
        <w:tc>
          <w:tcPr>
            <w:tcW w:w="2410" w:type="dxa"/>
            <w:shd w:val="clear" w:color="auto" w:fill="auto"/>
          </w:tcPr>
          <w:p w14:paraId="078EED0E" w14:textId="77777777" w:rsidR="00747AEA" w:rsidRPr="004279DD" w:rsidRDefault="00FD43F0" w:rsidP="00FD43F0">
            <w:pPr>
              <w:pStyle w:val="BoldTextnotfornumberedlist"/>
            </w:pPr>
            <w:r w:rsidRPr="004279DD">
              <w:t>Charges</w:t>
            </w:r>
          </w:p>
        </w:tc>
        <w:tc>
          <w:tcPr>
            <w:tcW w:w="6725" w:type="dxa"/>
            <w:shd w:val="clear" w:color="auto" w:fill="auto"/>
          </w:tcPr>
          <w:p w14:paraId="078EED0F" w14:textId="58B9E66B" w:rsidR="00747AEA" w:rsidRPr="004279DD" w:rsidRDefault="00A92FD2" w:rsidP="00FD43F0">
            <w:pPr>
              <w:tabs>
                <w:tab w:val="num" w:pos="567"/>
              </w:tabs>
              <w:spacing w:before="120"/>
              <w:rPr>
                <w:rFonts w:cs="Arial"/>
              </w:rPr>
            </w:pPr>
            <w:r>
              <w:rPr>
                <w:rFonts w:cs="Arial"/>
              </w:rPr>
              <w:t>$</w:t>
            </w:r>
            <w:r w:rsidR="00747AEA" w:rsidRPr="004279DD">
              <w:rPr>
                <w:rFonts w:cs="Arial"/>
              </w:rPr>
              <w:t>[</w:t>
            </w:r>
            <w:r w:rsidR="005E0F37" w:rsidRPr="004279DD">
              <w:rPr>
                <w:rFonts w:cs="Arial"/>
                <w:i/>
              </w:rPr>
              <w:t>Insert</w:t>
            </w:r>
            <w:r w:rsidR="00747AEA" w:rsidRPr="004279DD">
              <w:rPr>
                <w:rFonts w:cs="Arial"/>
                <w:i/>
              </w:rPr>
              <w:t xml:space="preserve"> the </w:t>
            </w:r>
            <w:r w:rsidR="00FD43F0" w:rsidRPr="004279DD">
              <w:rPr>
                <w:rFonts w:cs="Arial"/>
                <w:i/>
              </w:rPr>
              <w:t xml:space="preserve">charges or price to be paid </w:t>
            </w:r>
            <w:r w:rsidR="00747AEA" w:rsidRPr="004279DD">
              <w:rPr>
                <w:rFonts w:cs="Arial"/>
                <w:i/>
              </w:rPr>
              <w:t xml:space="preserve">for </w:t>
            </w:r>
            <w:r w:rsidR="00165685" w:rsidRPr="004279DD">
              <w:rPr>
                <w:rFonts w:cs="Arial"/>
                <w:i/>
              </w:rPr>
              <w:t xml:space="preserve">each of </w:t>
            </w:r>
            <w:r w:rsidR="00747AEA" w:rsidRPr="004279DD">
              <w:rPr>
                <w:rFonts w:cs="Arial"/>
                <w:i/>
              </w:rPr>
              <w:t xml:space="preserve">the </w:t>
            </w:r>
            <w:r w:rsidR="0009297C" w:rsidRPr="004279DD">
              <w:rPr>
                <w:rFonts w:cs="Arial"/>
                <w:i/>
              </w:rPr>
              <w:t>Products</w:t>
            </w:r>
            <w:r w:rsidR="00747AEA" w:rsidRPr="004279DD">
              <w:rPr>
                <w:rFonts w:cs="Arial"/>
              </w:rPr>
              <w:t>]</w:t>
            </w:r>
            <w:r w:rsidR="00B929AA" w:rsidRPr="004279DD">
              <w:rPr>
                <w:rFonts w:cs="Arial"/>
              </w:rPr>
              <w:t>.</w:t>
            </w:r>
            <w:r w:rsidR="00747AEA" w:rsidRPr="004279DD">
              <w:rPr>
                <w:rFonts w:cs="Arial"/>
              </w:rPr>
              <w:t xml:space="preserve"> </w:t>
            </w:r>
            <w:r w:rsidR="00025C3F" w:rsidRPr="004279DD">
              <w:rPr>
                <w:rFonts w:cs="Arial"/>
              </w:rPr>
              <w:t xml:space="preserve"> </w:t>
            </w:r>
            <w:r w:rsidR="00025C3F" w:rsidRPr="004279DD">
              <w:rPr>
                <w:rFonts w:cs="Arial"/>
                <w:b/>
                <w:color w:val="C00000"/>
                <w:highlight w:val="lightGray"/>
              </w:rPr>
              <w:t>[</w:t>
            </w:r>
            <w:r w:rsidR="00025C3F" w:rsidRPr="004279DD">
              <w:rPr>
                <w:rFonts w:cs="Arial"/>
                <w:b/>
                <w:i/>
                <w:color w:val="C00000"/>
                <w:highlight w:val="lightGray"/>
              </w:rPr>
              <w:t xml:space="preserve">User note:  The Agreement assumes that the Distributor pays the Company a </w:t>
            </w:r>
            <w:r w:rsidR="00014B03" w:rsidRPr="004279DD">
              <w:rPr>
                <w:rFonts w:cs="Arial"/>
                <w:b/>
                <w:i/>
                <w:color w:val="C00000"/>
                <w:highlight w:val="lightGray"/>
              </w:rPr>
              <w:t xml:space="preserve">set </w:t>
            </w:r>
            <w:r w:rsidR="00837A63" w:rsidRPr="004279DD">
              <w:rPr>
                <w:rFonts w:cs="Arial"/>
                <w:b/>
                <w:i/>
                <w:color w:val="C00000"/>
                <w:highlight w:val="lightGray"/>
              </w:rPr>
              <w:t xml:space="preserve">charge or </w:t>
            </w:r>
            <w:r w:rsidR="00FD43F0" w:rsidRPr="004279DD">
              <w:rPr>
                <w:rFonts w:cs="Arial"/>
                <w:b/>
                <w:i/>
                <w:color w:val="C00000"/>
                <w:highlight w:val="lightGray"/>
              </w:rPr>
              <w:t>price</w:t>
            </w:r>
            <w:r w:rsidR="00025C3F" w:rsidRPr="004279DD">
              <w:rPr>
                <w:rFonts w:cs="Arial"/>
                <w:b/>
                <w:i/>
                <w:color w:val="C00000"/>
                <w:highlight w:val="lightGray"/>
              </w:rPr>
              <w:t xml:space="preserve"> for each Product purchased</w:t>
            </w:r>
            <w:r w:rsidR="00014B03" w:rsidRPr="004279DD">
              <w:rPr>
                <w:rFonts w:cs="Arial"/>
                <w:b/>
                <w:i/>
                <w:color w:val="C00000"/>
                <w:highlight w:val="lightGray"/>
              </w:rPr>
              <w:t xml:space="preserve"> and sets its own price for the sale of the Product to the end </w:t>
            </w:r>
            <w:r w:rsidR="00666922" w:rsidRPr="004279DD">
              <w:rPr>
                <w:rFonts w:cs="Arial"/>
                <w:b/>
                <w:i/>
                <w:color w:val="C00000"/>
                <w:highlight w:val="lightGray"/>
              </w:rPr>
              <w:t>customer</w:t>
            </w:r>
            <w:r w:rsidR="00025C3F" w:rsidRPr="004279DD">
              <w:rPr>
                <w:rFonts w:cs="Arial"/>
                <w:b/>
                <w:i/>
                <w:color w:val="C00000"/>
                <w:highlight w:val="lightGray"/>
              </w:rPr>
              <w:t xml:space="preserve">.  </w:t>
            </w:r>
            <w:proofErr w:type="gramStart"/>
            <w:r w:rsidR="00AD036D" w:rsidRPr="004279DD">
              <w:rPr>
                <w:rFonts w:cs="Arial"/>
                <w:b/>
                <w:i/>
                <w:color w:val="C00000"/>
                <w:highlight w:val="lightGray"/>
              </w:rPr>
              <w:t>As a general rule</w:t>
            </w:r>
            <w:proofErr w:type="gramEnd"/>
            <w:r w:rsidR="00AD036D" w:rsidRPr="004279DD">
              <w:rPr>
                <w:rFonts w:cs="Arial"/>
                <w:b/>
                <w:i/>
                <w:color w:val="C00000"/>
                <w:highlight w:val="lightGray"/>
              </w:rPr>
              <w:t xml:space="preserve">, you should avoid any </w:t>
            </w:r>
            <w:r w:rsidR="001C753C" w:rsidRPr="004279DD">
              <w:rPr>
                <w:rFonts w:cs="Arial"/>
                <w:b/>
                <w:i/>
                <w:color w:val="C00000"/>
                <w:highlight w:val="lightGray"/>
              </w:rPr>
              <w:t xml:space="preserve">pricing method that enables the Company to determine at what price the Distributor sells the Product as this is likely to be anti-competitive under the Commerce Act 1986.  If you seek to do this, you </w:t>
            </w:r>
            <w:r w:rsidR="005554EB" w:rsidRPr="004279DD">
              <w:rPr>
                <w:rFonts w:cs="Arial"/>
                <w:b/>
                <w:i/>
                <w:color w:val="C00000"/>
                <w:highlight w:val="lightGray"/>
              </w:rPr>
              <w:t xml:space="preserve">should </w:t>
            </w:r>
            <w:r w:rsidR="001C753C" w:rsidRPr="004279DD">
              <w:rPr>
                <w:rFonts w:cs="Arial"/>
                <w:b/>
                <w:i/>
                <w:color w:val="C00000"/>
                <w:highlight w:val="lightGray"/>
              </w:rPr>
              <w:t>consult a commercial lawyer on the legality of the method.</w:t>
            </w:r>
            <w:r w:rsidR="00025C3F" w:rsidRPr="004279DD">
              <w:rPr>
                <w:rFonts w:cs="Arial"/>
                <w:b/>
                <w:color w:val="C00000"/>
                <w:highlight w:val="lightGray"/>
              </w:rPr>
              <w:t>]</w:t>
            </w:r>
          </w:p>
        </w:tc>
      </w:tr>
      <w:tr w:rsidR="00747AEA" w:rsidRPr="004279DD" w14:paraId="078EED13" w14:textId="77777777" w:rsidTr="00681B50">
        <w:tc>
          <w:tcPr>
            <w:tcW w:w="2410" w:type="dxa"/>
            <w:shd w:val="clear" w:color="auto" w:fill="auto"/>
          </w:tcPr>
          <w:p w14:paraId="078EED11" w14:textId="77777777" w:rsidR="00747AEA" w:rsidRPr="004279DD" w:rsidRDefault="00747AEA" w:rsidP="00290094">
            <w:pPr>
              <w:pStyle w:val="BoldTextnotfornumberedlist"/>
            </w:pPr>
            <w:r w:rsidRPr="004279DD">
              <w:t>Invoice dates</w:t>
            </w:r>
          </w:p>
        </w:tc>
        <w:tc>
          <w:tcPr>
            <w:tcW w:w="6725" w:type="dxa"/>
            <w:shd w:val="clear" w:color="auto" w:fill="auto"/>
          </w:tcPr>
          <w:p w14:paraId="078EED12" w14:textId="39EF6888" w:rsidR="00C17765" w:rsidRPr="004279DD" w:rsidRDefault="00747AEA" w:rsidP="00FD43F0">
            <w:pPr>
              <w:tabs>
                <w:tab w:val="num" w:pos="567"/>
              </w:tabs>
              <w:spacing w:before="120"/>
              <w:rPr>
                <w:rFonts w:cs="Arial"/>
                <w:b/>
                <w:color w:val="C00000"/>
                <w:shd w:val="clear" w:color="auto" w:fill="BFBFBF" w:themeFill="background1" w:themeFillShade="BF"/>
              </w:rPr>
            </w:pPr>
            <w:r w:rsidRPr="004279DD">
              <w:rPr>
                <w:rFonts w:cs="Arial"/>
              </w:rPr>
              <w:t>[</w:t>
            </w:r>
            <w:r w:rsidRPr="004279DD">
              <w:rPr>
                <w:rFonts w:cs="Arial"/>
                <w:i/>
              </w:rPr>
              <w:t xml:space="preserve">Insert </w:t>
            </w:r>
            <w:r w:rsidR="005E0F37" w:rsidRPr="004279DD">
              <w:rPr>
                <w:rFonts w:cs="Arial"/>
                <w:i/>
              </w:rPr>
              <w:t xml:space="preserve">the dates </w:t>
            </w:r>
            <w:r w:rsidR="00574FAE" w:rsidRPr="004279DD">
              <w:rPr>
                <w:rFonts w:cs="Arial"/>
                <w:i/>
              </w:rPr>
              <w:t>and/</w:t>
            </w:r>
            <w:r w:rsidR="005E0F37" w:rsidRPr="004279DD">
              <w:rPr>
                <w:rFonts w:cs="Arial"/>
                <w:i/>
              </w:rPr>
              <w:t>or milestones</w:t>
            </w:r>
            <w:r w:rsidR="00ED53DC" w:rsidRPr="004279DD">
              <w:rPr>
                <w:rFonts w:cs="Arial"/>
                <w:i/>
              </w:rPr>
              <w:t xml:space="preserve"> on which the Company is to invoice the Distributor</w:t>
            </w:r>
            <w:r w:rsidR="005E0F37" w:rsidRPr="004279DD">
              <w:rPr>
                <w:rFonts w:cs="Arial"/>
                <w:i/>
              </w:rPr>
              <w:t xml:space="preserve"> for the </w:t>
            </w:r>
            <w:r w:rsidR="00FD43F0" w:rsidRPr="004279DD">
              <w:rPr>
                <w:rFonts w:cs="Arial"/>
                <w:i/>
              </w:rPr>
              <w:t>Charges</w:t>
            </w:r>
            <w:r w:rsidR="00074F4A" w:rsidRPr="004279DD">
              <w:rPr>
                <w:rFonts w:cs="Arial"/>
                <w:i/>
              </w:rPr>
              <w:t xml:space="preserve"> </w:t>
            </w:r>
            <w:r w:rsidR="005E0F37" w:rsidRPr="004279DD">
              <w:rPr>
                <w:rFonts w:cs="Arial"/>
                <w:i/>
              </w:rPr>
              <w:t>(including</w:t>
            </w:r>
            <w:r w:rsidR="00ED53DC" w:rsidRPr="004279DD">
              <w:rPr>
                <w:rFonts w:cs="Arial"/>
                <w:i/>
              </w:rPr>
              <w:t xml:space="preserve"> </w:t>
            </w:r>
            <w:r w:rsidR="00480BDE" w:rsidRPr="004279DD">
              <w:rPr>
                <w:rFonts w:cs="Arial"/>
                <w:i/>
              </w:rPr>
              <w:t xml:space="preserve">for </w:t>
            </w:r>
            <w:r w:rsidR="00ED53DC" w:rsidRPr="004279DD">
              <w:rPr>
                <w:rFonts w:cs="Arial"/>
                <w:i/>
              </w:rPr>
              <w:t xml:space="preserve">any </w:t>
            </w:r>
            <w:r w:rsidR="00574FAE" w:rsidRPr="004279DD">
              <w:rPr>
                <w:rFonts w:cs="Arial"/>
                <w:i/>
              </w:rPr>
              <w:t>deposit, if applicable</w:t>
            </w:r>
            <w:r w:rsidR="00480BDE" w:rsidRPr="004279DD">
              <w:rPr>
                <w:rFonts w:cs="Arial"/>
                <w:i/>
              </w:rPr>
              <w:t>)</w:t>
            </w:r>
            <w:r w:rsidRPr="004279DD">
              <w:rPr>
                <w:rFonts w:cs="Arial"/>
              </w:rPr>
              <w:t>]</w:t>
            </w:r>
            <w:r w:rsidR="00B929AA" w:rsidRPr="004279DD">
              <w:rPr>
                <w:rFonts w:cs="Arial"/>
              </w:rPr>
              <w:t>.</w:t>
            </w:r>
            <w:r w:rsidRPr="004279DD">
              <w:rPr>
                <w:rFonts w:cs="Arial"/>
              </w:rPr>
              <w:t xml:space="preserve">  </w:t>
            </w:r>
            <w:r w:rsidR="00025C3F" w:rsidRPr="004279DD">
              <w:rPr>
                <w:rFonts w:cs="Arial"/>
                <w:b/>
                <w:color w:val="C00000"/>
                <w:highlight w:val="lightGray"/>
              </w:rPr>
              <w:t>[</w:t>
            </w:r>
            <w:r w:rsidR="00025C3F" w:rsidRPr="004279DD">
              <w:rPr>
                <w:rFonts w:cs="Arial"/>
                <w:b/>
                <w:i/>
                <w:color w:val="C00000"/>
                <w:highlight w:val="lightGray"/>
              </w:rPr>
              <w:t xml:space="preserve">User note:  </w:t>
            </w:r>
            <w:r w:rsidR="001C753C" w:rsidRPr="004279DD">
              <w:rPr>
                <w:rFonts w:cs="Arial"/>
                <w:b/>
                <w:i/>
                <w:color w:val="C00000"/>
                <w:highlight w:val="lightGray"/>
              </w:rPr>
              <w:t xml:space="preserve">Where no invoice date is stated or the detail is </w:t>
            </w:r>
            <w:r w:rsidR="00025C3F" w:rsidRPr="004279DD">
              <w:rPr>
                <w:rFonts w:cs="Arial"/>
                <w:b/>
                <w:i/>
                <w:color w:val="C00000"/>
                <w:highlight w:val="lightGray"/>
              </w:rPr>
              <w:t xml:space="preserve">labelled “N/A”, </w:t>
            </w:r>
            <w:r w:rsidR="001C753C" w:rsidRPr="004279DD">
              <w:rPr>
                <w:rFonts w:cs="Arial"/>
                <w:b/>
                <w:i/>
                <w:color w:val="C00000"/>
                <w:highlight w:val="lightGray"/>
              </w:rPr>
              <w:t xml:space="preserve">the default position in clause </w:t>
            </w:r>
            <w:r w:rsidR="0019275A" w:rsidRPr="004279DD">
              <w:rPr>
                <w:rFonts w:cs="Arial"/>
                <w:b/>
                <w:i/>
                <w:color w:val="C00000"/>
                <w:highlight w:val="lightGray"/>
              </w:rPr>
              <w:fldChar w:fldCharType="begin"/>
            </w:r>
            <w:r w:rsidR="0019275A" w:rsidRPr="004279DD">
              <w:rPr>
                <w:rFonts w:cs="Arial"/>
                <w:b/>
                <w:i/>
                <w:color w:val="C00000"/>
                <w:highlight w:val="lightGray"/>
              </w:rPr>
              <w:instrText xml:space="preserve"> REF _Ref430623229 \w \h </w:instrText>
            </w:r>
            <w:r w:rsidR="0019275A" w:rsidRPr="004279DD">
              <w:rPr>
                <w:rFonts w:cs="Arial"/>
                <w:b/>
                <w:i/>
                <w:color w:val="C00000"/>
                <w:highlight w:val="lightGray"/>
              </w:rPr>
            </w:r>
            <w:r w:rsidR="0019275A" w:rsidRPr="004279DD">
              <w:rPr>
                <w:rFonts w:cs="Arial"/>
                <w:b/>
                <w:i/>
                <w:color w:val="C00000"/>
                <w:highlight w:val="lightGray"/>
              </w:rPr>
              <w:fldChar w:fldCharType="separate"/>
            </w:r>
            <w:r w:rsidR="00DD7124">
              <w:rPr>
                <w:rFonts w:cs="Arial"/>
                <w:b/>
                <w:i/>
                <w:color w:val="C00000"/>
                <w:highlight w:val="lightGray"/>
              </w:rPr>
              <w:t>9.2a</w:t>
            </w:r>
            <w:r w:rsidR="0019275A" w:rsidRPr="004279DD">
              <w:rPr>
                <w:rFonts w:cs="Arial"/>
                <w:b/>
                <w:i/>
                <w:color w:val="C00000"/>
                <w:highlight w:val="lightGray"/>
              </w:rPr>
              <w:fldChar w:fldCharType="end"/>
            </w:r>
            <w:r w:rsidR="0019275A" w:rsidRPr="004279DD">
              <w:rPr>
                <w:rFonts w:cs="Arial"/>
                <w:b/>
                <w:i/>
                <w:color w:val="C00000"/>
                <w:highlight w:val="lightGray"/>
              </w:rPr>
              <w:t xml:space="preserve"> </w:t>
            </w:r>
            <w:r w:rsidR="001C753C" w:rsidRPr="004279DD">
              <w:rPr>
                <w:rFonts w:cs="Arial"/>
                <w:b/>
                <w:i/>
                <w:color w:val="C00000"/>
                <w:highlight w:val="lightGray"/>
              </w:rPr>
              <w:t>applies (namely, invoice following delivery)</w:t>
            </w:r>
            <w:r w:rsidR="00025C3F" w:rsidRPr="004279DD">
              <w:rPr>
                <w:rFonts w:cs="Arial"/>
                <w:b/>
                <w:i/>
                <w:color w:val="C00000"/>
                <w:highlight w:val="lightGray"/>
              </w:rPr>
              <w:t>.</w:t>
            </w:r>
            <w:r w:rsidR="00025C3F" w:rsidRPr="004279DD">
              <w:rPr>
                <w:rFonts w:cs="Arial"/>
                <w:b/>
                <w:color w:val="C00000"/>
                <w:highlight w:val="lightGray"/>
              </w:rPr>
              <w:t>]</w:t>
            </w:r>
          </w:p>
        </w:tc>
      </w:tr>
      <w:tr w:rsidR="00074F4A" w:rsidRPr="004279DD" w14:paraId="078EED16" w14:textId="77777777" w:rsidTr="001446AB">
        <w:tc>
          <w:tcPr>
            <w:tcW w:w="2410" w:type="dxa"/>
            <w:shd w:val="clear" w:color="auto" w:fill="auto"/>
          </w:tcPr>
          <w:p w14:paraId="078EED14" w14:textId="72167E4A" w:rsidR="00074F4A" w:rsidRPr="004279DD" w:rsidRDefault="00074F4A" w:rsidP="00074F4A">
            <w:pPr>
              <w:pStyle w:val="BoldTextnotfornumberedlist"/>
            </w:pPr>
            <w:r w:rsidRPr="004279DD">
              <w:t xml:space="preserve">Payment </w:t>
            </w:r>
            <w:r w:rsidR="003947B3">
              <w:t>Terms</w:t>
            </w:r>
          </w:p>
        </w:tc>
        <w:tc>
          <w:tcPr>
            <w:tcW w:w="6725" w:type="dxa"/>
            <w:shd w:val="clear" w:color="auto" w:fill="auto"/>
          </w:tcPr>
          <w:p w14:paraId="078EED15" w14:textId="384F8935" w:rsidR="00074F4A" w:rsidRPr="004279DD" w:rsidRDefault="00074F4A" w:rsidP="00FD43F0">
            <w:pPr>
              <w:tabs>
                <w:tab w:val="num" w:pos="567"/>
              </w:tabs>
              <w:spacing w:before="120"/>
              <w:rPr>
                <w:rFonts w:cs="Arial"/>
                <w:b/>
                <w:color w:val="C00000"/>
                <w:shd w:val="clear" w:color="auto" w:fill="BFBFBF" w:themeFill="background1" w:themeFillShade="BF"/>
              </w:rPr>
            </w:pPr>
            <w:r w:rsidRPr="004279DD">
              <w:rPr>
                <w:rFonts w:cs="Arial"/>
              </w:rPr>
              <w:t>[</w:t>
            </w:r>
            <w:r w:rsidRPr="004279DD">
              <w:rPr>
                <w:rFonts w:cs="Arial"/>
                <w:i/>
              </w:rPr>
              <w:t xml:space="preserve">Insert the dates and/or milestones on which the Distributor is to pay the </w:t>
            </w:r>
            <w:r w:rsidR="00FD43F0" w:rsidRPr="004279DD">
              <w:rPr>
                <w:rFonts w:cs="Arial"/>
                <w:i/>
              </w:rPr>
              <w:t xml:space="preserve">Charges </w:t>
            </w:r>
            <w:r w:rsidRPr="004279DD">
              <w:rPr>
                <w:rFonts w:cs="Arial"/>
                <w:i/>
              </w:rPr>
              <w:t>(including any deposit, if applicable)</w:t>
            </w:r>
            <w:r w:rsidRPr="004279DD">
              <w:rPr>
                <w:rFonts w:cs="Arial"/>
              </w:rPr>
              <w:t xml:space="preserve">].  </w:t>
            </w:r>
            <w:r w:rsidRPr="004279DD">
              <w:rPr>
                <w:rFonts w:cs="Arial"/>
                <w:b/>
                <w:color w:val="C00000"/>
                <w:highlight w:val="lightGray"/>
              </w:rPr>
              <w:t>[</w:t>
            </w:r>
            <w:r w:rsidRPr="004279DD">
              <w:rPr>
                <w:rFonts w:cs="Arial"/>
                <w:b/>
                <w:i/>
                <w:color w:val="C00000"/>
                <w:highlight w:val="lightGray"/>
              </w:rPr>
              <w:t xml:space="preserve">User note:  Where no payment date is stated or the detail is labelled “N/A”, the default position in clause </w:t>
            </w:r>
            <w:r w:rsidRPr="004279DD">
              <w:rPr>
                <w:rFonts w:cs="Arial"/>
                <w:b/>
                <w:i/>
                <w:color w:val="C00000"/>
                <w:highlight w:val="lightGray"/>
              </w:rPr>
              <w:fldChar w:fldCharType="begin"/>
            </w:r>
            <w:r w:rsidRPr="004279DD">
              <w:rPr>
                <w:rFonts w:cs="Arial"/>
                <w:b/>
                <w:i/>
                <w:color w:val="C00000"/>
                <w:highlight w:val="lightGray"/>
              </w:rPr>
              <w:instrText xml:space="preserve"> REF _Ref430623235 \w \h </w:instrText>
            </w:r>
            <w:r w:rsidRPr="004279DD">
              <w:rPr>
                <w:rFonts w:cs="Arial"/>
                <w:b/>
                <w:i/>
                <w:color w:val="C00000"/>
                <w:highlight w:val="lightGray"/>
              </w:rPr>
            </w:r>
            <w:r w:rsidRPr="004279DD">
              <w:rPr>
                <w:rFonts w:cs="Arial"/>
                <w:b/>
                <w:i/>
                <w:color w:val="C00000"/>
                <w:highlight w:val="lightGray"/>
              </w:rPr>
              <w:fldChar w:fldCharType="separate"/>
            </w:r>
            <w:r w:rsidR="00DD7124">
              <w:rPr>
                <w:rFonts w:cs="Arial"/>
                <w:b/>
                <w:i/>
                <w:color w:val="C00000"/>
                <w:highlight w:val="lightGray"/>
              </w:rPr>
              <w:t>9.2c</w:t>
            </w:r>
            <w:r w:rsidRPr="004279DD">
              <w:rPr>
                <w:rFonts w:cs="Arial"/>
                <w:b/>
                <w:i/>
                <w:color w:val="C00000"/>
                <w:highlight w:val="lightGray"/>
              </w:rPr>
              <w:fldChar w:fldCharType="end"/>
            </w:r>
            <w:r w:rsidRPr="004279DD">
              <w:rPr>
                <w:rFonts w:cs="Arial"/>
                <w:b/>
                <w:i/>
                <w:color w:val="C00000"/>
                <w:highlight w:val="lightGray"/>
              </w:rPr>
              <w:t xml:space="preserve"> applies (namely, </w:t>
            </w:r>
            <w:r w:rsidRPr="004279DD">
              <w:rPr>
                <w:b/>
                <w:i/>
                <w:color w:val="C00000"/>
                <w:highlight w:val="lightGray"/>
              </w:rPr>
              <w:t>payment on the 20</w:t>
            </w:r>
            <w:r w:rsidRPr="004279DD">
              <w:rPr>
                <w:b/>
                <w:i/>
                <w:color w:val="C00000"/>
                <w:highlight w:val="lightGray"/>
                <w:vertAlign w:val="superscript"/>
              </w:rPr>
              <w:t>th</w:t>
            </w:r>
            <w:r w:rsidRPr="004279DD">
              <w:rPr>
                <w:b/>
                <w:i/>
                <w:color w:val="C00000"/>
                <w:highlight w:val="lightGray"/>
              </w:rPr>
              <w:t xml:space="preserve"> of the month after date of invoice</w:t>
            </w:r>
            <w:r w:rsidRPr="004279DD">
              <w:rPr>
                <w:rFonts w:cs="Arial"/>
                <w:b/>
                <w:i/>
                <w:color w:val="C00000"/>
                <w:highlight w:val="lightGray"/>
              </w:rPr>
              <w:t>).</w:t>
            </w:r>
            <w:r w:rsidRPr="004279DD">
              <w:rPr>
                <w:rFonts w:cs="Arial"/>
                <w:b/>
                <w:color w:val="C00000"/>
                <w:highlight w:val="lightGray"/>
              </w:rPr>
              <w:t>]</w:t>
            </w:r>
          </w:p>
        </w:tc>
      </w:tr>
      <w:tr w:rsidR="0009297C" w:rsidRPr="004279DD" w14:paraId="078EED19" w14:textId="77777777" w:rsidTr="00681B50">
        <w:trPr>
          <w:cantSplit/>
        </w:trPr>
        <w:tc>
          <w:tcPr>
            <w:tcW w:w="2410" w:type="dxa"/>
            <w:shd w:val="clear" w:color="auto" w:fill="auto"/>
          </w:tcPr>
          <w:p w14:paraId="078EED17" w14:textId="77777777" w:rsidR="0009297C" w:rsidRPr="004279DD" w:rsidRDefault="0009297C" w:rsidP="00612B35">
            <w:pPr>
              <w:pStyle w:val="BoldTextnotfornumberedlist"/>
            </w:pPr>
            <w:r w:rsidRPr="004279DD">
              <w:t>[</w:t>
            </w:r>
            <w:r w:rsidR="00730AD6" w:rsidRPr="004279DD">
              <w:rPr>
                <w:i/>
              </w:rPr>
              <w:t xml:space="preserve">Minimum </w:t>
            </w:r>
            <w:r w:rsidR="00612B35" w:rsidRPr="004279DD">
              <w:rPr>
                <w:i/>
              </w:rPr>
              <w:t>Requirements</w:t>
            </w:r>
            <w:r w:rsidRPr="004279DD">
              <w:t>]</w:t>
            </w:r>
          </w:p>
        </w:tc>
        <w:tc>
          <w:tcPr>
            <w:tcW w:w="6725" w:type="dxa"/>
            <w:shd w:val="clear" w:color="auto" w:fill="auto"/>
          </w:tcPr>
          <w:p w14:paraId="078EED18" w14:textId="6872FE86" w:rsidR="0009297C" w:rsidRPr="004279DD" w:rsidRDefault="0009297C" w:rsidP="00D7570D">
            <w:pPr>
              <w:tabs>
                <w:tab w:val="num" w:pos="567"/>
              </w:tabs>
              <w:spacing w:before="120"/>
              <w:rPr>
                <w:rFonts w:cs="Arial"/>
              </w:rPr>
            </w:pPr>
            <w:r w:rsidRPr="004279DD">
              <w:rPr>
                <w:rFonts w:cs="Arial"/>
              </w:rPr>
              <w:t>[</w:t>
            </w:r>
            <w:r w:rsidRPr="004279DD">
              <w:rPr>
                <w:rFonts w:cs="Arial"/>
                <w:i/>
              </w:rPr>
              <w:t xml:space="preserve">Insert </w:t>
            </w:r>
            <w:r w:rsidR="00D1719F" w:rsidRPr="004279DD">
              <w:rPr>
                <w:rFonts w:cs="Arial"/>
                <w:i/>
              </w:rPr>
              <w:t xml:space="preserve">the </w:t>
            </w:r>
            <w:r w:rsidR="00165685" w:rsidRPr="004279DD">
              <w:rPr>
                <w:rFonts w:cs="Arial"/>
                <w:i/>
              </w:rPr>
              <w:t xml:space="preserve">minimum </w:t>
            </w:r>
            <w:r w:rsidR="00480BDE" w:rsidRPr="004279DD">
              <w:rPr>
                <w:rFonts w:cs="Arial"/>
                <w:i/>
              </w:rPr>
              <w:t>P</w:t>
            </w:r>
            <w:r w:rsidR="00730AD6" w:rsidRPr="004279DD">
              <w:rPr>
                <w:rFonts w:cs="Arial"/>
                <w:i/>
              </w:rPr>
              <w:t xml:space="preserve">roduct </w:t>
            </w:r>
            <w:r w:rsidR="00165685" w:rsidRPr="004279DD">
              <w:rPr>
                <w:rFonts w:cs="Arial"/>
                <w:i/>
              </w:rPr>
              <w:t>purchase requirements</w:t>
            </w:r>
            <w:r w:rsidR="00730AD6" w:rsidRPr="004279DD">
              <w:rPr>
                <w:rFonts w:cs="Arial"/>
                <w:i/>
              </w:rPr>
              <w:t xml:space="preserve"> </w:t>
            </w:r>
            <w:r w:rsidR="00612B35" w:rsidRPr="004279DD">
              <w:rPr>
                <w:rFonts w:cs="Arial"/>
                <w:i/>
              </w:rPr>
              <w:t>and any other minimum requirement (</w:t>
            </w:r>
            <w:proofErr w:type="gramStart"/>
            <w:r w:rsidR="00612B35" w:rsidRPr="004279DD">
              <w:rPr>
                <w:rFonts w:cs="Arial"/>
                <w:i/>
              </w:rPr>
              <w:t>e.g.</w:t>
            </w:r>
            <w:proofErr w:type="gramEnd"/>
            <w:r w:rsidR="00612B35" w:rsidRPr="004279DD">
              <w:rPr>
                <w:rFonts w:cs="Arial"/>
                <w:i/>
              </w:rPr>
              <w:t xml:space="preserve"> </w:t>
            </w:r>
            <w:r w:rsidR="00F05F3F" w:rsidRPr="004279DD">
              <w:rPr>
                <w:rFonts w:cs="Arial"/>
                <w:i/>
              </w:rPr>
              <w:t xml:space="preserve">minimum orders or stock levels, </w:t>
            </w:r>
            <w:r w:rsidR="00612B35" w:rsidRPr="004279DD">
              <w:rPr>
                <w:rFonts w:cs="Arial"/>
                <w:i/>
              </w:rPr>
              <w:t>trade show attendance, marketing spend, training requirements, number of sales representatives) for</w:t>
            </w:r>
            <w:r w:rsidR="00730AD6" w:rsidRPr="004279DD">
              <w:rPr>
                <w:rFonts w:cs="Arial"/>
                <w:i/>
              </w:rPr>
              <w:t xml:space="preserve"> the Distributor</w:t>
            </w:r>
            <w:r w:rsidR="00D1719F" w:rsidRPr="004279DD">
              <w:rPr>
                <w:rFonts w:cs="Arial"/>
                <w:i/>
              </w:rPr>
              <w:t xml:space="preserve"> and</w:t>
            </w:r>
            <w:r w:rsidR="00612B35" w:rsidRPr="004279DD">
              <w:rPr>
                <w:rFonts w:cs="Arial"/>
                <w:i/>
              </w:rPr>
              <w:t xml:space="preserve">, where applicable, </w:t>
            </w:r>
            <w:r w:rsidR="00D1719F" w:rsidRPr="004279DD">
              <w:rPr>
                <w:rFonts w:cs="Arial"/>
                <w:i/>
              </w:rPr>
              <w:t>the relevant period</w:t>
            </w:r>
            <w:r w:rsidR="0093554D" w:rsidRPr="004279DD">
              <w:rPr>
                <w:rFonts w:cs="Arial"/>
                <w:i/>
              </w:rPr>
              <w:t xml:space="preserve"> for satisfying the requirement</w:t>
            </w:r>
            <w:r w:rsidR="00D1719F" w:rsidRPr="004279DD">
              <w:rPr>
                <w:rFonts w:cs="Arial"/>
                <w:i/>
              </w:rPr>
              <w:t>, e.g. annually</w:t>
            </w:r>
            <w:r w:rsidR="00612B35" w:rsidRPr="004279DD">
              <w:rPr>
                <w:rFonts w:cs="Arial"/>
                <w:i/>
              </w:rPr>
              <w:t xml:space="preserve"> for minimum </w:t>
            </w:r>
            <w:r w:rsidR="00480BDE" w:rsidRPr="004279DD">
              <w:rPr>
                <w:rFonts w:cs="Arial"/>
                <w:i/>
              </w:rPr>
              <w:t>P</w:t>
            </w:r>
            <w:r w:rsidR="00612B35" w:rsidRPr="004279DD">
              <w:rPr>
                <w:rFonts w:cs="Arial"/>
                <w:i/>
              </w:rPr>
              <w:t>roduct purchase requirements and marketing spend</w:t>
            </w:r>
            <w:r w:rsidR="00480BDE" w:rsidRPr="004279DD">
              <w:rPr>
                <w:rFonts w:cs="Arial"/>
                <w:i/>
              </w:rPr>
              <w:t>.</w:t>
            </w:r>
            <w:r w:rsidR="005E0F37" w:rsidRPr="004279DD">
              <w:rPr>
                <w:rFonts w:cs="Arial"/>
              </w:rPr>
              <w:t>]</w:t>
            </w:r>
            <w:r w:rsidR="00480BDE" w:rsidRPr="004279DD">
              <w:rPr>
                <w:rFonts w:cs="Arial"/>
              </w:rPr>
              <w:t xml:space="preserve"> </w:t>
            </w:r>
            <w:r w:rsidR="00025C3F" w:rsidRPr="004279DD">
              <w:rPr>
                <w:rFonts w:cs="Arial"/>
              </w:rPr>
              <w:t xml:space="preserve"> </w:t>
            </w:r>
            <w:r w:rsidR="00025C3F" w:rsidRPr="004279DD">
              <w:rPr>
                <w:rFonts w:cs="Arial"/>
                <w:b/>
                <w:color w:val="C00000"/>
                <w:highlight w:val="lightGray"/>
              </w:rPr>
              <w:t>[</w:t>
            </w:r>
            <w:r w:rsidR="00025C3F" w:rsidRPr="004279DD">
              <w:rPr>
                <w:rFonts w:cs="Arial"/>
                <w:b/>
                <w:i/>
                <w:color w:val="C00000"/>
                <w:highlight w:val="lightGray"/>
              </w:rPr>
              <w:t xml:space="preserve">User note:  Include </w:t>
            </w:r>
            <w:r w:rsidR="00D7570D" w:rsidRPr="004279DD">
              <w:rPr>
                <w:rFonts w:cs="Arial"/>
                <w:b/>
                <w:i/>
                <w:color w:val="C00000"/>
                <w:highlight w:val="lightGray"/>
              </w:rPr>
              <w:t>M</w:t>
            </w:r>
            <w:r w:rsidR="00025C3F" w:rsidRPr="004279DD">
              <w:rPr>
                <w:rFonts w:cs="Arial"/>
                <w:b/>
                <w:i/>
                <w:color w:val="C00000"/>
                <w:highlight w:val="lightGray"/>
              </w:rPr>
              <w:t xml:space="preserve">inimum </w:t>
            </w:r>
            <w:r w:rsidR="00D7570D" w:rsidRPr="004279DD">
              <w:rPr>
                <w:rFonts w:cs="Arial"/>
                <w:b/>
                <w:i/>
                <w:color w:val="C00000"/>
                <w:highlight w:val="lightGray"/>
              </w:rPr>
              <w:t>R</w:t>
            </w:r>
            <w:r w:rsidR="00025C3F" w:rsidRPr="004279DD">
              <w:rPr>
                <w:rFonts w:cs="Arial"/>
                <w:b/>
                <w:i/>
                <w:color w:val="C00000"/>
                <w:highlight w:val="lightGray"/>
              </w:rPr>
              <w:t>equirements if the distribution rights within the Territory are exclusive.  See our discussion on exclusivity in the user note to clause 2</w:t>
            </w:r>
            <w:r w:rsidR="00172333" w:rsidRPr="004279DD">
              <w:rPr>
                <w:rFonts w:cs="Arial"/>
                <w:b/>
                <w:i/>
                <w:color w:val="C00000"/>
                <w:highlight w:val="lightGray"/>
              </w:rPr>
              <w:t xml:space="preserve">.  </w:t>
            </w:r>
            <w:r w:rsidR="0093554D" w:rsidRPr="004279DD">
              <w:rPr>
                <w:rFonts w:cs="Arial"/>
                <w:b/>
                <w:i/>
                <w:color w:val="C00000"/>
                <w:highlight w:val="lightGray"/>
              </w:rPr>
              <w:t>M</w:t>
            </w:r>
            <w:r w:rsidR="00172333" w:rsidRPr="004279DD">
              <w:rPr>
                <w:rFonts w:cs="Arial"/>
                <w:b/>
                <w:i/>
                <w:color w:val="C00000"/>
                <w:highlight w:val="lightGray"/>
              </w:rPr>
              <w:t xml:space="preserve">inimum </w:t>
            </w:r>
            <w:r w:rsidR="00D7570D" w:rsidRPr="004279DD">
              <w:rPr>
                <w:rFonts w:cs="Arial"/>
                <w:b/>
                <w:i/>
                <w:color w:val="C00000"/>
                <w:highlight w:val="lightGray"/>
              </w:rPr>
              <w:t>R</w:t>
            </w:r>
            <w:r w:rsidR="00172333" w:rsidRPr="004279DD">
              <w:rPr>
                <w:rFonts w:cs="Arial"/>
                <w:b/>
                <w:i/>
                <w:color w:val="C00000"/>
                <w:highlight w:val="lightGray"/>
              </w:rPr>
              <w:t>equirement</w:t>
            </w:r>
            <w:r w:rsidR="00612B35" w:rsidRPr="004279DD">
              <w:rPr>
                <w:rFonts w:cs="Arial"/>
                <w:b/>
                <w:i/>
                <w:color w:val="C00000"/>
                <w:highlight w:val="lightGray"/>
              </w:rPr>
              <w:t>s</w:t>
            </w:r>
            <w:r w:rsidR="00172333" w:rsidRPr="004279DD">
              <w:rPr>
                <w:rFonts w:cs="Arial"/>
                <w:b/>
                <w:i/>
                <w:color w:val="C00000"/>
                <w:highlight w:val="lightGray"/>
              </w:rPr>
              <w:t xml:space="preserve"> for non-exclusive </w:t>
            </w:r>
            <w:r w:rsidR="0019275A" w:rsidRPr="004279DD">
              <w:rPr>
                <w:rFonts w:cs="Arial"/>
                <w:b/>
                <w:i/>
                <w:color w:val="C00000"/>
                <w:highlight w:val="lightGray"/>
              </w:rPr>
              <w:t xml:space="preserve">Distributors </w:t>
            </w:r>
            <w:r w:rsidR="008F3939" w:rsidRPr="004279DD">
              <w:rPr>
                <w:rFonts w:cs="Arial"/>
                <w:b/>
                <w:i/>
                <w:color w:val="C00000"/>
                <w:highlight w:val="lightGray"/>
              </w:rPr>
              <w:t xml:space="preserve">may </w:t>
            </w:r>
            <w:r w:rsidR="00172333" w:rsidRPr="004279DD">
              <w:rPr>
                <w:rFonts w:cs="Arial"/>
                <w:b/>
                <w:i/>
                <w:color w:val="C00000"/>
                <w:highlight w:val="lightGray"/>
              </w:rPr>
              <w:t xml:space="preserve">be useful </w:t>
            </w:r>
            <w:r w:rsidR="00613732" w:rsidRPr="004279DD">
              <w:rPr>
                <w:rFonts w:cs="Arial"/>
                <w:b/>
                <w:i/>
                <w:color w:val="C00000"/>
                <w:highlight w:val="lightGray"/>
              </w:rPr>
              <w:t>in other circumstances too</w:t>
            </w:r>
            <w:r w:rsidR="00A92FD2">
              <w:rPr>
                <w:rFonts w:cs="Arial"/>
                <w:b/>
                <w:i/>
                <w:color w:val="C00000"/>
                <w:highlight w:val="lightGray"/>
              </w:rPr>
              <w:t>,</w:t>
            </w:r>
            <w:r w:rsidR="00172333" w:rsidRPr="004279DD">
              <w:rPr>
                <w:rFonts w:cs="Arial"/>
                <w:b/>
                <w:i/>
                <w:color w:val="C00000"/>
                <w:highlight w:val="lightGray"/>
              </w:rPr>
              <w:t xml:space="preserve"> </w:t>
            </w:r>
            <w:proofErr w:type="gramStart"/>
            <w:r w:rsidR="00480BDE" w:rsidRPr="004279DD">
              <w:rPr>
                <w:rFonts w:cs="Arial"/>
                <w:b/>
                <w:i/>
                <w:color w:val="C00000"/>
                <w:highlight w:val="lightGray"/>
              </w:rPr>
              <w:t>e.g.</w:t>
            </w:r>
            <w:proofErr w:type="gramEnd"/>
            <w:r w:rsidR="00480BDE" w:rsidRPr="004279DD">
              <w:rPr>
                <w:rFonts w:cs="Arial"/>
                <w:b/>
                <w:i/>
                <w:color w:val="C00000"/>
                <w:highlight w:val="lightGray"/>
              </w:rPr>
              <w:t xml:space="preserve"> </w:t>
            </w:r>
            <w:r w:rsidR="00613732" w:rsidRPr="004279DD">
              <w:rPr>
                <w:rFonts w:cs="Arial"/>
                <w:b/>
                <w:i/>
                <w:color w:val="C00000"/>
                <w:highlight w:val="lightGray"/>
              </w:rPr>
              <w:t xml:space="preserve">where </w:t>
            </w:r>
            <w:r w:rsidR="00172333" w:rsidRPr="004279DD">
              <w:rPr>
                <w:rFonts w:cs="Arial"/>
                <w:b/>
                <w:i/>
                <w:color w:val="C00000"/>
                <w:highlight w:val="lightGray"/>
              </w:rPr>
              <w:t xml:space="preserve">the </w:t>
            </w:r>
            <w:r w:rsidR="00DA02FB" w:rsidRPr="004279DD">
              <w:rPr>
                <w:rFonts w:cs="Arial"/>
                <w:b/>
                <w:i/>
                <w:color w:val="C00000"/>
                <w:highlight w:val="lightGray"/>
              </w:rPr>
              <w:t xml:space="preserve">Company </w:t>
            </w:r>
            <w:r w:rsidR="00172333" w:rsidRPr="004279DD">
              <w:rPr>
                <w:rFonts w:cs="Arial"/>
                <w:b/>
                <w:i/>
                <w:color w:val="C00000"/>
                <w:highlight w:val="lightGray"/>
              </w:rPr>
              <w:t xml:space="preserve">incurs costs supporting an under-performing </w:t>
            </w:r>
            <w:r w:rsidR="0019275A" w:rsidRPr="004279DD">
              <w:rPr>
                <w:rFonts w:cs="Arial"/>
                <w:b/>
                <w:i/>
                <w:color w:val="C00000"/>
                <w:highlight w:val="lightGray"/>
              </w:rPr>
              <w:t>Distributor</w:t>
            </w:r>
            <w:r w:rsidR="00025C3F" w:rsidRPr="004279DD">
              <w:rPr>
                <w:rFonts w:cs="Arial"/>
                <w:b/>
                <w:i/>
                <w:color w:val="C00000"/>
                <w:highlight w:val="lightGray"/>
              </w:rPr>
              <w:t>.</w:t>
            </w:r>
            <w:r w:rsidR="00025C3F" w:rsidRPr="004279DD">
              <w:rPr>
                <w:rFonts w:cs="Arial"/>
                <w:b/>
                <w:color w:val="C00000"/>
                <w:highlight w:val="lightGray"/>
              </w:rPr>
              <w:t>]</w:t>
            </w:r>
          </w:p>
        </w:tc>
      </w:tr>
      <w:tr w:rsidR="0009297C" w:rsidRPr="004279DD" w14:paraId="078EED21" w14:textId="77777777" w:rsidTr="00681B50">
        <w:tc>
          <w:tcPr>
            <w:tcW w:w="2410" w:type="dxa"/>
            <w:shd w:val="clear" w:color="auto" w:fill="auto"/>
          </w:tcPr>
          <w:p w14:paraId="078EED1A" w14:textId="77777777" w:rsidR="0009297C" w:rsidRPr="004279DD" w:rsidRDefault="00762906" w:rsidP="00286517">
            <w:pPr>
              <w:tabs>
                <w:tab w:val="num" w:pos="567"/>
              </w:tabs>
              <w:spacing w:before="120"/>
              <w:rPr>
                <w:rFonts w:cs="Arial"/>
                <w:b/>
                <w:sz w:val="22"/>
              </w:rPr>
            </w:pPr>
            <w:r w:rsidRPr="004279DD">
              <w:rPr>
                <w:rFonts w:cs="Arial"/>
                <w:b/>
              </w:rPr>
              <w:t>[</w:t>
            </w:r>
            <w:r w:rsidR="00286517" w:rsidRPr="004279DD">
              <w:rPr>
                <w:rFonts w:cs="Arial"/>
                <w:b/>
                <w:i/>
              </w:rPr>
              <w:t>Minimum T</w:t>
            </w:r>
            <w:r w:rsidR="0009297C" w:rsidRPr="004279DD">
              <w:rPr>
                <w:rFonts w:cs="Arial"/>
                <w:b/>
                <w:i/>
              </w:rPr>
              <w:t>erms</w:t>
            </w:r>
            <w:r w:rsidRPr="004279DD">
              <w:rPr>
                <w:rFonts w:cs="Arial"/>
                <w:b/>
                <w:sz w:val="22"/>
              </w:rPr>
              <w:t>]</w:t>
            </w:r>
          </w:p>
        </w:tc>
        <w:tc>
          <w:tcPr>
            <w:tcW w:w="6725" w:type="dxa"/>
            <w:shd w:val="clear" w:color="auto" w:fill="auto"/>
          </w:tcPr>
          <w:p w14:paraId="078EED1B" w14:textId="77777777" w:rsidR="006D1623" w:rsidRPr="004279DD" w:rsidRDefault="00C830A2" w:rsidP="00286517">
            <w:pPr>
              <w:tabs>
                <w:tab w:val="num" w:pos="567"/>
              </w:tabs>
              <w:spacing w:before="120"/>
              <w:rPr>
                <w:rFonts w:cs="Arial"/>
                <w:i/>
              </w:rPr>
            </w:pPr>
            <w:r w:rsidRPr="004279DD">
              <w:rPr>
                <w:rFonts w:cs="Arial"/>
              </w:rPr>
              <w:t>[</w:t>
            </w:r>
            <w:r w:rsidR="006D1623" w:rsidRPr="004279DD">
              <w:rPr>
                <w:rFonts w:cs="Arial"/>
                <w:i/>
              </w:rPr>
              <w:t>The Company</w:t>
            </w:r>
            <w:r w:rsidR="00286517" w:rsidRPr="004279DD">
              <w:rPr>
                <w:rFonts w:cs="Arial"/>
                <w:i/>
              </w:rPr>
              <w:t xml:space="preserve"> (and its licensors)</w:t>
            </w:r>
            <w:r w:rsidR="006D1623" w:rsidRPr="004279DD">
              <w:rPr>
                <w:rFonts w:cs="Arial"/>
                <w:i/>
              </w:rPr>
              <w:t xml:space="preserve"> owns all existing and future Intellectual Property Rights in the Products.</w:t>
            </w:r>
          </w:p>
          <w:p w14:paraId="078EED1C" w14:textId="77777777" w:rsidR="00286517" w:rsidRPr="004279DD" w:rsidRDefault="00286517" w:rsidP="00286517">
            <w:pPr>
              <w:tabs>
                <w:tab w:val="num" w:pos="567"/>
              </w:tabs>
              <w:spacing w:before="120"/>
              <w:rPr>
                <w:rFonts w:cs="Arial"/>
                <w:i/>
              </w:rPr>
            </w:pPr>
            <w:r w:rsidRPr="004279DD">
              <w:rPr>
                <w:rFonts w:cs="Arial"/>
                <w:i/>
              </w:rPr>
              <w:t xml:space="preserve">The Customer must use the Products for lawful personal or </w:t>
            </w:r>
            <w:r w:rsidR="007822A5" w:rsidRPr="004279DD">
              <w:rPr>
                <w:rFonts w:cs="Arial"/>
                <w:i/>
              </w:rPr>
              <w:t xml:space="preserve">its </w:t>
            </w:r>
            <w:r w:rsidRPr="004279DD">
              <w:rPr>
                <w:rFonts w:cs="Arial"/>
                <w:i/>
              </w:rPr>
              <w:t xml:space="preserve">internal business purposes only and must not copy, reproduce, reverse-engineer, </w:t>
            </w:r>
            <w:r w:rsidR="00B416C8" w:rsidRPr="004279DD">
              <w:rPr>
                <w:rFonts w:cs="Arial"/>
                <w:i/>
              </w:rPr>
              <w:t xml:space="preserve">decompile, </w:t>
            </w:r>
            <w:r w:rsidR="0063329A" w:rsidRPr="004279DD">
              <w:rPr>
                <w:rFonts w:cs="Arial"/>
                <w:i/>
              </w:rPr>
              <w:t xml:space="preserve">disassemble, </w:t>
            </w:r>
            <w:r w:rsidRPr="004279DD">
              <w:rPr>
                <w:rFonts w:cs="Arial"/>
                <w:i/>
              </w:rPr>
              <w:t xml:space="preserve">resell, </w:t>
            </w:r>
            <w:proofErr w:type="gramStart"/>
            <w:r w:rsidRPr="004279DD">
              <w:rPr>
                <w:rFonts w:cs="Arial"/>
                <w:i/>
              </w:rPr>
              <w:t>distribute</w:t>
            </w:r>
            <w:proofErr w:type="gramEnd"/>
            <w:r w:rsidRPr="004279DD">
              <w:rPr>
                <w:rFonts w:cs="Arial"/>
                <w:i/>
              </w:rPr>
              <w:t xml:space="preserve"> </w:t>
            </w:r>
            <w:r w:rsidR="0063329A" w:rsidRPr="004279DD">
              <w:rPr>
                <w:rFonts w:cs="Arial"/>
                <w:i/>
              </w:rPr>
              <w:t xml:space="preserve">or </w:t>
            </w:r>
            <w:r w:rsidRPr="004279DD">
              <w:rPr>
                <w:rFonts w:cs="Arial"/>
                <w:i/>
              </w:rPr>
              <w:t>modify the Products without the</w:t>
            </w:r>
            <w:r w:rsidR="00172333" w:rsidRPr="004279DD">
              <w:rPr>
                <w:rFonts w:cs="Arial"/>
                <w:i/>
              </w:rPr>
              <w:t xml:space="preserve"> written consent of the Company</w:t>
            </w:r>
            <w:r w:rsidR="00480BDE" w:rsidRPr="004279DD">
              <w:rPr>
                <w:rFonts w:cs="Arial"/>
                <w:i/>
              </w:rPr>
              <w:t xml:space="preserve"> </w:t>
            </w:r>
            <w:r w:rsidR="00C81A71" w:rsidRPr="004279DD">
              <w:rPr>
                <w:rFonts w:cs="Arial"/>
                <w:i/>
              </w:rPr>
              <w:t>except to the extent expressly p</w:t>
            </w:r>
            <w:r w:rsidR="00B416C8" w:rsidRPr="004279DD">
              <w:rPr>
                <w:rFonts w:cs="Arial"/>
                <w:i/>
              </w:rPr>
              <w:t>ermitted by any l</w:t>
            </w:r>
            <w:r w:rsidR="00C81A71" w:rsidRPr="004279DD">
              <w:rPr>
                <w:rFonts w:cs="Arial"/>
                <w:i/>
              </w:rPr>
              <w:t xml:space="preserve">aw or treaty that is in force in the Territory where that law or treaty cannot be excluded, restricted or modified by </w:t>
            </w:r>
            <w:r w:rsidR="007A0AFA" w:rsidRPr="004279DD">
              <w:rPr>
                <w:rFonts w:cs="Arial"/>
                <w:i/>
              </w:rPr>
              <w:t>a</w:t>
            </w:r>
            <w:r w:rsidR="00C81A71" w:rsidRPr="004279DD">
              <w:rPr>
                <w:rFonts w:cs="Arial"/>
                <w:i/>
              </w:rPr>
              <w:t>greement</w:t>
            </w:r>
            <w:r w:rsidR="00172333" w:rsidRPr="004279DD">
              <w:rPr>
                <w:rFonts w:cs="Arial"/>
                <w:i/>
              </w:rPr>
              <w:t>.</w:t>
            </w:r>
          </w:p>
          <w:p w14:paraId="078EED1D" w14:textId="2D439B4C" w:rsidR="006D1623" w:rsidRPr="004279DD" w:rsidRDefault="006D1623" w:rsidP="00286517">
            <w:pPr>
              <w:tabs>
                <w:tab w:val="num" w:pos="567"/>
              </w:tabs>
              <w:spacing w:before="120"/>
              <w:rPr>
                <w:rFonts w:cs="Arial"/>
                <w:i/>
              </w:rPr>
            </w:pPr>
            <w:r w:rsidRPr="004279DD">
              <w:rPr>
                <w:rFonts w:cs="Arial"/>
                <w:i/>
              </w:rPr>
              <w:t xml:space="preserve">The Customer Agreement </w:t>
            </w:r>
            <w:r w:rsidR="006B76A6" w:rsidRPr="004279DD">
              <w:rPr>
                <w:rFonts w:cs="Arial"/>
                <w:i/>
              </w:rPr>
              <w:t>must</w:t>
            </w:r>
            <w:r w:rsidRPr="004279DD">
              <w:rPr>
                <w:rFonts w:cs="Arial"/>
                <w:i/>
              </w:rPr>
              <w:t xml:space="preserve"> include</w:t>
            </w:r>
            <w:r w:rsidR="00172333" w:rsidRPr="004279DD">
              <w:rPr>
                <w:rFonts w:cs="Arial"/>
                <w:i/>
              </w:rPr>
              <w:t xml:space="preserve"> limitations of the Company’s liability</w:t>
            </w:r>
            <w:r w:rsidRPr="004279DD">
              <w:rPr>
                <w:rFonts w:cs="Arial"/>
                <w:i/>
              </w:rPr>
              <w:t xml:space="preserve"> </w:t>
            </w:r>
            <w:r w:rsidR="006B76A6" w:rsidRPr="004279DD">
              <w:rPr>
                <w:rFonts w:cs="Arial"/>
                <w:i/>
              </w:rPr>
              <w:t xml:space="preserve">that are </w:t>
            </w:r>
            <w:r w:rsidRPr="004279DD">
              <w:rPr>
                <w:rFonts w:cs="Arial"/>
                <w:i/>
              </w:rPr>
              <w:t xml:space="preserve">no less </w:t>
            </w:r>
            <w:r w:rsidR="00172333" w:rsidRPr="004279DD">
              <w:rPr>
                <w:rFonts w:cs="Arial"/>
                <w:i/>
              </w:rPr>
              <w:t xml:space="preserve">protective of the Company </w:t>
            </w:r>
            <w:r w:rsidRPr="004279DD">
              <w:rPr>
                <w:rFonts w:cs="Arial"/>
                <w:i/>
              </w:rPr>
              <w:t>than the limitations o</w:t>
            </w:r>
            <w:r w:rsidR="005E32E0">
              <w:rPr>
                <w:rFonts w:cs="Arial"/>
                <w:i/>
              </w:rPr>
              <w:t>f</w:t>
            </w:r>
            <w:r w:rsidRPr="004279DD">
              <w:rPr>
                <w:rFonts w:cs="Arial"/>
                <w:i/>
              </w:rPr>
              <w:t xml:space="preserve"> liability set out in clause </w:t>
            </w:r>
            <w:r w:rsidR="00544902" w:rsidRPr="004279DD">
              <w:rPr>
                <w:rFonts w:cs="Arial"/>
                <w:i/>
              </w:rPr>
              <w:fldChar w:fldCharType="begin"/>
            </w:r>
            <w:r w:rsidR="00544902" w:rsidRPr="004279DD">
              <w:rPr>
                <w:rFonts w:cs="Arial"/>
                <w:i/>
              </w:rPr>
              <w:instrText xml:space="preserve"> REF _Ref394402254 \r </w:instrText>
            </w:r>
            <w:r w:rsidR="00D9410D" w:rsidRPr="004279DD">
              <w:rPr>
                <w:rFonts w:cs="Arial"/>
                <w:i/>
              </w:rPr>
              <w:instrText xml:space="preserve"> \* MERGEFORMAT </w:instrText>
            </w:r>
            <w:r w:rsidR="00544902" w:rsidRPr="004279DD">
              <w:rPr>
                <w:rFonts w:cs="Arial"/>
                <w:i/>
              </w:rPr>
              <w:fldChar w:fldCharType="separate"/>
            </w:r>
            <w:r w:rsidR="00DD7124">
              <w:rPr>
                <w:rFonts w:cs="Arial"/>
                <w:i/>
              </w:rPr>
              <w:t>14</w:t>
            </w:r>
            <w:r w:rsidR="00544902" w:rsidRPr="004279DD">
              <w:rPr>
                <w:rFonts w:cs="Arial"/>
                <w:i/>
              </w:rPr>
              <w:fldChar w:fldCharType="end"/>
            </w:r>
            <w:r w:rsidRPr="004279DD">
              <w:rPr>
                <w:rFonts w:cs="Arial"/>
                <w:i/>
              </w:rPr>
              <w:t xml:space="preserve"> of the Agreement.</w:t>
            </w:r>
            <w:r w:rsidR="00172333" w:rsidRPr="004279DD">
              <w:rPr>
                <w:rFonts w:cs="Arial"/>
                <w:i/>
              </w:rPr>
              <w:t xml:space="preserve">  </w:t>
            </w:r>
          </w:p>
          <w:p w14:paraId="078EED1E" w14:textId="22FF9AA7" w:rsidR="00286517" w:rsidRPr="004279DD" w:rsidRDefault="006D1623" w:rsidP="00286517">
            <w:pPr>
              <w:tabs>
                <w:tab w:val="num" w:pos="567"/>
              </w:tabs>
              <w:spacing w:before="120"/>
              <w:rPr>
                <w:rFonts w:cs="Arial"/>
                <w:i/>
              </w:rPr>
            </w:pPr>
            <w:r w:rsidRPr="004279DD">
              <w:rPr>
                <w:rFonts w:cs="Arial"/>
                <w:i/>
              </w:rPr>
              <w:t xml:space="preserve">The Customer Agreement </w:t>
            </w:r>
            <w:r w:rsidR="006B76A6" w:rsidRPr="004279DD">
              <w:rPr>
                <w:rFonts w:cs="Arial"/>
                <w:i/>
              </w:rPr>
              <w:t>must</w:t>
            </w:r>
            <w:r w:rsidRPr="004279DD">
              <w:rPr>
                <w:rFonts w:cs="Arial"/>
                <w:i/>
              </w:rPr>
              <w:t xml:space="preserve"> include </w:t>
            </w:r>
            <w:r w:rsidR="00172333" w:rsidRPr="004279DD">
              <w:rPr>
                <w:rFonts w:cs="Arial"/>
                <w:i/>
              </w:rPr>
              <w:t xml:space="preserve">exclusions of the Company’s warranties </w:t>
            </w:r>
            <w:r w:rsidR="006B76A6" w:rsidRPr="004279DD">
              <w:rPr>
                <w:rFonts w:cs="Arial"/>
                <w:i/>
              </w:rPr>
              <w:t xml:space="preserve">that are </w:t>
            </w:r>
            <w:r w:rsidR="00172333" w:rsidRPr="004279DD">
              <w:rPr>
                <w:rFonts w:cs="Arial"/>
                <w:i/>
              </w:rPr>
              <w:t xml:space="preserve">no less protective of the Company than the warranty exclusions </w:t>
            </w:r>
            <w:r w:rsidRPr="004279DD">
              <w:rPr>
                <w:rFonts w:cs="Arial"/>
                <w:i/>
              </w:rPr>
              <w:t xml:space="preserve">set out in clause </w:t>
            </w:r>
            <w:r w:rsidR="00544902" w:rsidRPr="004279DD">
              <w:rPr>
                <w:rFonts w:cs="Arial"/>
                <w:i/>
              </w:rPr>
              <w:fldChar w:fldCharType="begin"/>
            </w:r>
            <w:r w:rsidR="00544902" w:rsidRPr="004279DD">
              <w:rPr>
                <w:rFonts w:cs="Arial"/>
                <w:i/>
              </w:rPr>
              <w:instrText xml:space="preserve"> REF _Ref409619853 \r </w:instrText>
            </w:r>
            <w:r w:rsidR="00D9410D" w:rsidRPr="004279DD">
              <w:rPr>
                <w:rFonts w:cs="Arial"/>
                <w:i/>
              </w:rPr>
              <w:instrText xml:space="preserve"> \* MERGEFORMAT </w:instrText>
            </w:r>
            <w:r w:rsidR="00544902" w:rsidRPr="004279DD">
              <w:rPr>
                <w:rFonts w:cs="Arial"/>
                <w:i/>
              </w:rPr>
              <w:fldChar w:fldCharType="separate"/>
            </w:r>
            <w:r w:rsidR="00DD7124">
              <w:rPr>
                <w:rFonts w:cs="Arial"/>
                <w:i/>
              </w:rPr>
              <w:t>12</w:t>
            </w:r>
            <w:r w:rsidR="00544902" w:rsidRPr="004279DD">
              <w:rPr>
                <w:rFonts w:cs="Arial"/>
                <w:i/>
              </w:rPr>
              <w:fldChar w:fldCharType="end"/>
            </w:r>
            <w:r w:rsidRPr="004279DD">
              <w:rPr>
                <w:rFonts w:cs="Arial"/>
                <w:i/>
              </w:rPr>
              <w:t xml:space="preserve"> of the Agreemen</w:t>
            </w:r>
            <w:r w:rsidR="00B3546A" w:rsidRPr="004279DD">
              <w:rPr>
                <w:rFonts w:cs="Arial"/>
                <w:i/>
              </w:rPr>
              <w:t>t</w:t>
            </w:r>
            <w:r w:rsidRPr="004279DD">
              <w:rPr>
                <w:rFonts w:cs="Arial"/>
                <w:i/>
              </w:rPr>
              <w:t>.</w:t>
            </w:r>
            <w:r w:rsidR="00172333" w:rsidRPr="004279DD">
              <w:rPr>
                <w:rFonts w:cs="Arial"/>
                <w:i/>
              </w:rPr>
              <w:t xml:space="preserve">  </w:t>
            </w:r>
          </w:p>
          <w:p w14:paraId="078EED1F" w14:textId="77777777" w:rsidR="006D1623" w:rsidRPr="004279DD" w:rsidRDefault="00286517" w:rsidP="00286517">
            <w:pPr>
              <w:tabs>
                <w:tab w:val="num" w:pos="567"/>
              </w:tabs>
              <w:spacing w:before="120"/>
              <w:rPr>
                <w:rFonts w:cs="Arial"/>
              </w:rPr>
            </w:pPr>
            <w:r w:rsidRPr="004279DD">
              <w:rPr>
                <w:rFonts w:cs="Arial"/>
                <w:i/>
              </w:rPr>
              <w:t xml:space="preserve">The Customer Agreement is to provide that </w:t>
            </w:r>
            <w:proofErr w:type="gramStart"/>
            <w:r w:rsidRPr="004279DD">
              <w:rPr>
                <w:rFonts w:cs="Arial"/>
                <w:i/>
              </w:rPr>
              <w:t>all of</w:t>
            </w:r>
            <w:proofErr w:type="gramEnd"/>
            <w:r w:rsidRPr="004279DD">
              <w:rPr>
                <w:rFonts w:cs="Arial"/>
                <w:i/>
              </w:rPr>
              <w:t xml:space="preserve"> the above terms are for the benefit of, and are enforceable by, the Company against the Customer.</w:t>
            </w:r>
            <w:r w:rsidR="00C830A2" w:rsidRPr="004279DD">
              <w:rPr>
                <w:rFonts w:cs="Arial"/>
              </w:rPr>
              <w:t>]</w:t>
            </w:r>
          </w:p>
          <w:p w14:paraId="078EED20" w14:textId="77777777" w:rsidR="00025C3F" w:rsidRPr="004279DD" w:rsidRDefault="00025C3F" w:rsidP="00344210">
            <w:pPr>
              <w:tabs>
                <w:tab w:val="num" w:pos="567"/>
              </w:tabs>
              <w:spacing w:before="120"/>
              <w:rPr>
                <w:rFonts w:cs="Arial"/>
              </w:rPr>
            </w:pPr>
            <w:r w:rsidRPr="004279DD">
              <w:rPr>
                <w:rFonts w:cs="Arial"/>
                <w:b/>
                <w:color w:val="C00000"/>
                <w:highlight w:val="lightGray"/>
              </w:rPr>
              <w:t>[</w:t>
            </w:r>
            <w:r w:rsidRPr="004279DD">
              <w:rPr>
                <w:rFonts w:cs="Arial"/>
                <w:b/>
                <w:i/>
                <w:color w:val="C00000"/>
                <w:highlight w:val="lightGray"/>
              </w:rPr>
              <w:t xml:space="preserve">User note:  Insert any provision that must be included in </w:t>
            </w:r>
            <w:r w:rsidR="006B76A6" w:rsidRPr="004279DD">
              <w:rPr>
                <w:rFonts w:cs="Arial"/>
                <w:b/>
                <w:i/>
                <w:color w:val="C00000"/>
                <w:highlight w:val="lightGray"/>
              </w:rPr>
              <w:t>each</w:t>
            </w:r>
            <w:r w:rsidRPr="004279DD">
              <w:rPr>
                <w:rFonts w:cs="Arial"/>
                <w:b/>
                <w:i/>
                <w:color w:val="C00000"/>
                <w:highlight w:val="lightGray"/>
              </w:rPr>
              <w:t xml:space="preserve"> agreement between the Distributor and its Customers.  Some suggested </w:t>
            </w:r>
            <w:r w:rsidR="006B76A6" w:rsidRPr="004279DD">
              <w:rPr>
                <w:rFonts w:cs="Arial"/>
                <w:b/>
                <w:i/>
                <w:color w:val="C00000"/>
                <w:highlight w:val="lightGray"/>
              </w:rPr>
              <w:t xml:space="preserve">(and non-exhaustive) </w:t>
            </w:r>
            <w:r w:rsidRPr="004279DD">
              <w:rPr>
                <w:rFonts w:cs="Arial"/>
                <w:b/>
                <w:i/>
                <w:color w:val="C00000"/>
                <w:highlight w:val="lightGray"/>
              </w:rPr>
              <w:t>minimum provisions are set out above</w:t>
            </w:r>
            <w:r w:rsidR="00681B50" w:rsidRPr="004279DD">
              <w:rPr>
                <w:rFonts w:cs="Arial"/>
                <w:b/>
                <w:i/>
                <w:color w:val="C00000"/>
                <w:highlight w:val="lightGray"/>
              </w:rPr>
              <w:t>.  In some situations</w:t>
            </w:r>
            <w:r w:rsidR="00344210" w:rsidRPr="004279DD">
              <w:rPr>
                <w:rFonts w:cs="Arial"/>
                <w:b/>
                <w:i/>
                <w:color w:val="C00000"/>
                <w:highlight w:val="lightGray"/>
              </w:rPr>
              <w:t>,</w:t>
            </w:r>
            <w:r w:rsidR="00681B50" w:rsidRPr="004279DD">
              <w:rPr>
                <w:rFonts w:cs="Arial"/>
                <w:b/>
                <w:i/>
                <w:color w:val="C00000"/>
                <w:highlight w:val="lightGray"/>
              </w:rPr>
              <w:t xml:space="preserve"> Minimum Terms may not be necessary, e.g. for very low risk Products</w:t>
            </w:r>
            <w:r w:rsidRPr="004279DD">
              <w:rPr>
                <w:rFonts w:cs="Arial"/>
                <w:b/>
                <w:i/>
                <w:color w:val="C00000"/>
                <w:highlight w:val="lightGray"/>
              </w:rPr>
              <w:t>.</w:t>
            </w:r>
            <w:r w:rsidRPr="004279DD">
              <w:rPr>
                <w:rFonts w:cs="Arial"/>
                <w:b/>
                <w:color w:val="C00000"/>
                <w:highlight w:val="lightGray"/>
              </w:rPr>
              <w:t>]</w:t>
            </w:r>
          </w:p>
        </w:tc>
      </w:tr>
      <w:tr w:rsidR="0009297C" w:rsidRPr="004279DD" w14:paraId="078EED24" w14:textId="77777777" w:rsidTr="00681B50">
        <w:tc>
          <w:tcPr>
            <w:tcW w:w="2410" w:type="dxa"/>
            <w:shd w:val="clear" w:color="auto" w:fill="auto"/>
          </w:tcPr>
          <w:p w14:paraId="078EED22" w14:textId="77777777" w:rsidR="0009297C" w:rsidRPr="004279DD" w:rsidRDefault="0009297C" w:rsidP="006759AC">
            <w:pPr>
              <w:pStyle w:val="BoldTextnotfornumberedlist"/>
            </w:pPr>
            <w:r w:rsidRPr="004279DD">
              <w:t xml:space="preserve">Liability cap for first Year </w:t>
            </w:r>
          </w:p>
        </w:tc>
        <w:tc>
          <w:tcPr>
            <w:tcW w:w="6725" w:type="dxa"/>
            <w:shd w:val="clear" w:color="auto" w:fill="auto"/>
          </w:tcPr>
          <w:p w14:paraId="078EED23" w14:textId="77777777" w:rsidR="0009297C" w:rsidRPr="004279DD" w:rsidRDefault="00574FAE" w:rsidP="0009297C">
            <w:pPr>
              <w:tabs>
                <w:tab w:val="num" w:pos="567"/>
              </w:tabs>
              <w:spacing w:before="120"/>
              <w:rPr>
                <w:rFonts w:cs="Arial"/>
              </w:rPr>
            </w:pPr>
            <w:r w:rsidRPr="004279DD">
              <w:rPr>
                <w:rFonts w:cs="Arial"/>
              </w:rPr>
              <w:t>$</w:t>
            </w:r>
            <w:r w:rsidR="0009297C" w:rsidRPr="004279DD">
              <w:rPr>
                <w:rFonts w:cs="Arial"/>
              </w:rPr>
              <w:t>[</w:t>
            </w:r>
            <w:r w:rsidR="0009297C" w:rsidRPr="004279DD">
              <w:rPr>
                <w:rFonts w:cs="Arial"/>
                <w:i/>
              </w:rPr>
              <w:t>Insert amount</w:t>
            </w:r>
            <w:r w:rsidR="0009297C" w:rsidRPr="004279DD">
              <w:rPr>
                <w:rFonts w:cs="Arial"/>
              </w:rPr>
              <w:t>].</w:t>
            </w:r>
          </w:p>
        </w:tc>
      </w:tr>
      <w:tr w:rsidR="00025C3F" w:rsidRPr="004279DD" w:rsidDel="003569D7" w14:paraId="078EED2A" w14:textId="77777777" w:rsidTr="00681B50">
        <w:tc>
          <w:tcPr>
            <w:tcW w:w="2410" w:type="dxa"/>
            <w:shd w:val="clear" w:color="auto" w:fill="auto"/>
          </w:tcPr>
          <w:p w14:paraId="078EED25" w14:textId="77777777" w:rsidR="00025C3F" w:rsidRPr="004279DD" w:rsidRDefault="00025C3F" w:rsidP="004A7FF3">
            <w:pPr>
              <w:pStyle w:val="BoldTextnotfornumberedlist"/>
              <w:spacing w:before="0"/>
            </w:pPr>
            <w:r w:rsidRPr="004279DD">
              <w:t>Email addresses for notice</w:t>
            </w:r>
          </w:p>
        </w:tc>
        <w:tc>
          <w:tcPr>
            <w:tcW w:w="6725" w:type="dxa"/>
            <w:shd w:val="clear" w:color="auto" w:fill="auto"/>
          </w:tcPr>
          <w:p w14:paraId="078EED26" w14:textId="77777777" w:rsidR="00025C3F" w:rsidRPr="004279DD" w:rsidRDefault="00025C3F" w:rsidP="004A7FF3">
            <w:pPr>
              <w:tabs>
                <w:tab w:val="num" w:pos="567"/>
              </w:tabs>
              <w:rPr>
                <w:rFonts w:cs="Arial"/>
              </w:rPr>
            </w:pPr>
            <w:r w:rsidRPr="004279DD">
              <w:rPr>
                <w:rFonts w:cs="Arial"/>
                <w:b/>
              </w:rPr>
              <w:t>Company</w:t>
            </w:r>
          </w:p>
          <w:p w14:paraId="078EED27" w14:textId="77777777" w:rsidR="00025C3F" w:rsidRPr="004279DD" w:rsidRDefault="00025C3F" w:rsidP="004A7FF3">
            <w:pPr>
              <w:tabs>
                <w:tab w:val="num" w:pos="567"/>
              </w:tabs>
              <w:rPr>
                <w:rFonts w:cs="Arial"/>
              </w:rPr>
            </w:pPr>
            <w:r w:rsidRPr="004279DD">
              <w:rPr>
                <w:rFonts w:cs="Arial"/>
              </w:rPr>
              <w:t>[</w:t>
            </w:r>
            <w:r w:rsidRPr="004279DD">
              <w:rPr>
                <w:rFonts w:cs="Arial"/>
                <w:i/>
              </w:rPr>
              <w:t>Insert email address</w:t>
            </w:r>
            <w:r w:rsidRPr="004279DD">
              <w:rPr>
                <w:rFonts w:cs="Arial"/>
              </w:rPr>
              <w:t>]</w:t>
            </w:r>
          </w:p>
          <w:p w14:paraId="078EED28" w14:textId="77777777" w:rsidR="00025C3F" w:rsidRPr="004279DD" w:rsidRDefault="000B1968" w:rsidP="004A7FF3">
            <w:pPr>
              <w:tabs>
                <w:tab w:val="num" w:pos="567"/>
              </w:tabs>
              <w:rPr>
                <w:rFonts w:cs="Arial"/>
              </w:rPr>
            </w:pPr>
            <w:r w:rsidRPr="004279DD">
              <w:rPr>
                <w:rFonts w:cs="Arial"/>
                <w:b/>
              </w:rPr>
              <w:t>Distributor</w:t>
            </w:r>
          </w:p>
          <w:p w14:paraId="078EED29" w14:textId="77777777" w:rsidR="00025C3F" w:rsidRPr="004279DD" w:rsidRDefault="00025C3F" w:rsidP="004A7FF3">
            <w:pPr>
              <w:tabs>
                <w:tab w:val="num" w:pos="567"/>
              </w:tabs>
              <w:rPr>
                <w:rFonts w:cs="Arial"/>
              </w:rPr>
            </w:pPr>
            <w:r w:rsidRPr="004279DD">
              <w:rPr>
                <w:rFonts w:cs="Arial"/>
              </w:rPr>
              <w:t>[</w:t>
            </w:r>
            <w:r w:rsidRPr="004279DD">
              <w:rPr>
                <w:rFonts w:cs="Arial"/>
                <w:i/>
              </w:rPr>
              <w:t>Insert email address</w:t>
            </w:r>
            <w:r w:rsidRPr="004279DD">
              <w:rPr>
                <w:rFonts w:cs="Arial"/>
              </w:rPr>
              <w:t>]</w:t>
            </w:r>
          </w:p>
        </w:tc>
      </w:tr>
    </w:tbl>
    <w:p w14:paraId="078EED2B" w14:textId="77777777" w:rsidR="00FB74E3" w:rsidRPr="004279DD" w:rsidRDefault="008F5148" w:rsidP="006B76A6">
      <w:pPr>
        <w:pStyle w:val="BoldTextnotfornumberedlist"/>
        <w:rPr>
          <w:i/>
          <w:color w:val="C00000"/>
          <w:highlight w:val="lightGray"/>
        </w:rPr>
      </w:pPr>
      <w:proofErr w:type="gramStart"/>
      <w:r w:rsidRPr="004279DD">
        <w:t xml:space="preserve">SIGNED </w:t>
      </w:r>
      <w:r w:rsidR="006B76A6" w:rsidRPr="004279DD">
        <w:t xml:space="preserve"> </w:t>
      </w:r>
      <w:r w:rsidR="00A715FB" w:rsidRPr="004279DD">
        <w:rPr>
          <w:color w:val="C00000"/>
          <w:highlight w:val="lightGray"/>
        </w:rPr>
        <w:t>[</w:t>
      </w:r>
      <w:proofErr w:type="gramEnd"/>
      <w:r w:rsidR="00A715FB" w:rsidRPr="004279DD">
        <w:rPr>
          <w:i/>
          <w:color w:val="C00000"/>
          <w:highlight w:val="lightGray"/>
        </w:rPr>
        <w:t>User note:  T</w:t>
      </w:r>
      <w:r w:rsidR="00574FAE" w:rsidRPr="004279DD">
        <w:rPr>
          <w:i/>
          <w:color w:val="C00000"/>
          <w:highlight w:val="lightGray"/>
        </w:rPr>
        <w:t xml:space="preserve">he </w:t>
      </w:r>
      <w:r w:rsidR="00025C3F" w:rsidRPr="004279DD">
        <w:rPr>
          <w:i/>
          <w:color w:val="C00000"/>
          <w:highlight w:val="lightGray"/>
        </w:rPr>
        <w:t>Agreement assumes that two companies are entering into the Agreement.  Different signature clauses will be required for other entities</w:t>
      </w:r>
      <w:r w:rsidR="00A715FB" w:rsidRPr="004279DD">
        <w:rPr>
          <w:i/>
          <w:color w:val="C00000"/>
          <w:highlight w:val="lightGray"/>
        </w:rPr>
        <w:t>.</w:t>
      </w:r>
      <w:r w:rsidR="00A715FB" w:rsidRPr="004279DD">
        <w:rPr>
          <w:color w:val="C00000"/>
          <w:highlight w:val="lightGray"/>
        </w:rPr>
        <w:t>]</w:t>
      </w:r>
    </w:p>
    <w:tbl>
      <w:tblPr>
        <w:tblW w:w="8080" w:type="dxa"/>
        <w:tblInd w:w="108" w:type="dxa"/>
        <w:tblLayout w:type="fixed"/>
        <w:tblLook w:val="0000" w:firstRow="0" w:lastRow="0" w:firstColumn="0" w:lastColumn="0" w:noHBand="0" w:noVBand="0"/>
      </w:tblPr>
      <w:tblGrid>
        <w:gridCol w:w="3827"/>
        <w:gridCol w:w="426"/>
        <w:gridCol w:w="3827"/>
      </w:tblGrid>
      <w:tr w:rsidR="0076555B" w:rsidRPr="004279DD" w14:paraId="078EED2F" w14:textId="77777777" w:rsidTr="00437CC2">
        <w:trPr>
          <w:trHeight w:val="888"/>
        </w:trPr>
        <w:tc>
          <w:tcPr>
            <w:tcW w:w="3827" w:type="dxa"/>
            <w:shd w:val="clear" w:color="auto" w:fill="auto"/>
          </w:tcPr>
          <w:p w14:paraId="078EED2C" w14:textId="68A0077C" w:rsidR="0076555B" w:rsidRPr="004279DD" w:rsidRDefault="0076555B" w:rsidP="005E32E0">
            <w:pPr>
              <w:rPr>
                <w:rFonts w:cs="Arial"/>
                <w:lang w:bidi="en-US"/>
              </w:rPr>
            </w:pPr>
            <w:r w:rsidRPr="004279DD">
              <w:rPr>
                <w:rFonts w:cs="Arial"/>
                <w:b/>
                <w:lang w:bidi="en-US"/>
              </w:rPr>
              <w:t>SIGNED</w:t>
            </w:r>
            <w:r w:rsidRPr="004279DD">
              <w:rPr>
                <w:rFonts w:cs="Arial"/>
                <w:lang w:bidi="en-US"/>
              </w:rPr>
              <w:t xml:space="preserve"> for and on behalf of </w:t>
            </w:r>
            <w:r w:rsidRPr="004279DD">
              <w:rPr>
                <w:rFonts w:cs="Arial"/>
                <w:b/>
              </w:rPr>
              <w:t>[</w:t>
            </w:r>
            <w:r w:rsidRPr="004279DD">
              <w:rPr>
                <w:rFonts w:cs="Arial"/>
                <w:b/>
                <w:i/>
              </w:rPr>
              <w:t>INSERT FULL LEGAL NAME</w:t>
            </w:r>
            <w:r w:rsidRPr="004279DD">
              <w:rPr>
                <w:rFonts w:cs="Arial"/>
                <w:b/>
              </w:rPr>
              <w:t xml:space="preserve">] </w:t>
            </w:r>
            <w:r w:rsidRPr="004279DD">
              <w:rPr>
                <w:rFonts w:cs="Arial"/>
              </w:rPr>
              <w:t>by:</w:t>
            </w:r>
          </w:p>
        </w:tc>
        <w:tc>
          <w:tcPr>
            <w:tcW w:w="426" w:type="dxa"/>
            <w:shd w:val="clear" w:color="auto" w:fill="auto"/>
          </w:tcPr>
          <w:p w14:paraId="078EED2D" w14:textId="77777777" w:rsidR="0076555B" w:rsidRPr="004279DD" w:rsidRDefault="0076555B" w:rsidP="005E32E0">
            <w:pPr>
              <w:rPr>
                <w:rFonts w:cs="Arial"/>
                <w:lang w:bidi="en-US"/>
              </w:rPr>
            </w:pPr>
            <w:r w:rsidRPr="004279DD">
              <w:rPr>
                <w:rFonts w:cs="Arial"/>
                <w:lang w:bidi="en-US"/>
              </w:rPr>
              <w:t>)</w:t>
            </w:r>
            <w:r w:rsidRPr="004279DD">
              <w:rPr>
                <w:rFonts w:cs="Arial"/>
                <w:lang w:bidi="en-US"/>
              </w:rPr>
              <w:br/>
              <w:t>)</w:t>
            </w:r>
          </w:p>
        </w:tc>
        <w:tc>
          <w:tcPr>
            <w:tcW w:w="3827" w:type="dxa"/>
            <w:tcBorders>
              <w:bottom w:val="single" w:sz="4" w:space="0" w:color="auto"/>
            </w:tcBorders>
            <w:shd w:val="clear" w:color="auto" w:fill="auto"/>
          </w:tcPr>
          <w:p w14:paraId="078EED2E" w14:textId="77777777" w:rsidR="0076555B" w:rsidRPr="004279DD" w:rsidRDefault="0076555B" w:rsidP="005E32E0">
            <w:pPr>
              <w:rPr>
                <w:rFonts w:cs="Arial"/>
                <w:lang w:bidi="en-US"/>
              </w:rPr>
            </w:pPr>
          </w:p>
        </w:tc>
      </w:tr>
      <w:tr w:rsidR="0076555B" w:rsidRPr="004279DD" w14:paraId="078EED34" w14:textId="77777777" w:rsidTr="00172333">
        <w:tc>
          <w:tcPr>
            <w:tcW w:w="3827" w:type="dxa"/>
            <w:shd w:val="clear" w:color="auto" w:fill="auto"/>
          </w:tcPr>
          <w:p w14:paraId="078EED30" w14:textId="77777777" w:rsidR="0076555B" w:rsidRPr="004279DD" w:rsidRDefault="0076555B" w:rsidP="005E32E0">
            <w:pPr>
              <w:rPr>
                <w:rFonts w:cs="Arial"/>
                <w:sz w:val="18"/>
                <w:szCs w:val="18"/>
                <w:lang w:bidi="en-US"/>
              </w:rPr>
            </w:pPr>
          </w:p>
        </w:tc>
        <w:tc>
          <w:tcPr>
            <w:tcW w:w="426" w:type="dxa"/>
            <w:shd w:val="clear" w:color="auto" w:fill="auto"/>
          </w:tcPr>
          <w:p w14:paraId="078EED31" w14:textId="77777777" w:rsidR="0076555B" w:rsidRPr="004279DD" w:rsidRDefault="0076555B" w:rsidP="005E32E0">
            <w:pPr>
              <w:rPr>
                <w:rFonts w:cs="Arial"/>
                <w:sz w:val="18"/>
                <w:szCs w:val="18"/>
                <w:lang w:bidi="en-US"/>
              </w:rPr>
            </w:pPr>
          </w:p>
        </w:tc>
        <w:tc>
          <w:tcPr>
            <w:tcW w:w="3827" w:type="dxa"/>
            <w:tcBorders>
              <w:top w:val="single" w:sz="4" w:space="0" w:color="auto"/>
            </w:tcBorders>
            <w:shd w:val="clear" w:color="auto" w:fill="auto"/>
          </w:tcPr>
          <w:p w14:paraId="078EED32" w14:textId="77777777" w:rsidR="0076555B" w:rsidRPr="004279DD" w:rsidRDefault="0048441B" w:rsidP="005E32E0">
            <w:pPr>
              <w:rPr>
                <w:rFonts w:cs="Arial"/>
                <w:sz w:val="18"/>
                <w:szCs w:val="18"/>
                <w:lang w:bidi="en-US"/>
              </w:rPr>
            </w:pPr>
            <w:r w:rsidRPr="004279DD">
              <w:rPr>
                <w:rFonts w:cs="Arial"/>
                <w:sz w:val="18"/>
                <w:szCs w:val="18"/>
                <w:lang w:bidi="en-US"/>
              </w:rPr>
              <w:t>Authorised signatory</w:t>
            </w:r>
          </w:p>
          <w:p w14:paraId="078EED33" w14:textId="77777777" w:rsidR="002F677B" w:rsidRPr="004279DD" w:rsidRDefault="002F677B" w:rsidP="005E32E0">
            <w:pPr>
              <w:rPr>
                <w:rFonts w:cs="Arial"/>
                <w:sz w:val="18"/>
                <w:szCs w:val="18"/>
                <w:lang w:bidi="en-US"/>
              </w:rPr>
            </w:pPr>
          </w:p>
        </w:tc>
      </w:tr>
      <w:tr w:rsidR="0076555B" w:rsidRPr="004279DD" w14:paraId="078EED38" w14:textId="77777777" w:rsidTr="00172333">
        <w:tc>
          <w:tcPr>
            <w:tcW w:w="3827" w:type="dxa"/>
            <w:shd w:val="clear" w:color="auto" w:fill="auto"/>
          </w:tcPr>
          <w:p w14:paraId="078EED35" w14:textId="77777777" w:rsidR="0076555B" w:rsidRPr="004279DD" w:rsidRDefault="0076555B" w:rsidP="005E32E0">
            <w:pPr>
              <w:rPr>
                <w:rFonts w:cs="Arial"/>
                <w:sz w:val="18"/>
                <w:szCs w:val="18"/>
                <w:lang w:bidi="en-US"/>
              </w:rPr>
            </w:pPr>
          </w:p>
        </w:tc>
        <w:tc>
          <w:tcPr>
            <w:tcW w:w="426" w:type="dxa"/>
            <w:shd w:val="clear" w:color="auto" w:fill="auto"/>
          </w:tcPr>
          <w:p w14:paraId="078EED36" w14:textId="77777777" w:rsidR="0076555B" w:rsidRPr="004279DD" w:rsidRDefault="0076555B" w:rsidP="005E32E0">
            <w:pPr>
              <w:rPr>
                <w:rFonts w:cs="Arial"/>
                <w:sz w:val="18"/>
                <w:szCs w:val="18"/>
                <w:lang w:bidi="en-US"/>
              </w:rPr>
            </w:pPr>
          </w:p>
        </w:tc>
        <w:tc>
          <w:tcPr>
            <w:tcW w:w="3827" w:type="dxa"/>
            <w:tcBorders>
              <w:top w:val="single" w:sz="4" w:space="0" w:color="auto"/>
            </w:tcBorders>
            <w:shd w:val="clear" w:color="auto" w:fill="auto"/>
          </w:tcPr>
          <w:p w14:paraId="078EED37" w14:textId="77777777" w:rsidR="0076555B" w:rsidRPr="004279DD" w:rsidRDefault="00FB74E3" w:rsidP="005E32E0">
            <w:pPr>
              <w:rPr>
                <w:rFonts w:cs="Arial"/>
                <w:sz w:val="18"/>
                <w:szCs w:val="18"/>
                <w:lang w:bidi="en-US"/>
              </w:rPr>
            </w:pPr>
            <w:r w:rsidRPr="004279DD">
              <w:rPr>
                <w:rFonts w:cs="Arial"/>
                <w:sz w:val="18"/>
                <w:szCs w:val="18"/>
                <w:lang w:bidi="en-US"/>
              </w:rPr>
              <w:t>Print f</w:t>
            </w:r>
            <w:r w:rsidR="0076555B" w:rsidRPr="004279DD">
              <w:rPr>
                <w:rFonts w:cs="Arial"/>
                <w:sz w:val="18"/>
                <w:szCs w:val="18"/>
                <w:lang w:bidi="en-US"/>
              </w:rPr>
              <w:t xml:space="preserve">ull </w:t>
            </w:r>
            <w:r w:rsidRPr="004279DD">
              <w:rPr>
                <w:rFonts w:cs="Arial"/>
                <w:sz w:val="18"/>
                <w:szCs w:val="18"/>
                <w:lang w:bidi="en-US"/>
              </w:rPr>
              <w:t>n</w:t>
            </w:r>
            <w:r w:rsidR="0076555B" w:rsidRPr="004279DD">
              <w:rPr>
                <w:rFonts w:cs="Arial"/>
                <w:sz w:val="18"/>
                <w:szCs w:val="18"/>
                <w:lang w:bidi="en-US"/>
              </w:rPr>
              <w:t>ame</w:t>
            </w:r>
          </w:p>
        </w:tc>
      </w:tr>
    </w:tbl>
    <w:p w14:paraId="078EED39" w14:textId="77777777" w:rsidR="0048441B" w:rsidRPr="004279DD" w:rsidRDefault="0048441B" w:rsidP="0048441B">
      <w:pPr>
        <w:spacing w:before="120" w:after="120"/>
        <w:rPr>
          <w:rFonts w:cs="Arial"/>
          <w:b/>
          <w:sz w:val="18"/>
          <w:szCs w:val="18"/>
        </w:rPr>
      </w:pPr>
    </w:p>
    <w:tbl>
      <w:tblPr>
        <w:tblW w:w="8080" w:type="dxa"/>
        <w:tblInd w:w="108" w:type="dxa"/>
        <w:tblLayout w:type="fixed"/>
        <w:tblLook w:val="0000" w:firstRow="0" w:lastRow="0" w:firstColumn="0" w:lastColumn="0" w:noHBand="0" w:noVBand="0"/>
      </w:tblPr>
      <w:tblGrid>
        <w:gridCol w:w="3828"/>
        <w:gridCol w:w="425"/>
        <w:gridCol w:w="3827"/>
      </w:tblGrid>
      <w:tr w:rsidR="0048441B" w:rsidRPr="004279DD" w14:paraId="078EED3D" w14:textId="77777777" w:rsidTr="00437CC2">
        <w:tc>
          <w:tcPr>
            <w:tcW w:w="3828" w:type="dxa"/>
            <w:shd w:val="clear" w:color="auto" w:fill="auto"/>
          </w:tcPr>
          <w:p w14:paraId="078EED3A" w14:textId="56114DD1" w:rsidR="0048441B" w:rsidRPr="004279DD" w:rsidRDefault="0048441B" w:rsidP="005E32E0">
            <w:pPr>
              <w:rPr>
                <w:rFonts w:cs="Arial"/>
                <w:lang w:bidi="en-US"/>
              </w:rPr>
            </w:pPr>
            <w:r w:rsidRPr="004279DD">
              <w:rPr>
                <w:rFonts w:cs="Arial"/>
                <w:b/>
                <w:lang w:bidi="en-US"/>
              </w:rPr>
              <w:t>SIGNED</w:t>
            </w:r>
            <w:r w:rsidRPr="004279DD">
              <w:rPr>
                <w:rFonts w:cs="Arial"/>
                <w:lang w:bidi="en-US"/>
              </w:rPr>
              <w:t xml:space="preserve"> for and on behalf of </w:t>
            </w:r>
            <w:r w:rsidRPr="004279DD">
              <w:rPr>
                <w:rFonts w:cs="Arial"/>
                <w:b/>
              </w:rPr>
              <w:t>[</w:t>
            </w:r>
            <w:r w:rsidRPr="004279DD">
              <w:rPr>
                <w:rFonts w:cs="Arial"/>
                <w:b/>
                <w:i/>
              </w:rPr>
              <w:t>INSERT FULL LEGAL NAME</w:t>
            </w:r>
            <w:r w:rsidRPr="004279DD">
              <w:rPr>
                <w:rFonts w:cs="Arial"/>
                <w:b/>
              </w:rPr>
              <w:t xml:space="preserve">] </w:t>
            </w:r>
            <w:r w:rsidRPr="004279DD">
              <w:rPr>
                <w:rFonts w:cs="Arial"/>
              </w:rPr>
              <w:t>by:</w:t>
            </w:r>
          </w:p>
        </w:tc>
        <w:tc>
          <w:tcPr>
            <w:tcW w:w="425" w:type="dxa"/>
            <w:shd w:val="clear" w:color="auto" w:fill="auto"/>
          </w:tcPr>
          <w:p w14:paraId="078EED3B" w14:textId="77777777" w:rsidR="0048441B" w:rsidRPr="004279DD" w:rsidRDefault="0048441B" w:rsidP="005E32E0">
            <w:pPr>
              <w:rPr>
                <w:rFonts w:cs="Arial"/>
                <w:sz w:val="18"/>
                <w:szCs w:val="18"/>
                <w:lang w:bidi="en-US"/>
              </w:rPr>
            </w:pPr>
            <w:r w:rsidRPr="004279DD">
              <w:rPr>
                <w:rFonts w:cs="Arial"/>
                <w:sz w:val="18"/>
                <w:szCs w:val="18"/>
                <w:lang w:bidi="en-US"/>
              </w:rPr>
              <w:t>)</w:t>
            </w:r>
            <w:r w:rsidRPr="004279DD">
              <w:rPr>
                <w:rFonts w:cs="Arial"/>
                <w:sz w:val="18"/>
                <w:szCs w:val="18"/>
                <w:lang w:bidi="en-US"/>
              </w:rPr>
              <w:br/>
              <w:t>)</w:t>
            </w:r>
          </w:p>
        </w:tc>
        <w:tc>
          <w:tcPr>
            <w:tcW w:w="3827" w:type="dxa"/>
            <w:tcBorders>
              <w:bottom w:val="single" w:sz="4" w:space="0" w:color="auto"/>
            </w:tcBorders>
            <w:shd w:val="clear" w:color="auto" w:fill="auto"/>
          </w:tcPr>
          <w:p w14:paraId="078EED3C" w14:textId="77777777" w:rsidR="0048441B" w:rsidRPr="004279DD" w:rsidRDefault="0048441B" w:rsidP="005E32E0">
            <w:pPr>
              <w:rPr>
                <w:rFonts w:cs="Arial"/>
                <w:sz w:val="18"/>
                <w:szCs w:val="18"/>
                <w:lang w:bidi="en-US"/>
              </w:rPr>
            </w:pPr>
          </w:p>
        </w:tc>
      </w:tr>
      <w:tr w:rsidR="0048441B" w:rsidRPr="004279DD" w14:paraId="078EED42" w14:textId="77777777" w:rsidTr="00814C18">
        <w:tc>
          <w:tcPr>
            <w:tcW w:w="3828" w:type="dxa"/>
            <w:shd w:val="clear" w:color="auto" w:fill="auto"/>
          </w:tcPr>
          <w:p w14:paraId="078EED3E" w14:textId="77777777" w:rsidR="0048441B" w:rsidRPr="004279DD" w:rsidRDefault="0048441B" w:rsidP="005E32E0">
            <w:pPr>
              <w:rPr>
                <w:rFonts w:cs="Arial"/>
                <w:sz w:val="18"/>
                <w:szCs w:val="18"/>
                <w:lang w:bidi="en-US"/>
              </w:rPr>
            </w:pPr>
          </w:p>
        </w:tc>
        <w:tc>
          <w:tcPr>
            <w:tcW w:w="425" w:type="dxa"/>
            <w:shd w:val="clear" w:color="auto" w:fill="auto"/>
          </w:tcPr>
          <w:p w14:paraId="078EED3F" w14:textId="77777777" w:rsidR="0048441B" w:rsidRPr="004279DD" w:rsidRDefault="0048441B" w:rsidP="005E32E0">
            <w:pPr>
              <w:rPr>
                <w:rFonts w:cs="Arial"/>
                <w:sz w:val="18"/>
                <w:szCs w:val="18"/>
                <w:lang w:bidi="en-US"/>
              </w:rPr>
            </w:pPr>
          </w:p>
        </w:tc>
        <w:tc>
          <w:tcPr>
            <w:tcW w:w="3827" w:type="dxa"/>
            <w:tcBorders>
              <w:top w:val="single" w:sz="4" w:space="0" w:color="auto"/>
            </w:tcBorders>
            <w:shd w:val="clear" w:color="auto" w:fill="auto"/>
          </w:tcPr>
          <w:p w14:paraId="078EED40" w14:textId="77777777" w:rsidR="0048441B" w:rsidRPr="004279DD" w:rsidRDefault="0048441B" w:rsidP="005E32E0">
            <w:pPr>
              <w:rPr>
                <w:rFonts w:cs="Arial"/>
                <w:sz w:val="18"/>
                <w:szCs w:val="18"/>
                <w:lang w:bidi="en-US"/>
              </w:rPr>
            </w:pPr>
            <w:r w:rsidRPr="004279DD">
              <w:rPr>
                <w:rFonts w:cs="Arial"/>
                <w:sz w:val="18"/>
                <w:szCs w:val="18"/>
                <w:lang w:bidi="en-US"/>
              </w:rPr>
              <w:t>Authorised signatory</w:t>
            </w:r>
          </w:p>
          <w:p w14:paraId="078EED41" w14:textId="77777777" w:rsidR="002F677B" w:rsidRPr="004279DD" w:rsidRDefault="002F677B" w:rsidP="005E32E0">
            <w:pPr>
              <w:rPr>
                <w:rFonts w:cs="Arial"/>
                <w:sz w:val="18"/>
                <w:szCs w:val="18"/>
                <w:lang w:bidi="en-US"/>
              </w:rPr>
            </w:pPr>
          </w:p>
        </w:tc>
      </w:tr>
      <w:tr w:rsidR="0048441B" w:rsidRPr="004279DD" w14:paraId="078EED46" w14:textId="77777777" w:rsidTr="00172333">
        <w:trPr>
          <w:trHeight w:val="461"/>
        </w:trPr>
        <w:tc>
          <w:tcPr>
            <w:tcW w:w="3828" w:type="dxa"/>
            <w:shd w:val="clear" w:color="auto" w:fill="auto"/>
          </w:tcPr>
          <w:p w14:paraId="078EED43" w14:textId="77777777" w:rsidR="0048441B" w:rsidRPr="004279DD" w:rsidRDefault="0048441B" w:rsidP="005E32E0">
            <w:pPr>
              <w:rPr>
                <w:rFonts w:cs="Arial"/>
                <w:sz w:val="18"/>
                <w:szCs w:val="18"/>
                <w:lang w:bidi="en-US"/>
              </w:rPr>
            </w:pPr>
          </w:p>
        </w:tc>
        <w:tc>
          <w:tcPr>
            <w:tcW w:w="425" w:type="dxa"/>
            <w:shd w:val="clear" w:color="auto" w:fill="auto"/>
          </w:tcPr>
          <w:p w14:paraId="078EED44" w14:textId="77777777" w:rsidR="0048441B" w:rsidRPr="004279DD" w:rsidRDefault="0048441B" w:rsidP="005E32E0">
            <w:pPr>
              <w:rPr>
                <w:rFonts w:cs="Arial"/>
                <w:sz w:val="18"/>
                <w:szCs w:val="18"/>
                <w:lang w:bidi="en-US"/>
              </w:rPr>
            </w:pPr>
          </w:p>
        </w:tc>
        <w:tc>
          <w:tcPr>
            <w:tcW w:w="3827" w:type="dxa"/>
            <w:tcBorders>
              <w:top w:val="single" w:sz="4" w:space="0" w:color="auto"/>
            </w:tcBorders>
            <w:shd w:val="clear" w:color="auto" w:fill="auto"/>
          </w:tcPr>
          <w:p w14:paraId="078EED45" w14:textId="77777777" w:rsidR="0048441B" w:rsidRPr="004279DD" w:rsidRDefault="0048441B" w:rsidP="005E32E0">
            <w:pPr>
              <w:rPr>
                <w:rFonts w:cs="Arial"/>
                <w:sz w:val="18"/>
                <w:szCs w:val="18"/>
                <w:lang w:bidi="en-US"/>
              </w:rPr>
            </w:pPr>
            <w:r w:rsidRPr="004279DD">
              <w:rPr>
                <w:rFonts w:cs="Arial"/>
                <w:sz w:val="18"/>
                <w:szCs w:val="18"/>
                <w:lang w:bidi="en-US"/>
              </w:rPr>
              <w:t>Print full name</w:t>
            </w:r>
          </w:p>
        </w:tc>
      </w:tr>
    </w:tbl>
    <w:p w14:paraId="078EED47" w14:textId="77777777" w:rsidR="00DA2814" w:rsidRPr="004279DD" w:rsidRDefault="00DA2814" w:rsidP="0076555B">
      <w:pPr>
        <w:spacing w:before="120" w:after="100" w:line="276" w:lineRule="auto"/>
        <w:rPr>
          <w:rFonts w:cs="Arial"/>
          <w:sz w:val="18"/>
          <w:szCs w:val="18"/>
        </w:rPr>
        <w:sectPr w:rsidR="00DA2814" w:rsidRPr="004279DD" w:rsidSect="00BC068A">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567" w:footer="567" w:gutter="0"/>
          <w:pgNumType w:start="1"/>
          <w:cols w:space="708"/>
          <w:titlePg/>
          <w:docGrid w:linePitch="299"/>
        </w:sectPr>
      </w:pPr>
    </w:p>
    <w:p w14:paraId="078EED48" w14:textId="77777777" w:rsidR="00747AEA" w:rsidRPr="004279DD" w:rsidRDefault="00747AEA" w:rsidP="00EF1ECC">
      <w:pPr>
        <w:spacing w:before="120" w:after="100" w:line="276" w:lineRule="auto"/>
        <w:rPr>
          <w:rFonts w:cs="Arial"/>
          <w:b/>
          <w:sz w:val="18"/>
          <w:szCs w:val="18"/>
        </w:rPr>
        <w:sectPr w:rsidR="00747AEA" w:rsidRPr="004279DD" w:rsidSect="00BC068A">
          <w:footerReference w:type="even" r:id="rId24"/>
          <w:footerReference w:type="default" r:id="rId25"/>
          <w:type w:val="continuous"/>
          <w:pgSz w:w="11907" w:h="16840" w:code="9"/>
          <w:pgMar w:top="1440" w:right="1440" w:bottom="1440" w:left="1440" w:header="567" w:footer="567" w:gutter="0"/>
          <w:cols w:num="2" w:space="708"/>
          <w:docGrid w:linePitch="299"/>
        </w:sectPr>
      </w:pPr>
    </w:p>
    <w:p w14:paraId="078EED49" w14:textId="77777777" w:rsidR="0076555B" w:rsidRPr="004279DD" w:rsidRDefault="0076555B" w:rsidP="00EF1ECC">
      <w:pPr>
        <w:spacing w:before="120" w:after="100" w:line="276" w:lineRule="auto"/>
        <w:rPr>
          <w:rFonts w:cs="Arial"/>
          <w:b/>
          <w:sz w:val="18"/>
          <w:szCs w:val="18"/>
        </w:rPr>
        <w:sectPr w:rsidR="0076555B" w:rsidRPr="004279DD" w:rsidSect="00BC068A">
          <w:pgSz w:w="11907" w:h="16840" w:code="9"/>
          <w:pgMar w:top="1440" w:right="1440" w:bottom="1440" w:left="1440" w:header="567" w:footer="567" w:gutter="0"/>
          <w:cols w:num="2" w:space="708"/>
          <w:docGrid w:linePitch="299"/>
        </w:sectPr>
      </w:pPr>
    </w:p>
    <w:p w14:paraId="078EED4A" w14:textId="77777777" w:rsidR="00BB0923" w:rsidRPr="004279DD" w:rsidRDefault="00E72A39" w:rsidP="00D1719F">
      <w:pPr>
        <w:pStyle w:val="BoldTextnotfornumberedlist"/>
      </w:pPr>
      <w:r w:rsidRPr="004279DD">
        <w:t>SECTION B:  GENERAL</w:t>
      </w:r>
      <w:r w:rsidR="00081B2A" w:rsidRPr="004279DD">
        <w:t xml:space="preserve"> </w:t>
      </w:r>
      <w:r w:rsidR="00AD6240" w:rsidRPr="004279DD">
        <w:t>TERMS</w:t>
      </w:r>
    </w:p>
    <w:p w14:paraId="078EED4B" w14:textId="77777777" w:rsidR="00296BA8" w:rsidRPr="004279DD" w:rsidRDefault="00296BA8" w:rsidP="00952ECF">
      <w:pPr>
        <w:pStyle w:val="OutlinenumberedLevel1"/>
        <w:numPr>
          <w:ilvl w:val="0"/>
          <w:numId w:val="4"/>
        </w:numPr>
      </w:pPr>
      <w:r w:rsidRPr="004279DD">
        <w:t>INTERPRETATION</w:t>
      </w:r>
    </w:p>
    <w:p w14:paraId="078EED4C" w14:textId="77777777" w:rsidR="00296BA8" w:rsidRPr="004279DD" w:rsidRDefault="00296BA8" w:rsidP="00C23948">
      <w:pPr>
        <w:pStyle w:val="OutlinenumberedLevel2"/>
      </w:pPr>
      <w:r w:rsidRPr="004279DD">
        <w:rPr>
          <w:b/>
        </w:rPr>
        <w:t>Definitions:</w:t>
      </w:r>
      <w:r w:rsidR="00DA2814" w:rsidRPr="004279DD">
        <w:t xml:space="preserve">  In </w:t>
      </w:r>
      <w:r w:rsidR="00E53E08" w:rsidRPr="004279DD">
        <w:t xml:space="preserve">the </w:t>
      </w:r>
      <w:r w:rsidR="008F4461" w:rsidRPr="004279DD">
        <w:t>Agreement</w:t>
      </w:r>
      <w:r w:rsidR="00F6061A" w:rsidRPr="004279DD">
        <w:t>, the following terms have the stated meaning</w:t>
      </w:r>
      <w:r w:rsidRPr="004279DD">
        <w:t>:</w:t>
      </w:r>
      <w:r w:rsidR="00022A4F" w:rsidRPr="004279DD">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404"/>
      </w:tblGrid>
      <w:tr w:rsidR="00AA5DD9" w:rsidRPr="004279DD" w14:paraId="078EED4F" w14:textId="77777777" w:rsidTr="0047244B">
        <w:tc>
          <w:tcPr>
            <w:tcW w:w="2234" w:type="dxa"/>
            <w:shd w:val="clear" w:color="auto" w:fill="BFBFBF" w:themeFill="background1" w:themeFillShade="BF"/>
          </w:tcPr>
          <w:p w14:paraId="078EED4D" w14:textId="77777777" w:rsidR="002C0485" w:rsidRPr="004279DD" w:rsidRDefault="00985A37" w:rsidP="00AA5DD9">
            <w:pPr>
              <w:spacing w:before="120"/>
              <w:rPr>
                <w:rFonts w:ascii="Arial Black" w:hAnsi="Arial Black" w:cs="Arial"/>
                <w:b/>
                <w:color w:val="C00000"/>
              </w:rPr>
            </w:pPr>
            <w:r w:rsidRPr="004279DD">
              <w:rPr>
                <w:rFonts w:ascii="Arial Black" w:hAnsi="Arial Black" w:cs="Arial"/>
                <w:b/>
                <w:color w:val="C00000"/>
              </w:rPr>
              <w:t>Term</w:t>
            </w:r>
          </w:p>
        </w:tc>
        <w:tc>
          <w:tcPr>
            <w:tcW w:w="6583" w:type="dxa"/>
            <w:shd w:val="clear" w:color="auto" w:fill="BFBFBF" w:themeFill="background1" w:themeFillShade="BF"/>
          </w:tcPr>
          <w:p w14:paraId="078EED4E" w14:textId="77777777" w:rsidR="002C0485" w:rsidRPr="004279DD" w:rsidRDefault="002C0485" w:rsidP="00AA5DD9">
            <w:pPr>
              <w:spacing w:before="120"/>
              <w:rPr>
                <w:rFonts w:ascii="Arial Black" w:hAnsi="Arial Black" w:cs="Arial"/>
                <w:b/>
                <w:color w:val="C00000"/>
              </w:rPr>
            </w:pPr>
            <w:r w:rsidRPr="004279DD">
              <w:rPr>
                <w:rFonts w:ascii="Arial Black" w:hAnsi="Arial Black" w:cs="Arial"/>
                <w:b/>
                <w:color w:val="C00000"/>
              </w:rPr>
              <w:t>Meaning</w:t>
            </w:r>
          </w:p>
        </w:tc>
      </w:tr>
      <w:tr w:rsidR="002C0485" w:rsidRPr="004279DD" w14:paraId="078EED52" w14:textId="77777777" w:rsidTr="0047244B">
        <w:tc>
          <w:tcPr>
            <w:tcW w:w="2234" w:type="dxa"/>
          </w:tcPr>
          <w:p w14:paraId="078EED50" w14:textId="77777777" w:rsidR="002C0485" w:rsidRPr="004279DD" w:rsidRDefault="002C0485" w:rsidP="000C1E08">
            <w:pPr>
              <w:pStyle w:val="BoldTextnotfornumberedlist"/>
            </w:pPr>
            <w:r w:rsidRPr="004279DD">
              <w:t>Agreement</w:t>
            </w:r>
          </w:p>
        </w:tc>
        <w:tc>
          <w:tcPr>
            <w:tcW w:w="6583" w:type="dxa"/>
          </w:tcPr>
          <w:p w14:paraId="078EED51" w14:textId="77777777" w:rsidR="002C0485" w:rsidRPr="004279DD" w:rsidRDefault="00E72A39" w:rsidP="00920CDE">
            <w:pPr>
              <w:spacing w:before="120"/>
              <w:rPr>
                <w:rFonts w:cs="Arial"/>
              </w:rPr>
            </w:pPr>
            <w:r w:rsidRPr="004279DD">
              <w:t>Section A (Agreement and Key Details, including the cover page and signature clauses) and Section B (General Terms).</w:t>
            </w:r>
          </w:p>
        </w:tc>
      </w:tr>
      <w:tr w:rsidR="006D706C" w:rsidRPr="004279DD" w14:paraId="078EED55" w14:textId="77777777" w:rsidTr="0047244B">
        <w:tc>
          <w:tcPr>
            <w:tcW w:w="2234" w:type="dxa"/>
          </w:tcPr>
          <w:p w14:paraId="078EED53" w14:textId="77777777" w:rsidR="006D706C" w:rsidRPr="004279DD" w:rsidRDefault="006D706C" w:rsidP="000C1E08">
            <w:pPr>
              <w:pStyle w:val="BoldTextnotfornumberedlist"/>
            </w:pPr>
            <w:r w:rsidRPr="004279DD">
              <w:t>Brands</w:t>
            </w:r>
          </w:p>
        </w:tc>
        <w:tc>
          <w:tcPr>
            <w:tcW w:w="6583" w:type="dxa"/>
          </w:tcPr>
          <w:p w14:paraId="078EED54" w14:textId="77777777" w:rsidR="006D706C" w:rsidRPr="004279DD" w:rsidRDefault="006D706C" w:rsidP="00E72A39">
            <w:pPr>
              <w:spacing w:before="120"/>
            </w:pPr>
            <w:r w:rsidRPr="004279DD">
              <w:t xml:space="preserve">the brands, </w:t>
            </w:r>
            <w:proofErr w:type="spellStart"/>
            <w:proofErr w:type="gramStart"/>
            <w:r w:rsidRPr="004279DD">
              <w:t>trade marks</w:t>
            </w:r>
            <w:proofErr w:type="spellEnd"/>
            <w:proofErr w:type="gramEnd"/>
            <w:r w:rsidRPr="004279DD">
              <w:t>, logos and/or designs set out in the Key Details.</w:t>
            </w:r>
          </w:p>
        </w:tc>
      </w:tr>
      <w:tr w:rsidR="006D706C" w:rsidRPr="004279DD" w14:paraId="078EED58" w14:textId="77777777" w:rsidTr="0047244B">
        <w:tc>
          <w:tcPr>
            <w:tcW w:w="2234" w:type="dxa"/>
          </w:tcPr>
          <w:p w14:paraId="078EED56" w14:textId="77777777" w:rsidR="006D706C" w:rsidRPr="004279DD" w:rsidRDefault="006D706C" w:rsidP="000C1E08">
            <w:pPr>
              <w:pStyle w:val="BoldTextnotfornumberedlist"/>
            </w:pPr>
            <w:r w:rsidRPr="004279DD">
              <w:t>Business</w:t>
            </w:r>
          </w:p>
        </w:tc>
        <w:tc>
          <w:tcPr>
            <w:tcW w:w="6583" w:type="dxa"/>
          </w:tcPr>
          <w:p w14:paraId="078EED57" w14:textId="77777777" w:rsidR="006D706C" w:rsidRPr="004279DD" w:rsidRDefault="006D706C" w:rsidP="006667A3">
            <w:pPr>
              <w:spacing w:before="120"/>
            </w:pPr>
            <w:r w:rsidRPr="004279DD">
              <w:t xml:space="preserve">the promotion, </w:t>
            </w:r>
            <w:proofErr w:type="gramStart"/>
            <w:r w:rsidRPr="004279DD">
              <w:t>marketing</w:t>
            </w:r>
            <w:proofErr w:type="gramEnd"/>
            <w:r w:rsidRPr="004279DD">
              <w:t xml:space="preserve"> and </w:t>
            </w:r>
            <w:r w:rsidR="00324E27" w:rsidRPr="004279DD">
              <w:t>distribution</w:t>
            </w:r>
            <w:r w:rsidRPr="004279DD">
              <w:t xml:space="preserve"> of the Products by the </w:t>
            </w:r>
            <w:r w:rsidR="00324E27" w:rsidRPr="004279DD">
              <w:t>Distributor</w:t>
            </w:r>
            <w:r w:rsidRPr="004279DD">
              <w:t xml:space="preserve"> in the Territory.  </w:t>
            </w:r>
          </w:p>
        </w:tc>
      </w:tr>
      <w:tr w:rsidR="00FD43F0" w:rsidRPr="004279DD" w14:paraId="078EED5B" w14:textId="77777777" w:rsidTr="00837A63">
        <w:trPr>
          <w:cantSplit/>
        </w:trPr>
        <w:tc>
          <w:tcPr>
            <w:tcW w:w="2234" w:type="dxa"/>
          </w:tcPr>
          <w:p w14:paraId="078EED59" w14:textId="77777777" w:rsidR="00FD43F0" w:rsidRPr="004279DD" w:rsidRDefault="00FD43F0" w:rsidP="00837A63">
            <w:pPr>
              <w:pStyle w:val="BoldTextnotfornumberedlist"/>
            </w:pPr>
            <w:r w:rsidRPr="004279DD">
              <w:t>Charges</w:t>
            </w:r>
          </w:p>
        </w:tc>
        <w:tc>
          <w:tcPr>
            <w:tcW w:w="6583" w:type="dxa"/>
          </w:tcPr>
          <w:p w14:paraId="078EED5A" w14:textId="285A26E1" w:rsidR="00FD43F0" w:rsidRPr="004279DD" w:rsidRDefault="00FD43F0" w:rsidP="00837A63">
            <w:pPr>
              <w:spacing w:before="120"/>
            </w:pPr>
            <w:r w:rsidRPr="004279DD">
              <w:t xml:space="preserve">means the charges set out in the Key Details for Products, as updated by the Company from time to time in accordance with clause </w:t>
            </w:r>
            <w:r w:rsidRPr="004279DD">
              <w:fldChar w:fldCharType="begin"/>
            </w:r>
            <w:r w:rsidRPr="004279DD">
              <w:instrText xml:space="preserve"> REF _Ref410719704 \w \h </w:instrText>
            </w:r>
            <w:r w:rsidRPr="004279DD">
              <w:fldChar w:fldCharType="separate"/>
            </w:r>
            <w:r w:rsidR="00DD7124">
              <w:t>9.5</w:t>
            </w:r>
            <w:r w:rsidRPr="004279DD">
              <w:fldChar w:fldCharType="end"/>
            </w:r>
            <w:r w:rsidRPr="004279DD">
              <w:t xml:space="preserve">. </w:t>
            </w:r>
          </w:p>
        </w:tc>
      </w:tr>
      <w:tr w:rsidR="00A165C5" w:rsidRPr="004279DD" w14:paraId="078EED5E" w14:textId="77777777" w:rsidTr="0047244B">
        <w:tc>
          <w:tcPr>
            <w:tcW w:w="2234" w:type="dxa"/>
          </w:tcPr>
          <w:p w14:paraId="078EED5C" w14:textId="77777777" w:rsidR="00A165C5" w:rsidRPr="004279DD" w:rsidRDefault="00A165C5" w:rsidP="000C1E08">
            <w:pPr>
              <w:pStyle w:val="BoldTextnotfornumberedlist"/>
            </w:pPr>
            <w:r w:rsidRPr="004279DD">
              <w:t>Confidential Information</w:t>
            </w:r>
          </w:p>
        </w:tc>
        <w:tc>
          <w:tcPr>
            <w:tcW w:w="6583" w:type="dxa"/>
          </w:tcPr>
          <w:p w14:paraId="078EED5D" w14:textId="35E0F2A3" w:rsidR="00A165C5" w:rsidRPr="004279DD" w:rsidRDefault="00A165C5" w:rsidP="00163F17">
            <w:pPr>
              <w:spacing w:before="120"/>
            </w:pPr>
            <w:r w:rsidRPr="004279DD">
              <w:rPr>
                <w:rFonts w:cs="Arial"/>
              </w:rPr>
              <w:t xml:space="preserve">the terms of </w:t>
            </w:r>
            <w:r w:rsidR="00E53E08" w:rsidRPr="004279DD">
              <w:rPr>
                <w:rFonts w:cs="Arial"/>
              </w:rPr>
              <w:t xml:space="preserve">the </w:t>
            </w:r>
            <w:r w:rsidRPr="004279DD">
              <w:rPr>
                <w:rFonts w:cs="Arial"/>
              </w:rPr>
              <w:t xml:space="preserve">Agreement and any information that is not public knowledge and that is obtained from the other party </w:t>
            </w:r>
            <w:proofErr w:type="gramStart"/>
            <w:r w:rsidRPr="004279DD">
              <w:rPr>
                <w:rFonts w:cs="Arial"/>
              </w:rPr>
              <w:t>in the course of</w:t>
            </w:r>
            <w:proofErr w:type="gramEnd"/>
            <w:r w:rsidRPr="004279DD">
              <w:rPr>
                <w:rFonts w:cs="Arial"/>
              </w:rPr>
              <w:t xml:space="preserve">, or in connection with, </w:t>
            </w:r>
            <w:r w:rsidR="00E53E08" w:rsidRPr="004279DD">
              <w:rPr>
                <w:rFonts w:cs="Arial"/>
              </w:rPr>
              <w:t xml:space="preserve">the </w:t>
            </w:r>
            <w:r w:rsidRPr="004279DD">
              <w:rPr>
                <w:rFonts w:cs="Arial"/>
              </w:rPr>
              <w:t xml:space="preserve">Agreement.  The Company’s </w:t>
            </w:r>
            <w:r w:rsidR="004E520F" w:rsidRPr="004279DD">
              <w:rPr>
                <w:rFonts w:cs="Arial"/>
              </w:rPr>
              <w:t xml:space="preserve">Confidential Information includes </w:t>
            </w:r>
            <w:r w:rsidRPr="004279DD">
              <w:rPr>
                <w:rFonts w:cs="Arial"/>
              </w:rPr>
              <w:t>Intellectual Property</w:t>
            </w:r>
            <w:r w:rsidR="00F439F4">
              <w:rPr>
                <w:rFonts w:cs="Arial"/>
              </w:rPr>
              <w:t xml:space="preserve"> owned by the Company (or its licensors)</w:t>
            </w:r>
            <w:r w:rsidRPr="004279DD">
              <w:rPr>
                <w:rFonts w:cs="Arial"/>
              </w:rPr>
              <w:t>.</w:t>
            </w:r>
          </w:p>
        </w:tc>
      </w:tr>
      <w:tr w:rsidR="002B37F7" w:rsidRPr="004279DD" w14:paraId="078EED61" w14:textId="77777777" w:rsidTr="0047244B">
        <w:tc>
          <w:tcPr>
            <w:tcW w:w="2234" w:type="dxa"/>
          </w:tcPr>
          <w:p w14:paraId="078EED5F" w14:textId="77777777" w:rsidR="002B37F7" w:rsidRPr="004279DD" w:rsidRDefault="002B37F7" w:rsidP="000C1E08">
            <w:pPr>
              <w:pStyle w:val="BoldTextnotfornumberedlist"/>
            </w:pPr>
            <w:r w:rsidRPr="004279DD">
              <w:t>Customer</w:t>
            </w:r>
          </w:p>
        </w:tc>
        <w:tc>
          <w:tcPr>
            <w:tcW w:w="6583" w:type="dxa"/>
          </w:tcPr>
          <w:p w14:paraId="078EED60" w14:textId="77777777" w:rsidR="002B37F7" w:rsidRPr="004279DD" w:rsidRDefault="00352733" w:rsidP="00352733">
            <w:pPr>
              <w:spacing w:before="120"/>
              <w:rPr>
                <w:b/>
              </w:rPr>
            </w:pPr>
            <w:r w:rsidRPr="004279DD">
              <w:t xml:space="preserve">an end </w:t>
            </w:r>
            <w:r w:rsidR="00666922" w:rsidRPr="004279DD">
              <w:t>customer</w:t>
            </w:r>
            <w:r w:rsidR="002B37F7" w:rsidRPr="004279DD">
              <w:t xml:space="preserve"> in the Territory to whom the </w:t>
            </w:r>
            <w:r w:rsidR="00324E27" w:rsidRPr="004279DD">
              <w:t>Distributor</w:t>
            </w:r>
            <w:r w:rsidR="002B37F7" w:rsidRPr="004279DD">
              <w:t xml:space="preserve"> </w:t>
            </w:r>
            <w:r w:rsidRPr="004279DD">
              <w:t xml:space="preserve">sells </w:t>
            </w:r>
            <w:r w:rsidR="002B37F7" w:rsidRPr="004279DD">
              <w:t>the Products.</w:t>
            </w:r>
            <w:r w:rsidR="000B0AA0" w:rsidRPr="004279DD">
              <w:t xml:space="preserve"> </w:t>
            </w:r>
          </w:p>
        </w:tc>
      </w:tr>
      <w:tr w:rsidR="002B37F7" w:rsidRPr="004279DD" w14:paraId="078EED64" w14:textId="77777777" w:rsidTr="0047244B">
        <w:tc>
          <w:tcPr>
            <w:tcW w:w="2234" w:type="dxa"/>
          </w:tcPr>
          <w:p w14:paraId="078EED62" w14:textId="77777777" w:rsidR="002B37F7" w:rsidRPr="004279DD" w:rsidRDefault="002B37F7" w:rsidP="000C1E08">
            <w:pPr>
              <w:pStyle w:val="BoldTextnotfornumberedlist"/>
            </w:pPr>
            <w:r w:rsidRPr="004279DD">
              <w:t>Customer Agreement</w:t>
            </w:r>
          </w:p>
        </w:tc>
        <w:tc>
          <w:tcPr>
            <w:tcW w:w="6583" w:type="dxa"/>
          </w:tcPr>
          <w:p w14:paraId="078EED63" w14:textId="77777777" w:rsidR="002B37F7" w:rsidRPr="004279DD" w:rsidRDefault="002B37F7" w:rsidP="00352733">
            <w:pPr>
              <w:spacing w:before="120"/>
            </w:pPr>
            <w:r w:rsidRPr="004279DD">
              <w:t xml:space="preserve">a written agreement between the </w:t>
            </w:r>
            <w:r w:rsidR="00324E27" w:rsidRPr="004279DD">
              <w:t>Distributor</w:t>
            </w:r>
            <w:r w:rsidRPr="004279DD">
              <w:t xml:space="preserve"> and the Customer</w:t>
            </w:r>
            <w:r w:rsidR="00163F17" w:rsidRPr="004279DD">
              <w:t xml:space="preserve"> for the supply of the Products</w:t>
            </w:r>
            <w:r w:rsidRPr="004279DD">
              <w:t>.</w:t>
            </w:r>
          </w:p>
        </w:tc>
      </w:tr>
      <w:tr w:rsidR="005578E3" w:rsidRPr="004279DD" w14:paraId="078EED67" w14:textId="77777777" w:rsidTr="0047244B">
        <w:tc>
          <w:tcPr>
            <w:tcW w:w="2234" w:type="dxa"/>
          </w:tcPr>
          <w:p w14:paraId="078EED65" w14:textId="77777777" w:rsidR="005578E3" w:rsidRPr="004279DD" w:rsidRDefault="005578E3" w:rsidP="002B4B1D">
            <w:pPr>
              <w:pStyle w:val="BoldTextnotfornumberedlist"/>
            </w:pPr>
            <w:r w:rsidRPr="004279DD">
              <w:t>Delivery</w:t>
            </w:r>
          </w:p>
        </w:tc>
        <w:tc>
          <w:tcPr>
            <w:tcW w:w="6583" w:type="dxa"/>
          </w:tcPr>
          <w:p w14:paraId="078EED66" w14:textId="38D36A50" w:rsidR="005578E3" w:rsidRPr="004279DD" w:rsidRDefault="006759AC" w:rsidP="006A42AC">
            <w:pPr>
              <w:spacing w:before="120"/>
            </w:pPr>
            <w:r w:rsidRPr="004279DD">
              <w:t xml:space="preserve">the </w:t>
            </w:r>
            <w:r w:rsidR="005578E3" w:rsidRPr="004279DD">
              <w:t>delivery of the Products [</w:t>
            </w:r>
            <w:r w:rsidR="006A42AC" w:rsidRPr="004279DD">
              <w:rPr>
                <w:i/>
              </w:rPr>
              <w:t>[</w:t>
            </w:r>
            <w:r w:rsidR="00373D4A" w:rsidRPr="004279DD">
              <w:rPr>
                <w:i/>
              </w:rPr>
              <w:t>EXW</w:t>
            </w:r>
            <w:r w:rsidRPr="004279DD">
              <w:t>/</w:t>
            </w:r>
            <w:r w:rsidR="005578E3" w:rsidRPr="004279DD">
              <w:rPr>
                <w:i/>
              </w:rPr>
              <w:t>FCA</w:t>
            </w:r>
            <w:r w:rsidR="006A42AC" w:rsidRPr="004279DD">
              <w:rPr>
                <w:i/>
              </w:rPr>
              <w:t>]</w:t>
            </w:r>
            <w:r w:rsidR="00D837BF" w:rsidRPr="004279DD">
              <w:rPr>
                <w:i/>
              </w:rPr>
              <w:t xml:space="preserve"> to a common carrier or other person nominated by the Distributor to the Company for the purpose</w:t>
            </w:r>
            <w:r w:rsidR="005578E3" w:rsidRPr="004279DD">
              <w:t xml:space="preserve">] </w:t>
            </w:r>
            <w:r w:rsidR="003C3A9C" w:rsidRPr="004279DD">
              <w:t xml:space="preserve">at </w:t>
            </w:r>
            <w:r w:rsidR="004062C0" w:rsidRPr="004279DD">
              <w:t>[</w:t>
            </w:r>
            <w:r w:rsidR="005578E3" w:rsidRPr="004279DD">
              <w:rPr>
                <w:i/>
              </w:rPr>
              <w:t>the Company’s premises</w:t>
            </w:r>
            <w:proofErr w:type="gramStart"/>
            <w:r w:rsidR="004062C0" w:rsidRPr="004279DD">
              <w:rPr>
                <w:i/>
              </w:rPr>
              <w:t>/[</w:t>
            </w:r>
            <w:proofErr w:type="gramEnd"/>
            <w:r w:rsidR="004062C0" w:rsidRPr="004279DD">
              <w:rPr>
                <w:i/>
              </w:rPr>
              <w:t>insert alternative location</w:t>
            </w:r>
            <w:r w:rsidR="006F30DA" w:rsidRPr="004279DD">
              <w:rPr>
                <w:i/>
              </w:rPr>
              <w:t>]</w:t>
            </w:r>
            <w:r w:rsidR="004062C0" w:rsidRPr="004279DD">
              <w:t>]</w:t>
            </w:r>
            <w:r w:rsidR="005578E3" w:rsidRPr="004279DD">
              <w:t>.</w:t>
            </w:r>
            <w:r w:rsidRPr="004279DD">
              <w:t xml:space="preserve">  </w:t>
            </w:r>
            <w:r w:rsidR="002B4B1D" w:rsidRPr="004279DD">
              <w:t xml:space="preserve">This meaning applies to other grammatical forms of the term </w:t>
            </w:r>
            <w:r w:rsidR="002B4B1D" w:rsidRPr="004279DD">
              <w:rPr>
                <w:i/>
              </w:rPr>
              <w:t>Delivery</w:t>
            </w:r>
            <w:r w:rsidR="002B4B1D" w:rsidRPr="004279DD">
              <w:t xml:space="preserve">.  </w:t>
            </w:r>
            <w:r w:rsidR="00163F17" w:rsidRPr="004279DD">
              <w:rPr>
                <w:rFonts w:cs="Arial"/>
                <w:b/>
                <w:color w:val="C00000"/>
                <w:highlight w:val="lightGray"/>
              </w:rPr>
              <w:t>[</w:t>
            </w:r>
            <w:r w:rsidR="00163F17" w:rsidRPr="004279DD">
              <w:rPr>
                <w:rFonts w:cs="Arial"/>
                <w:b/>
                <w:i/>
                <w:color w:val="C00000"/>
                <w:highlight w:val="lightGray"/>
              </w:rPr>
              <w:t xml:space="preserve">User note:  </w:t>
            </w:r>
            <w:r w:rsidR="006F30DA" w:rsidRPr="004279DD">
              <w:rPr>
                <w:b/>
                <w:i/>
                <w:color w:val="C00000"/>
                <w:highlight w:val="lightGray"/>
              </w:rPr>
              <w:t xml:space="preserve">If </w:t>
            </w:r>
            <w:r w:rsidR="00373D4A" w:rsidRPr="004279DD">
              <w:rPr>
                <w:b/>
                <w:i/>
                <w:color w:val="C00000"/>
                <w:highlight w:val="lightGray"/>
              </w:rPr>
              <w:t>“EXW</w:t>
            </w:r>
            <w:r w:rsidR="006F30DA" w:rsidRPr="004279DD">
              <w:rPr>
                <w:b/>
                <w:i/>
                <w:color w:val="C00000"/>
                <w:highlight w:val="lightGray"/>
              </w:rPr>
              <w:t xml:space="preserve">” is selected, then the Company is deemed to have “delivered” the Products when it has placed the Products at the disposal of the Distributor at the Company’s premises (or another named place </w:t>
            </w:r>
            <w:proofErr w:type="gramStart"/>
            <w:r w:rsidR="006F30DA" w:rsidRPr="004279DD">
              <w:rPr>
                <w:b/>
                <w:i/>
                <w:color w:val="C00000"/>
                <w:highlight w:val="lightGray"/>
              </w:rPr>
              <w:t>e.g.</w:t>
            </w:r>
            <w:proofErr w:type="gramEnd"/>
            <w:r w:rsidR="006F30DA" w:rsidRPr="004279DD">
              <w:rPr>
                <w:b/>
                <w:i/>
                <w:color w:val="C00000"/>
                <w:highlight w:val="lightGray"/>
              </w:rPr>
              <w:t xml:space="preserve"> a factory or warehouse).  The Company is not responsible for loading the Products on any collecting vehicle, nor does it need to clear the Products for export (if applicable).</w:t>
            </w:r>
            <w:r w:rsidR="006F30DA" w:rsidRPr="004279DD">
              <w:rPr>
                <w:b/>
                <w:color w:val="C00000"/>
                <w:highlight w:val="lightGray"/>
              </w:rPr>
              <w:t xml:space="preserve">  </w:t>
            </w:r>
            <w:r w:rsidR="006F30DA" w:rsidRPr="004279DD">
              <w:rPr>
                <w:b/>
                <w:i/>
                <w:color w:val="C00000"/>
                <w:highlight w:val="lightGray"/>
              </w:rPr>
              <w:t xml:space="preserve">If “FCA” is selected, then the Company is deemed to have “delivered” the Products when it has cleared the Products for export (if applicable) and handed over the Products to a carrier or other person nominated by the Distributor at the Company’s premises (or another named place). </w:t>
            </w:r>
            <w:r w:rsidR="006F30DA" w:rsidRPr="004279DD" w:rsidDel="006F30DA">
              <w:rPr>
                <w:rFonts w:cs="Arial"/>
                <w:b/>
                <w:i/>
                <w:color w:val="C00000"/>
                <w:highlight w:val="lightGray"/>
              </w:rPr>
              <w:t xml:space="preserve"> </w:t>
            </w:r>
            <w:r w:rsidR="00764F81" w:rsidRPr="004279DD">
              <w:rPr>
                <w:rFonts w:cs="Arial"/>
                <w:b/>
                <w:i/>
                <w:color w:val="C00000"/>
                <w:highlight w:val="lightGray"/>
              </w:rPr>
              <w:t>For both EXW and FCA terms, the Distributor must arrange and pay for freight, insurance, import clearance and import taxes/duties</w:t>
            </w:r>
            <w:r w:rsidR="0028591D" w:rsidRPr="004279DD">
              <w:rPr>
                <w:rFonts w:cs="Arial"/>
                <w:b/>
                <w:i/>
                <w:color w:val="C00000"/>
                <w:highlight w:val="lightGray"/>
              </w:rPr>
              <w:t>, and risk in the goods passes at the point of “delivery”</w:t>
            </w:r>
            <w:r w:rsidR="00764F81" w:rsidRPr="004279DD">
              <w:rPr>
                <w:rFonts w:cs="Arial"/>
                <w:b/>
                <w:i/>
                <w:color w:val="C00000"/>
                <w:highlight w:val="lightGray"/>
              </w:rPr>
              <w:t xml:space="preserve">.  </w:t>
            </w:r>
            <w:r w:rsidR="006F30DA" w:rsidRPr="004279DD">
              <w:rPr>
                <w:rFonts w:cs="Arial"/>
                <w:b/>
                <w:i/>
                <w:color w:val="C00000"/>
                <w:highlight w:val="lightGray"/>
              </w:rPr>
              <w:t>Other delivery terms are available, but these generally entail more risk for the Company (</w:t>
            </w:r>
            <w:proofErr w:type="gramStart"/>
            <w:r w:rsidR="006F30DA" w:rsidRPr="004279DD">
              <w:rPr>
                <w:rFonts w:cs="Arial"/>
                <w:b/>
                <w:i/>
                <w:color w:val="C00000"/>
                <w:highlight w:val="lightGray"/>
              </w:rPr>
              <w:t>e.g.</w:t>
            </w:r>
            <w:proofErr w:type="gramEnd"/>
            <w:r w:rsidR="006F30DA" w:rsidRPr="004279DD">
              <w:rPr>
                <w:rFonts w:cs="Arial"/>
                <w:b/>
                <w:i/>
                <w:color w:val="C00000"/>
                <w:highlight w:val="lightGray"/>
              </w:rPr>
              <w:t xml:space="preserve"> DDP (Delivered Duty Paid) requires the Company to pay all costs in bringing the goods to the named destination including import duties and taxes</w:t>
            </w:r>
            <w:r w:rsidR="00373D4A" w:rsidRPr="004279DD">
              <w:rPr>
                <w:rFonts w:cs="Arial"/>
                <w:b/>
                <w:i/>
                <w:color w:val="C00000"/>
                <w:highlight w:val="lightGray"/>
              </w:rPr>
              <w:t xml:space="preserve">).  See </w:t>
            </w:r>
            <w:r w:rsidR="00764F81" w:rsidRPr="004279DD">
              <w:rPr>
                <w:rFonts w:cs="Arial"/>
                <w:b/>
                <w:i/>
                <w:color w:val="C00000"/>
                <w:highlight w:val="lightGray"/>
              </w:rPr>
              <w:t>[EXW/FCA]</w:t>
            </w:r>
            <w:r w:rsidR="0003274B" w:rsidRPr="004279DD">
              <w:rPr>
                <w:rFonts w:cs="Arial"/>
                <w:b/>
                <w:i/>
                <w:color w:val="C00000"/>
                <w:highlight w:val="lightGray"/>
              </w:rPr>
              <w:t xml:space="preserve"> </w:t>
            </w:r>
            <w:r w:rsidR="00373D4A" w:rsidRPr="004279DD">
              <w:rPr>
                <w:rFonts w:cs="Arial"/>
                <w:b/>
                <w:i/>
                <w:color w:val="C00000"/>
                <w:highlight w:val="lightGray"/>
              </w:rPr>
              <w:t>below for further discussion and weblinks</w:t>
            </w:r>
            <w:r w:rsidR="00163F17" w:rsidRPr="004279DD">
              <w:rPr>
                <w:rFonts w:cs="Arial"/>
                <w:b/>
                <w:i/>
                <w:color w:val="C00000"/>
                <w:highlight w:val="lightGray"/>
              </w:rPr>
              <w:t>.</w:t>
            </w:r>
            <w:r w:rsidR="00163F17" w:rsidRPr="004279DD">
              <w:rPr>
                <w:rFonts w:cs="Arial"/>
                <w:b/>
                <w:color w:val="C00000"/>
                <w:highlight w:val="lightGray"/>
              </w:rPr>
              <w:t>]</w:t>
            </w:r>
          </w:p>
        </w:tc>
      </w:tr>
      <w:tr w:rsidR="000B0AA0" w:rsidRPr="004279DD" w14:paraId="078EED6A" w14:textId="77777777" w:rsidTr="0047244B">
        <w:tc>
          <w:tcPr>
            <w:tcW w:w="2234" w:type="dxa"/>
          </w:tcPr>
          <w:p w14:paraId="078EED68" w14:textId="77777777" w:rsidR="000B0AA0" w:rsidRPr="004279DD" w:rsidRDefault="000B0AA0" w:rsidP="000C1E08">
            <w:pPr>
              <w:pStyle w:val="BoldTextnotfornumberedlist"/>
            </w:pPr>
            <w:r w:rsidRPr="004279DD">
              <w:t>Documentation</w:t>
            </w:r>
          </w:p>
        </w:tc>
        <w:tc>
          <w:tcPr>
            <w:tcW w:w="6583" w:type="dxa"/>
          </w:tcPr>
          <w:p w14:paraId="078EED69" w14:textId="77777777" w:rsidR="000B0AA0" w:rsidRPr="004279DD" w:rsidRDefault="000B0AA0" w:rsidP="000B0AA0">
            <w:pPr>
              <w:spacing w:before="120"/>
            </w:pPr>
            <w:r w:rsidRPr="004279DD">
              <w:t>a hard or electronic copy of the generally released documentation relating to the Products</w:t>
            </w:r>
            <w:r w:rsidR="00A715FB" w:rsidRPr="004279DD">
              <w:t xml:space="preserve"> (if any)</w:t>
            </w:r>
            <w:r w:rsidRPr="004279DD">
              <w:t>, as updated by the Company from time to time.</w:t>
            </w:r>
          </w:p>
        </w:tc>
      </w:tr>
      <w:tr w:rsidR="000B0AA0" w:rsidRPr="004279DD" w14:paraId="078EED6D" w14:textId="77777777" w:rsidTr="0047244B">
        <w:tc>
          <w:tcPr>
            <w:tcW w:w="2234" w:type="dxa"/>
          </w:tcPr>
          <w:p w14:paraId="078EED6B" w14:textId="77777777" w:rsidR="000B0AA0" w:rsidRPr="004279DD" w:rsidRDefault="000B0AA0" w:rsidP="000C1E08">
            <w:pPr>
              <w:pStyle w:val="BoldTextnotfornumberedlist"/>
            </w:pPr>
            <w:r w:rsidRPr="004279DD">
              <w:t>End Date</w:t>
            </w:r>
          </w:p>
        </w:tc>
        <w:tc>
          <w:tcPr>
            <w:tcW w:w="6583" w:type="dxa"/>
          </w:tcPr>
          <w:p w14:paraId="078EED6C" w14:textId="77777777" w:rsidR="000B0AA0" w:rsidRPr="004279DD" w:rsidRDefault="000B0AA0" w:rsidP="002B37F7">
            <w:pPr>
              <w:spacing w:before="120"/>
            </w:pPr>
            <w:r w:rsidRPr="004279DD">
              <w:t xml:space="preserve">the </w:t>
            </w:r>
            <w:r w:rsidR="006759AC" w:rsidRPr="004279DD">
              <w:t xml:space="preserve">end </w:t>
            </w:r>
            <w:r w:rsidRPr="004279DD">
              <w:t>date set out in the Key Details.</w:t>
            </w:r>
          </w:p>
        </w:tc>
      </w:tr>
      <w:tr w:rsidR="00DC7508" w:rsidRPr="004279DD" w14:paraId="078EED70" w14:textId="77777777" w:rsidTr="0047244B">
        <w:tc>
          <w:tcPr>
            <w:tcW w:w="2234" w:type="dxa"/>
          </w:tcPr>
          <w:p w14:paraId="078EED6E" w14:textId="77777777" w:rsidR="00DC7508" w:rsidRPr="004279DD" w:rsidRDefault="002F3B27" w:rsidP="004E6934">
            <w:pPr>
              <w:pStyle w:val="BoldTextnotfornumberedlist"/>
            </w:pPr>
            <w:r w:rsidRPr="004279DD">
              <w:t>[</w:t>
            </w:r>
            <w:r w:rsidR="00373D4A" w:rsidRPr="004279DD">
              <w:rPr>
                <w:i/>
              </w:rPr>
              <w:t>EXW</w:t>
            </w:r>
            <w:r w:rsidR="006F30DA" w:rsidRPr="004279DD">
              <w:rPr>
                <w:i/>
              </w:rPr>
              <w:t>/</w:t>
            </w:r>
            <w:proofErr w:type="gramStart"/>
            <w:r w:rsidR="006F30DA" w:rsidRPr="004279DD">
              <w:rPr>
                <w:i/>
              </w:rPr>
              <w:t>FCA</w:t>
            </w:r>
            <w:r w:rsidR="006F30DA" w:rsidRPr="004279DD">
              <w:t>]</w:t>
            </w:r>
            <w:r w:rsidR="004E6934" w:rsidRPr="004279DD">
              <w:rPr>
                <w:b w:val="0"/>
                <w:color w:val="C00000"/>
                <w:highlight w:val="lightGray"/>
              </w:rPr>
              <w:t xml:space="preserve"> </w:t>
            </w:r>
            <w:r w:rsidR="00B20378" w:rsidRPr="004279DD">
              <w:rPr>
                <w:b w:val="0"/>
                <w:color w:val="C00000"/>
                <w:highlight w:val="lightGray"/>
              </w:rPr>
              <w:t xml:space="preserve"> </w:t>
            </w:r>
            <w:r w:rsidR="004E6934" w:rsidRPr="004279DD">
              <w:rPr>
                <w:color w:val="C00000"/>
                <w:highlight w:val="lightGray"/>
              </w:rPr>
              <w:t>[</w:t>
            </w:r>
            <w:proofErr w:type="gramEnd"/>
            <w:r w:rsidR="004E6934" w:rsidRPr="004279DD">
              <w:rPr>
                <w:i/>
                <w:color w:val="C00000"/>
                <w:highlight w:val="lightGray"/>
              </w:rPr>
              <w:t>User note:  Select the same option chosen in the definition of “Delivery” above.</w:t>
            </w:r>
            <w:r w:rsidR="004E6934" w:rsidRPr="004279DD">
              <w:rPr>
                <w:color w:val="C00000"/>
                <w:highlight w:val="lightGray"/>
              </w:rPr>
              <w:t>]</w:t>
            </w:r>
          </w:p>
        </w:tc>
        <w:tc>
          <w:tcPr>
            <w:tcW w:w="6583" w:type="dxa"/>
          </w:tcPr>
          <w:p w14:paraId="078EED6F" w14:textId="510D0B8E" w:rsidR="00DC7508" w:rsidRPr="004279DD" w:rsidRDefault="00DC7508" w:rsidP="004E6934">
            <w:pPr>
              <w:spacing w:before="120"/>
            </w:pPr>
            <w:r w:rsidRPr="004279DD">
              <w:t xml:space="preserve">has the meaning given in </w:t>
            </w:r>
            <w:r w:rsidR="00B06D7B" w:rsidRPr="004279DD">
              <w:rPr>
                <w:color w:val="000000"/>
                <w:szCs w:val="21"/>
              </w:rPr>
              <w:t>the 20</w:t>
            </w:r>
            <w:r w:rsidR="004808DD">
              <w:rPr>
                <w:color w:val="000000"/>
                <w:szCs w:val="21"/>
              </w:rPr>
              <w:t>2</w:t>
            </w:r>
            <w:r w:rsidR="00B06D7B" w:rsidRPr="004279DD">
              <w:rPr>
                <w:color w:val="000000"/>
                <w:szCs w:val="21"/>
              </w:rPr>
              <w:t>0 edition of Incoterms</w:t>
            </w:r>
            <w:r w:rsidR="00B06D7B" w:rsidRPr="004279DD">
              <w:t xml:space="preserve"> and its supplements</w:t>
            </w:r>
            <w:r w:rsidR="00B06D7B" w:rsidRPr="004279DD">
              <w:rPr>
                <w:color w:val="000000"/>
                <w:szCs w:val="21"/>
              </w:rPr>
              <w:t xml:space="preserve">, </w:t>
            </w:r>
            <w:r w:rsidR="00B06D7B" w:rsidRPr="004279DD">
              <w:t xml:space="preserve">published by the International Chamber of Commerce, as </w:t>
            </w:r>
            <w:proofErr w:type="gramStart"/>
            <w:r w:rsidR="00B06D7B" w:rsidRPr="004279DD">
              <w:t>modified</w:t>
            </w:r>
            <w:proofErr w:type="gramEnd"/>
            <w:r w:rsidR="00B06D7B" w:rsidRPr="004279DD">
              <w:t xml:space="preserve"> or replaced from time to time.  </w:t>
            </w:r>
            <w:r w:rsidR="00B06D7B" w:rsidRPr="004279DD">
              <w:rPr>
                <w:b/>
                <w:color w:val="C00000"/>
                <w:highlight w:val="lightGray"/>
              </w:rPr>
              <w:t>[</w:t>
            </w:r>
            <w:r w:rsidR="00B06D7B" w:rsidRPr="004279DD">
              <w:rPr>
                <w:b/>
                <w:i/>
                <w:color w:val="C00000"/>
                <w:highlight w:val="lightGray"/>
              </w:rPr>
              <w:t xml:space="preserve">User note:  Incoterms are a set of 11 standard terms used in international commerce, developed by the International Chamber of Commerce (ICC).  Each Incoterm defines the tasks, costs, and risks associated with the transportation and delivery of goods.  Use of Incoterms reduces uncertainties arising from different interpretation of </w:t>
            </w:r>
            <w:r w:rsidR="00B06D7B" w:rsidRPr="004808DD">
              <w:rPr>
                <w:b/>
                <w:i/>
                <w:color w:val="C00000"/>
                <w:highlight w:val="lightGray"/>
              </w:rPr>
              <w:t xml:space="preserve">shipping terms in different countries.  For further details see </w:t>
            </w:r>
            <w:hyperlink r:id="rId26" w:history="1">
              <w:r w:rsidR="004808DD" w:rsidRPr="004808DD">
                <w:rPr>
                  <w:rStyle w:val="Hyperlink"/>
                  <w:b/>
                  <w:i/>
                  <w:highlight w:val="lightGray"/>
                </w:rPr>
                <w:t>https://iccwbo.org/resources-for-business/incoterms-rules/incoterms-2020</w:t>
              </w:r>
            </w:hyperlink>
            <w:r w:rsidR="004808DD" w:rsidRPr="004808DD">
              <w:rPr>
                <w:b/>
                <w:i/>
                <w:color w:val="C00000"/>
                <w:highlight w:val="lightGray"/>
              </w:rPr>
              <w:t xml:space="preserve"> </w:t>
            </w:r>
            <w:r w:rsidR="00B06D7B" w:rsidRPr="004808DD">
              <w:rPr>
                <w:b/>
                <w:i/>
                <w:color w:val="C00000"/>
                <w:highlight w:val="lightGray"/>
              </w:rPr>
              <w:t>and</w:t>
            </w:r>
            <w:r w:rsidR="00145AA4" w:rsidRPr="004808DD">
              <w:rPr>
                <w:b/>
                <w:i/>
                <w:color w:val="C00000"/>
                <w:highlight w:val="lightGray"/>
              </w:rPr>
              <w:t xml:space="preserve"> </w:t>
            </w:r>
            <w:hyperlink r:id="rId27" w:history="1">
              <w:r w:rsidR="00145AA4" w:rsidRPr="004808DD">
                <w:rPr>
                  <w:rStyle w:val="Hyperlink"/>
                  <w:b/>
                  <w:i/>
                  <w:highlight w:val="lightGray"/>
                  <w:shd w:val="clear" w:color="auto" w:fill="BFBFBF" w:themeFill="background1" w:themeFillShade="BF"/>
                </w:rPr>
                <w:t>https://en.wikipedia.org/wiki/Incoterms</w:t>
              </w:r>
            </w:hyperlink>
            <w:r w:rsidR="00145AA4" w:rsidRPr="00145AA4">
              <w:rPr>
                <w:b/>
                <w:i/>
                <w:color w:val="C00000"/>
                <w:shd w:val="clear" w:color="auto" w:fill="BFBFBF" w:themeFill="background1" w:themeFillShade="BF"/>
              </w:rPr>
              <w:t xml:space="preserve"> </w:t>
            </w:r>
            <w:r w:rsidR="00B06D7B" w:rsidRPr="004279DD">
              <w:rPr>
                <w:b/>
                <w:i/>
                <w:color w:val="C00000"/>
                <w:highlight w:val="lightGray"/>
              </w:rPr>
              <w:t>.</w:t>
            </w:r>
            <w:r w:rsidR="00B06D7B" w:rsidRPr="004279DD">
              <w:rPr>
                <w:b/>
                <w:color w:val="C00000"/>
                <w:highlight w:val="lightGray"/>
              </w:rPr>
              <w:t>]</w:t>
            </w:r>
            <w:r w:rsidRPr="004279DD">
              <w:t xml:space="preserve">.  </w:t>
            </w:r>
          </w:p>
        </w:tc>
      </w:tr>
      <w:tr w:rsidR="002832E6" w:rsidRPr="004279DD" w14:paraId="078EED75" w14:textId="77777777" w:rsidTr="00265C45">
        <w:trPr>
          <w:cantSplit/>
        </w:trPr>
        <w:tc>
          <w:tcPr>
            <w:tcW w:w="2234" w:type="dxa"/>
          </w:tcPr>
          <w:p w14:paraId="078EED71" w14:textId="77777777" w:rsidR="002832E6" w:rsidRPr="004279DD" w:rsidRDefault="002832E6" w:rsidP="005E32E0">
            <w:pPr>
              <w:pStyle w:val="BoldTextnotfornumberedlist"/>
              <w:spacing w:before="0"/>
            </w:pPr>
            <w:r w:rsidRPr="004279DD">
              <w:t>Force Majeure</w:t>
            </w:r>
          </w:p>
        </w:tc>
        <w:tc>
          <w:tcPr>
            <w:tcW w:w="6583" w:type="dxa"/>
          </w:tcPr>
          <w:p w14:paraId="078EED72" w14:textId="77777777" w:rsidR="000A5FC0" w:rsidRPr="004279DD" w:rsidRDefault="002832E6" w:rsidP="005E32E0">
            <w:r w:rsidRPr="004279DD">
              <w:t>an event that is beyond the reasonable control of a party, excluding</w:t>
            </w:r>
            <w:r w:rsidR="000A5FC0" w:rsidRPr="004279DD">
              <w:t>:</w:t>
            </w:r>
          </w:p>
          <w:p w14:paraId="078EED73" w14:textId="77777777" w:rsidR="000A5FC0" w:rsidRPr="004279DD" w:rsidRDefault="000A5FC0" w:rsidP="005E32E0">
            <w:pPr>
              <w:pStyle w:val="ListParagraph"/>
              <w:numPr>
                <w:ilvl w:val="0"/>
                <w:numId w:val="6"/>
              </w:numPr>
              <w:ind w:left="459" w:hanging="425"/>
              <w:contextualSpacing w:val="0"/>
            </w:pPr>
            <w:r w:rsidRPr="004279DD">
              <w:t xml:space="preserve">an event to the extent that it could have been avoided by a party taking reasonable steps or reasonable care; or </w:t>
            </w:r>
          </w:p>
          <w:p w14:paraId="078EED74" w14:textId="77777777" w:rsidR="002832E6" w:rsidRPr="004279DD" w:rsidRDefault="000B0AA0" w:rsidP="005E32E0">
            <w:pPr>
              <w:pStyle w:val="ListParagraph"/>
              <w:numPr>
                <w:ilvl w:val="0"/>
                <w:numId w:val="6"/>
              </w:numPr>
              <w:ind w:left="459" w:hanging="425"/>
              <w:contextualSpacing w:val="0"/>
            </w:pPr>
            <w:r w:rsidRPr="004279DD">
              <w:t>a lack of funds</w:t>
            </w:r>
            <w:r w:rsidR="00985A37" w:rsidRPr="004279DD">
              <w:t xml:space="preserve"> for any reason</w:t>
            </w:r>
            <w:r w:rsidR="002832E6" w:rsidRPr="004279DD">
              <w:t>.</w:t>
            </w:r>
          </w:p>
        </w:tc>
      </w:tr>
      <w:tr w:rsidR="007271FC" w:rsidRPr="004279DD" w14:paraId="078EED78" w14:textId="77777777" w:rsidTr="00265C45">
        <w:trPr>
          <w:cantSplit/>
        </w:trPr>
        <w:tc>
          <w:tcPr>
            <w:tcW w:w="2234" w:type="dxa"/>
          </w:tcPr>
          <w:p w14:paraId="078EED76" w14:textId="77777777" w:rsidR="007271FC" w:rsidRPr="004279DD" w:rsidRDefault="007271FC" w:rsidP="000C1E08">
            <w:pPr>
              <w:pStyle w:val="BoldTextnotfornumberedlist"/>
            </w:pPr>
            <w:r w:rsidRPr="004279DD">
              <w:t>Forecast</w:t>
            </w:r>
          </w:p>
        </w:tc>
        <w:tc>
          <w:tcPr>
            <w:tcW w:w="6583" w:type="dxa"/>
          </w:tcPr>
          <w:p w14:paraId="078EED77" w14:textId="7A80ACE9" w:rsidR="007271FC" w:rsidRPr="004279DD" w:rsidRDefault="007271FC" w:rsidP="00D73ACA">
            <w:pPr>
              <w:spacing w:before="120"/>
            </w:pPr>
            <w:r w:rsidRPr="004279DD">
              <w:t xml:space="preserve">the forecast prepared by the Distributor in accordance with clause </w:t>
            </w:r>
            <w:r w:rsidRPr="004279DD">
              <w:fldChar w:fldCharType="begin"/>
            </w:r>
            <w:r w:rsidRPr="004279DD">
              <w:instrText xml:space="preserve"> REF _Ref423363620 \r \h </w:instrText>
            </w:r>
            <w:r w:rsidRPr="004279DD">
              <w:fldChar w:fldCharType="separate"/>
            </w:r>
            <w:r w:rsidR="00DD7124">
              <w:t>3.1</w:t>
            </w:r>
            <w:r w:rsidRPr="004279DD">
              <w:fldChar w:fldCharType="end"/>
            </w:r>
            <w:r w:rsidRPr="004279DD">
              <w:t>.</w:t>
            </w:r>
          </w:p>
        </w:tc>
      </w:tr>
      <w:tr w:rsidR="002B37F7" w:rsidRPr="004279DD" w14:paraId="078EED7B" w14:textId="77777777" w:rsidTr="0047244B">
        <w:tc>
          <w:tcPr>
            <w:tcW w:w="2234" w:type="dxa"/>
          </w:tcPr>
          <w:p w14:paraId="078EED79" w14:textId="77777777" w:rsidR="002B37F7" w:rsidRPr="004279DD" w:rsidRDefault="002B37F7" w:rsidP="000C1E08">
            <w:pPr>
              <w:pStyle w:val="BoldTextnotfornumberedlist"/>
            </w:pPr>
            <w:r w:rsidRPr="004279DD">
              <w:t>Good Industry Practice</w:t>
            </w:r>
          </w:p>
        </w:tc>
        <w:tc>
          <w:tcPr>
            <w:tcW w:w="6583" w:type="dxa"/>
          </w:tcPr>
          <w:p w14:paraId="078EED7A" w14:textId="77777777" w:rsidR="002B37F7" w:rsidRPr="004279DD" w:rsidRDefault="002B37F7" w:rsidP="000376A3">
            <w:pPr>
              <w:spacing w:before="120"/>
            </w:pPr>
            <w:r w:rsidRPr="004279DD">
              <w:t xml:space="preserve">in relation to an undertaking, the exercise of that degree of skill and </w:t>
            </w:r>
            <w:r w:rsidR="000376A3" w:rsidRPr="004279DD">
              <w:t>care</w:t>
            </w:r>
            <w:r w:rsidRPr="004279DD">
              <w:t xml:space="preserve"> which would reasonably be expected from an experienced operator engaging in the same or a similar undertaking.</w:t>
            </w:r>
          </w:p>
        </w:tc>
      </w:tr>
      <w:tr w:rsidR="002832E6" w:rsidRPr="004279DD" w14:paraId="078EED7E" w14:textId="77777777" w:rsidTr="0047244B">
        <w:tc>
          <w:tcPr>
            <w:tcW w:w="2234" w:type="dxa"/>
          </w:tcPr>
          <w:p w14:paraId="078EED7C" w14:textId="77777777" w:rsidR="002832E6" w:rsidRPr="004279DD" w:rsidRDefault="002832E6" w:rsidP="000C1E08">
            <w:pPr>
              <w:pStyle w:val="BoldTextnotfornumberedlist"/>
            </w:pPr>
            <w:r w:rsidRPr="004279DD">
              <w:t>Intellectual Property Rights</w:t>
            </w:r>
          </w:p>
        </w:tc>
        <w:tc>
          <w:tcPr>
            <w:tcW w:w="6583" w:type="dxa"/>
          </w:tcPr>
          <w:p w14:paraId="078EED7D" w14:textId="56E291EA" w:rsidR="002832E6" w:rsidRPr="004279DD" w:rsidRDefault="002832E6" w:rsidP="00985A37">
            <w:pPr>
              <w:spacing w:before="120"/>
            </w:pPr>
            <w:r w:rsidRPr="004279DD">
              <w:t xml:space="preserve">includes copyright and all rights </w:t>
            </w:r>
            <w:r w:rsidR="00F439F4" w:rsidRPr="00F439F4">
              <w:t xml:space="preserve">existing anywhere in the world </w:t>
            </w:r>
            <w:r w:rsidRPr="004279DD">
              <w:t xml:space="preserve">conferred under statute, common law or equity relating to inventions (including patents), registered </w:t>
            </w:r>
            <w:r w:rsidR="00985A37" w:rsidRPr="004279DD">
              <w:t xml:space="preserve">and </w:t>
            </w:r>
            <w:r w:rsidRPr="004279DD">
              <w:t xml:space="preserve">unregistered </w:t>
            </w:r>
            <w:proofErr w:type="spellStart"/>
            <w:proofErr w:type="gramStart"/>
            <w:r w:rsidRPr="004279DD">
              <w:t>trade marks</w:t>
            </w:r>
            <w:proofErr w:type="spellEnd"/>
            <w:proofErr w:type="gramEnd"/>
            <w:r w:rsidRPr="004279DD">
              <w:t xml:space="preserve"> and designs, circuit layouts, data and databases, confidential information, know-how, and all other rights resulting from intellectual activity.  </w:t>
            </w:r>
            <w:r w:rsidRPr="004279DD">
              <w:rPr>
                <w:b/>
              </w:rPr>
              <w:t>Intellectual Property</w:t>
            </w:r>
            <w:r w:rsidRPr="004279DD">
              <w:t xml:space="preserve"> has a consistent meaning</w:t>
            </w:r>
            <w:r w:rsidR="00BA38C7" w:rsidRPr="004279DD">
              <w:t xml:space="preserve"> and includes any enhancement, </w:t>
            </w:r>
            <w:r w:rsidR="00985A37" w:rsidRPr="004279DD">
              <w:t xml:space="preserve">modification, </w:t>
            </w:r>
            <w:r w:rsidR="00BA38C7" w:rsidRPr="004279DD">
              <w:t>or derivative work</w:t>
            </w:r>
            <w:r w:rsidR="000376A3" w:rsidRPr="004279DD">
              <w:t xml:space="preserve"> of the Intellectual Property</w:t>
            </w:r>
            <w:r w:rsidR="00BA38C7" w:rsidRPr="004279DD">
              <w:t>.</w:t>
            </w:r>
          </w:p>
        </w:tc>
      </w:tr>
      <w:tr w:rsidR="002832E6" w:rsidRPr="004279DD" w14:paraId="078EED81" w14:textId="77777777" w:rsidTr="0047244B">
        <w:tc>
          <w:tcPr>
            <w:tcW w:w="2234" w:type="dxa"/>
          </w:tcPr>
          <w:p w14:paraId="078EED7F" w14:textId="77777777" w:rsidR="002832E6" w:rsidRPr="004279DD" w:rsidRDefault="002832E6" w:rsidP="000C1E08">
            <w:pPr>
              <w:pStyle w:val="BoldTextnotfornumberedlist"/>
            </w:pPr>
            <w:r w:rsidRPr="004279DD">
              <w:t>Key Details</w:t>
            </w:r>
          </w:p>
        </w:tc>
        <w:tc>
          <w:tcPr>
            <w:tcW w:w="6583" w:type="dxa"/>
          </w:tcPr>
          <w:p w14:paraId="078EED80" w14:textId="77777777" w:rsidR="002832E6" w:rsidRPr="004279DD" w:rsidRDefault="002832E6" w:rsidP="006D706C">
            <w:pPr>
              <w:spacing w:before="120"/>
            </w:pPr>
            <w:r w:rsidRPr="004279DD">
              <w:t>the Agreement specific details set out in Section A of the Agreement.</w:t>
            </w:r>
          </w:p>
        </w:tc>
      </w:tr>
      <w:tr w:rsidR="00016851" w:rsidRPr="004279DD" w14:paraId="078EED84" w14:textId="77777777" w:rsidTr="00952ECF">
        <w:trPr>
          <w:cantSplit/>
        </w:trPr>
        <w:tc>
          <w:tcPr>
            <w:tcW w:w="2234" w:type="dxa"/>
          </w:tcPr>
          <w:p w14:paraId="078EED82" w14:textId="77777777" w:rsidR="00016851" w:rsidRPr="004279DD" w:rsidRDefault="00016851" w:rsidP="00612B35">
            <w:pPr>
              <w:pStyle w:val="BoldTextnotfornumberedlist"/>
            </w:pPr>
            <w:r w:rsidRPr="004279DD">
              <w:t>[</w:t>
            </w:r>
            <w:r w:rsidRPr="004279DD">
              <w:rPr>
                <w:i/>
              </w:rPr>
              <w:t xml:space="preserve">Minimum </w:t>
            </w:r>
            <w:r w:rsidR="00612B35" w:rsidRPr="004279DD">
              <w:rPr>
                <w:i/>
              </w:rPr>
              <w:t>Requirements</w:t>
            </w:r>
            <w:r w:rsidRPr="004279DD">
              <w:t>]</w:t>
            </w:r>
          </w:p>
        </w:tc>
        <w:tc>
          <w:tcPr>
            <w:tcW w:w="6583" w:type="dxa"/>
          </w:tcPr>
          <w:p w14:paraId="078EED83" w14:textId="4D049659" w:rsidR="00016851" w:rsidRPr="004279DD" w:rsidRDefault="00016851" w:rsidP="000E36D7">
            <w:pPr>
              <w:spacing w:before="120"/>
            </w:pPr>
            <w:r w:rsidRPr="004279DD">
              <w:t>[</w:t>
            </w:r>
            <w:r w:rsidRPr="004279DD">
              <w:rPr>
                <w:i/>
              </w:rPr>
              <w:t>the minimum requirements set out in the Key Details.</w:t>
            </w:r>
            <w:r w:rsidRPr="004279DD">
              <w:t xml:space="preserve">]  </w:t>
            </w:r>
            <w:r w:rsidR="00172333" w:rsidRPr="004279DD">
              <w:rPr>
                <w:rFonts w:cs="Arial"/>
                <w:b/>
                <w:color w:val="C00000"/>
                <w:highlight w:val="lightGray"/>
              </w:rPr>
              <w:t>[</w:t>
            </w:r>
            <w:r w:rsidR="00172333" w:rsidRPr="004279DD">
              <w:rPr>
                <w:rFonts w:cs="Arial"/>
                <w:b/>
                <w:i/>
                <w:color w:val="C00000"/>
                <w:highlight w:val="lightGray"/>
              </w:rPr>
              <w:t xml:space="preserve">User note:  Include only if the Key Details include </w:t>
            </w:r>
            <w:r w:rsidR="00D7570D" w:rsidRPr="004279DD">
              <w:rPr>
                <w:rFonts w:cs="Arial"/>
                <w:b/>
                <w:i/>
                <w:color w:val="C00000"/>
                <w:highlight w:val="lightGray"/>
              </w:rPr>
              <w:t>M</w:t>
            </w:r>
            <w:r w:rsidR="00172333" w:rsidRPr="004279DD">
              <w:rPr>
                <w:rFonts w:cs="Arial"/>
                <w:b/>
                <w:i/>
                <w:color w:val="C00000"/>
                <w:highlight w:val="lightGray"/>
              </w:rPr>
              <w:t xml:space="preserve">inimum </w:t>
            </w:r>
            <w:r w:rsidR="00D7570D" w:rsidRPr="004279DD">
              <w:rPr>
                <w:rFonts w:cs="Arial"/>
                <w:b/>
                <w:i/>
                <w:color w:val="C00000"/>
                <w:highlight w:val="lightGray"/>
              </w:rPr>
              <w:t>R</w:t>
            </w:r>
            <w:r w:rsidR="00612B35" w:rsidRPr="004279DD">
              <w:rPr>
                <w:rFonts w:cs="Arial"/>
                <w:b/>
                <w:i/>
                <w:color w:val="C00000"/>
                <w:highlight w:val="lightGray"/>
              </w:rPr>
              <w:t>equirements</w:t>
            </w:r>
            <w:r w:rsidR="00172333" w:rsidRPr="004279DD">
              <w:rPr>
                <w:rFonts w:cs="Arial"/>
                <w:b/>
                <w:i/>
                <w:color w:val="C00000"/>
                <w:highlight w:val="lightGray"/>
              </w:rPr>
              <w:t>.</w:t>
            </w:r>
            <w:r w:rsidR="00172333" w:rsidRPr="004279DD">
              <w:rPr>
                <w:rFonts w:cs="Arial"/>
                <w:b/>
                <w:color w:val="C00000"/>
                <w:highlight w:val="lightGray"/>
              </w:rPr>
              <w:t>]</w:t>
            </w:r>
          </w:p>
        </w:tc>
      </w:tr>
      <w:tr w:rsidR="00CB5340" w:rsidRPr="004279DD" w14:paraId="078EED87" w14:textId="77777777" w:rsidTr="0047244B">
        <w:tc>
          <w:tcPr>
            <w:tcW w:w="2234" w:type="dxa"/>
          </w:tcPr>
          <w:p w14:paraId="078EED85" w14:textId="77777777" w:rsidR="00CB5340" w:rsidRPr="004279DD" w:rsidRDefault="00681B50" w:rsidP="00612B35">
            <w:pPr>
              <w:pStyle w:val="BoldTextnotfornumberedlist"/>
            </w:pPr>
            <w:r w:rsidRPr="004279DD">
              <w:t>[</w:t>
            </w:r>
            <w:r w:rsidR="00CB5340" w:rsidRPr="004279DD">
              <w:rPr>
                <w:i/>
              </w:rPr>
              <w:t>Minimum Terms</w:t>
            </w:r>
          </w:p>
        </w:tc>
        <w:tc>
          <w:tcPr>
            <w:tcW w:w="6583" w:type="dxa"/>
          </w:tcPr>
          <w:p w14:paraId="078EED86" w14:textId="4408B417" w:rsidR="00CB5340" w:rsidRPr="004279DD" w:rsidRDefault="00CB5340" w:rsidP="000E36D7">
            <w:pPr>
              <w:spacing w:before="120"/>
            </w:pPr>
            <w:r w:rsidRPr="004279DD">
              <w:rPr>
                <w:i/>
              </w:rPr>
              <w:t>the minimum terms set out in the Key Details, as updated by the Company from time to time by notice to the Distributor.</w:t>
            </w:r>
            <w:r w:rsidR="00681B50" w:rsidRPr="004279DD">
              <w:t xml:space="preserve">]  </w:t>
            </w:r>
            <w:r w:rsidR="00681B50" w:rsidRPr="004279DD">
              <w:rPr>
                <w:rFonts w:cs="Arial"/>
                <w:b/>
                <w:color w:val="C00000"/>
                <w:highlight w:val="lightGray"/>
              </w:rPr>
              <w:t>[</w:t>
            </w:r>
            <w:r w:rsidR="00681B50" w:rsidRPr="004279DD">
              <w:rPr>
                <w:rFonts w:cs="Arial"/>
                <w:b/>
                <w:i/>
                <w:color w:val="C00000"/>
                <w:highlight w:val="lightGray"/>
              </w:rPr>
              <w:t xml:space="preserve">User note:  Include only if the Key Details include </w:t>
            </w:r>
            <w:r w:rsidR="00D7570D" w:rsidRPr="004279DD">
              <w:rPr>
                <w:rFonts w:cs="Arial"/>
                <w:b/>
                <w:i/>
                <w:color w:val="C00000"/>
                <w:highlight w:val="lightGray"/>
              </w:rPr>
              <w:t>M</w:t>
            </w:r>
            <w:r w:rsidR="00681B50" w:rsidRPr="004279DD">
              <w:rPr>
                <w:rFonts w:cs="Arial"/>
                <w:b/>
                <w:i/>
                <w:color w:val="C00000"/>
                <w:highlight w:val="lightGray"/>
              </w:rPr>
              <w:t xml:space="preserve">inimum </w:t>
            </w:r>
            <w:r w:rsidR="00D7570D" w:rsidRPr="004279DD">
              <w:rPr>
                <w:rFonts w:cs="Arial"/>
                <w:b/>
                <w:i/>
                <w:color w:val="C00000"/>
                <w:highlight w:val="lightGray"/>
              </w:rPr>
              <w:t>T</w:t>
            </w:r>
            <w:r w:rsidR="00681B50" w:rsidRPr="004279DD">
              <w:rPr>
                <w:rFonts w:cs="Arial"/>
                <w:b/>
                <w:i/>
                <w:color w:val="C00000"/>
                <w:highlight w:val="lightGray"/>
              </w:rPr>
              <w:t>erms.</w:t>
            </w:r>
            <w:r w:rsidR="00681B50" w:rsidRPr="004279DD">
              <w:rPr>
                <w:rFonts w:cs="Arial"/>
                <w:b/>
                <w:color w:val="C00000"/>
                <w:highlight w:val="lightGray"/>
              </w:rPr>
              <w:t>]</w:t>
            </w:r>
          </w:p>
        </w:tc>
      </w:tr>
      <w:tr w:rsidR="00016851" w:rsidRPr="004279DD" w14:paraId="078EED8A" w14:textId="77777777" w:rsidTr="0047244B">
        <w:tc>
          <w:tcPr>
            <w:tcW w:w="2234" w:type="dxa"/>
          </w:tcPr>
          <w:p w14:paraId="078EED88" w14:textId="77777777" w:rsidR="00016851" w:rsidRPr="004279DD" w:rsidRDefault="00016851" w:rsidP="000C1E08">
            <w:pPr>
              <w:pStyle w:val="BoldTextnotfornumberedlist"/>
            </w:pPr>
            <w:r w:rsidRPr="004279DD">
              <w:t>Order</w:t>
            </w:r>
          </w:p>
        </w:tc>
        <w:tc>
          <w:tcPr>
            <w:tcW w:w="6583" w:type="dxa"/>
          </w:tcPr>
          <w:p w14:paraId="078EED89" w14:textId="77777777" w:rsidR="00016851" w:rsidRPr="004279DD" w:rsidRDefault="00016851" w:rsidP="006759AC">
            <w:pPr>
              <w:spacing w:before="120"/>
            </w:pPr>
            <w:r w:rsidRPr="004279DD">
              <w:t>a written request by the Distributor to the Company to provide Products.</w:t>
            </w:r>
          </w:p>
        </w:tc>
      </w:tr>
      <w:tr w:rsidR="003947B3" w:rsidRPr="004279DD" w14:paraId="23BBCE40" w14:textId="77777777" w:rsidTr="0047244B">
        <w:tc>
          <w:tcPr>
            <w:tcW w:w="2234" w:type="dxa"/>
          </w:tcPr>
          <w:p w14:paraId="5EB5F3D6" w14:textId="1821E723" w:rsidR="003947B3" w:rsidRPr="004279DD" w:rsidRDefault="003947B3" w:rsidP="000C1E08">
            <w:pPr>
              <w:pStyle w:val="BoldTextnotfornumberedlist"/>
            </w:pPr>
            <w:r>
              <w:t>Payment Terms</w:t>
            </w:r>
          </w:p>
        </w:tc>
        <w:tc>
          <w:tcPr>
            <w:tcW w:w="6583" w:type="dxa"/>
          </w:tcPr>
          <w:p w14:paraId="0558337C" w14:textId="76C51CE7" w:rsidR="003947B3" w:rsidRPr="004279DD" w:rsidRDefault="003947B3" w:rsidP="006759AC">
            <w:pPr>
              <w:spacing w:before="120"/>
            </w:pPr>
            <w:r>
              <w:t>the payment terms set out in the Key Details (if any).</w:t>
            </w:r>
          </w:p>
        </w:tc>
      </w:tr>
      <w:tr w:rsidR="00016851" w:rsidRPr="004279DD" w14:paraId="078EED8D" w14:textId="77777777" w:rsidTr="0047244B">
        <w:tc>
          <w:tcPr>
            <w:tcW w:w="2234" w:type="dxa"/>
          </w:tcPr>
          <w:p w14:paraId="078EED8B" w14:textId="77777777" w:rsidR="00016851" w:rsidRPr="004279DD" w:rsidRDefault="00016851" w:rsidP="000C1E08">
            <w:pPr>
              <w:pStyle w:val="BoldTextnotfornumberedlist"/>
            </w:pPr>
            <w:r w:rsidRPr="004279DD">
              <w:t>Products</w:t>
            </w:r>
          </w:p>
        </w:tc>
        <w:tc>
          <w:tcPr>
            <w:tcW w:w="6583" w:type="dxa"/>
          </w:tcPr>
          <w:p w14:paraId="078EED8C" w14:textId="77777777" w:rsidR="00016851" w:rsidRPr="004279DD" w:rsidRDefault="00016851" w:rsidP="00985A37">
            <w:pPr>
              <w:spacing w:before="120"/>
            </w:pPr>
            <w:r w:rsidRPr="004279DD">
              <w:t>the products set out in the Key Details.</w:t>
            </w:r>
          </w:p>
        </w:tc>
      </w:tr>
      <w:tr w:rsidR="00574FAE" w:rsidRPr="004279DD" w14:paraId="078EED90" w14:textId="77777777" w:rsidTr="0047244B">
        <w:tc>
          <w:tcPr>
            <w:tcW w:w="2234" w:type="dxa"/>
          </w:tcPr>
          <w:p w14:paraId="078EED8E" w14:textId="77777777" w:rsidR="00574FAE" w:rsidRPr="004279DD" w:rsidRDefault="00574FAE" w:rsidP="000C1E08">
            <w:pPr>
              <w:pStyle w:val="BoldTextnotfornumberedlist"/>
            </w:pPr>
            <w:r w:rsidRPr="004279DD">
              <w:t>Sales Tax</w:t>
            </w:r>
          </w:p>
        </w:tc>
        <w:tc>
          <w:tcPr>
            <w:tcW w:w="6583" w:type="dxa"/>
          </w:tcPr>
          <w:p w14:paraId="078EED8F" w14:textId="77777777" w:rsidR="00574FAE" w:rsidRPr="004279DD" w:rsidRDefault="00574FAE" w:rsidP="00985A37">
            <w:pPr>
              <w:spacing w:before="120"/>
            </w:pPr>
            <w:r w:rsidRPr="004279DD">
              <w:t xml:space="preserve">goods and services tax, value added tax, sales </w:t>
            </w:r>
            <w:proofErr w:type="gramStart"/>
            <w:r w:rsidRPr="004279DD">
              <w:t>tax</w:t>
            </w:r>
            <w:proofErr w:type="gramEnd"/>
            <w:r w:rsidRPr="004279DD">
              <w:t xml:space="preserve"> or equivalent tax payable under any applicable law.</w:t>
            </w:r>
          </w:p>
        </w:tc>
      </w:tr>
      <w:tr w:rsidR="00574FAE" w:rsidRPr="004279DD" w14:paraId="078EED93" w14:textId="77777777" w:rsidTr="0047244B">
        <w:tc>
          <w:tcPr>
            <w:tcW w:w="2234" w:type="dxa"/>
          </w:tcPr>
          <w:p w14:paraId="078EED91" w14:textId="77777777" w:rsidR="00574FAE" w:rsidRPr="004279DD" w:rsidRDefault="00574FAE" w:rsidP="000C1E08">
            <w:pPr>
              <w:pStyle w:val="BoldTextnotfornumberedlist"/>
            </w:pPr>
            <w:r w:rsidRPr="004279DD">
              <w:t>Start Date</w:t>
            </w:r>
          </w:p>
        </w:tc>
        <w:tc>
          <w:tcPr>
            <w:tcW w:w="6583" w:type="dxa"/>
          </w:tcPr>
          <w:p w14:paraId="078EED92" w14:textId="77777777" w:rsidR="00574FAE" w:rsidRPr="004279DD" w:rsidRDefault="00574FAE" w:rsidP="006D706C">
            <w:pPr>
              <w:spacing w:before="120"/>
            </w:pPr>
            <w:r w:rsidRPr="004279DD">
              <w:t xml:space="preserve">the </w:t>
            </w:r>
            <w:r w:rsidR="006759AC" w:rsidRPr="004279DD">
              <w:t xml:space="preserve">start </w:t>
            </w:r>
            <w:r w:rsidRPr="004279DD">
              <w:t>date set out in the Key Details.</w:t>
            </w:r>
          </w:p>
        </w:tc>
      </w:tr>
      <w:tr w:rsidR="00574FAE" w:rsidRPr="004279DD" w14:paraId="078EED96" w14:textId="77777777" w:rsidTr="0047244B">
        <w:tc>
          <w:tcPr>
            <w:tcW w:w="2234" w:type="dxa"/>
          </w:tcPr>
          <w:p w14:paraId="078EED94" w14:textId="77777777" w:rsidR="00574FAE" w:rsidRPr="004279DD" w:rsidRDefault="00574FAE" w:rsidP="000C1E08">
            <w:pPr>
              <w:pStyle w:val="BoldTextnotfornumberedlist"/>
            </w:pPr>
            <w:r w:rsidRPr="004279DD">
              <w:t>Territory</w:t>
            </w:r>
          </w:p>
        </w:tc>
        <w:tc>
          <w:tcPr>
            <w:tcW w:w="6583" w:type="dxa"/>
          </w:tcPr>
          <w:p w14:paraId="078EED95" w14:textId="77777777" w:rsidR="00574FAE" w:rsidRPr="004279DD" w:rsidRDefault="00574FAE" w:rsidP="006D706C">
            <w:pPr>
              <w:spacing w:before="120"/>
            </w:pPr>
            <w:r w:rsidRPr="004279DD">
              <w:t>the territory set out in the Key Details</w:t>
            </w:r>
            <w:r w:rsidR="006759AC" w:rsidRPr="004279DD">
              <w:t>.</w:t>
            </w:r>
          </w:p>
        </w:tc>
      </w:tr>
      <w:tr w:rsidR="00574FAE" w:rsidRPr="004279DD" w14:paraId="078EED99" w14:textId="77777777" w:rsidTr="0047244B">
        <w:tc>
          <w:tcPr>
            <w:tcW w:w="2234" w:type="dxa"/>
          </w:tcPr>
          <w:p w14:paraId="078EED97" w14:textId="77777777" w:rsidR="00574FAE" w:rsidRPr="004279DD" w:rsidRDefault="00574FAE" w:rsidP="000C1E08">
            <w:pPr>
              <w:pStyle w:val="BoldTextnotfornumberedlist"/>
            </w:pPr>
            <w:r w:rsidRPr="004279DD">
              <w:t>Year</w:t>
            </w:r>
          </w:p>
        </w:tc>
        <w:tc>
          <w:tcPr>
            <w:tcW w:w="6583" w:type="dxa"/>
          </w:tcPr>
          <w:p w14:paraId="078EED98" w14:textId="77777777" w:rsidR="00574FAE" w:rsidRPr="004279DD" w:rsidRDefault="007371A3" w:rsidP="006D706C">
            <w:pPr>
              <w:spacing w:before="120"/>
            </w:pPr>
            <w:r w:rsidRPr="004279DD">
              <w:t>a</w:t>
            </w:r>
            <w:r w:rsidR="00574FAE" w:rsidRPr="004279DD">
              <w:t xml:space="preserve"> </w:t>
            </w:r>
            <w:proofErr w:type="gramStart"/>
            <w:r w:rsidR="00574FAE" w:rsidRPr="004279DD">
              <w:t>12 mon</w:t>
            </w:r>
            <w:r w:rsidR="007C3A50" w:rsidRPr="004279DD">
              <w:t>th</w:t>
            </w:r>
            <w:proofErr w:type="gramEnd"/>
            <w:r w:rsidR="007C3A50" w:rsidRPr="004279DD">
              <w:t xml:space="preserve"> period from the Start Date or</w:t>
            </w:r>
            <w:r w:rsidR="00574FAE" w:rsidRPr="004279DD">
              <w:t xml:space="preserve"> the anniversary of that date.</w:t>
            </w:r>
          </w:p>
        </w:tc>
      </w:tr>
    </w:tbl>
    <w:p w14:paraId="078EED9A" w14:textId="77777777" w:rsidR="002C0485" w:rsidRPr="004279DD" w:rsidRDefault="002C0485" w:rsidP="00016851">
      <w:pPr>
        <w:tabs>
          <w:tab w:val="num" w:pos="709"/>
        </w:tabs>
        <w:spacing w:after="0"/>
        <w:rPr>
          <w:rFonts w:cs="Arial"/>
        </w:rPr>
      </w:pPr>
    </w:p>
    <w:p w14:paraId="078EED9B" w14:textId="77777777" w:rsidR="00296BA8" w:rsidRPr="004279DD" w:rsidRDefault="00AA1072" w:rsidP="000B1968">
      <w:pPr>
        <w:pStyle w:val="OutlinenumberedLevel2"/>
        <w:keepNext/>
      </w:pPr>
      <w:r w:rsidRPr="004279DD">
        <w:rPr>
          <w:b/>
        </w:rPr>
        <w:t>Interpretation:</w:t>
      </w:r>
      <w:r w:rsidR="00DA2814" w:rsidRPr="004279DD">
        <w:t xml:space="preserve">  In </w:t>
      </w:r>
      <w:r w:rsidR="00E53E08" w:rsidRPr="004279DD">
        <w:t xml:space="preserve">the </w:t>
      </w:r>
      <w:r w:rsidR="00672E17" w:rsidRPr="004279DD">
        <w:t>Agreement</w:t>
      </w:r>
      <w:r w:rsidRPr="004279DD">
        <w:t>:</w:t>
      </w:r>
      <w:r w:rsidR="00672E17" w:rsidRPr="004279DD">
        <w:t xml:space="preserve"> </w:t>
      </w:r>
    </w:p>
    <w:p w14:paraId="078EED9C" w14:textId="77777777" w:rsidR="004E7850" w:rsidRPr="004279DD" w:rsidRDefault="004E7850" w:rsidP="008E62FD">
      <w:pPr>
        <w:pStyle w:val="OutlinenumberedLevel3"/>
      </w:pPr>
      <w:r w:rsidRPr="004279DD">
        <w:t xml:space="preserve">clause and other headings are for ease of reference only and do not affect the interpretation of </w:t>
      </w:r>
      <w:r w:rsidR="00E53E08" w:rsidRPr="004279DD">
        <w:t xml:space="preserve">the </w:t>
      </w:r>
      <w:r w:rsidRPr="004279DD">
        <w:t>Agreement;</w:t>
      </w:r>
    </w:p>
    <w:p w14:paraId="078EED9D" w14:textId="77777777" w:rsidR="00AA1072" w:rsidRPr="004279DD" w:rsidRDefault="00AA1072" w:rsidP="008E62FD">
      <w:pPr>
        <w:pStyle w:val="OutlinenumberedLevel3"/>
      </w:pPr>
      <w:r w:rsidRPr="004279DD">
        <w:t>words i</w:t>
      </w:r>
      <w:r w:rsidR="001061F0" w:rsidRPr="004279DD">
        <w:t>n</w:t>
      </w:r>
      <w:r w:rsidRPr="004279DD">
        <w:t xml:space="preserve"> the singular include the plural and vice versa; </w:t>
      </w:r>
    </w:p>
    <w:p w14:paraId="078EED9E" w14:textId="77777777" w:rsidR="00AA1072" w:rsidRPr="004279DD" w:rsidRDefault="00AA1072" w:rsidP="008E62FD">
      <w:pPr>
        <w:pStyle w:val="OutlinenumberedLevel3"/>
      </w:pPr>
      <w:r w:rsidRPr="004279DD">
        <w:t>a reference to:</w:t>
      </w:r>
    </w:p>
    <w:p w14:paraId="078EED9F" w14:textId="77777777" w:rsidR="00AF0D27" w:rsidRPr="004279DD" w:rsidRDefault="00AF0D27" w:rsidP="00C23948">
      <w:pPr>
        <w:pStyle w:val="OutlinenumberedLevel4"/>
      </w:pPr>
      <w:r w:rsidRPr="004279DD">
        <w:t xml:space="preserve">a </w:t>
      </w:r>
      <w:r w:rsidRPr="004279DD">
        <w:rPr>
          <w:b/>
        </w:rPr>
        <w:t>party</w:t>
      </w:r>
      <w:r w:rsidRPr="004279DD">
        <w:t xml:space="preserve"> to the Agreement includes that party’s permitted assigns; </w:t>
      </w:r>
    </w:p>
    <w:p w14:paraId="078EEDA0" w14:textId="77777777" w:rsidR="00E83784" w:rsidRPr="004279DD" w:rsidRDefault="001061F0" w:rsidP="00C23948">
      <w:pPr>
        <w:pStyle w:val="OutlinenumberedLevel4"/>
      </w:pPr>
      <w:r w:rsidRPr="004279DD">
        <w:rPr>
          <w:b/>
        </w:rPr>
        <w:t>personnel</w:t>
      </w:r>
      <w:r w:rsidRPr="004279DD">
        <w:t xml:space="preserve"> </w:t>
      </w:r>
      <w:proofErr w:type="gramStart"/>
      <w:r w:rsidRPr="004279DD">
        <w:t>includes</w:t>
      </w:r>
      <w:proofErr w:type="gramEnd"/>
      <w:r w:rsidRPr="004279DD">
        <w:t xml:space="preserve"> officers, employees, contractors and agents, but a reference to the Company’s personnel does not include the Distributor; </w:t>
      </w:r>
    </w:p>
    <w:p w14:paraId="078EEDA1" w14:textId="77777777" w:rsidR="00E83784" w:rsidRPr="004279DD" w:rsidRDefault="00E83784" w:rsidP="00C23948">
      <w:pPr>
        <w:pStyle w:val="OutlinenumberedLevel4"/>
      </w:pPr>
      <w:r w:rsidRPr="004279DD">
        <w:t xml:space="preserve">a </w:t>
      </w:r>
      <w:r w:rsidRPr="004279DD">
        <w:rPr>
          <w:b/>
        </w:rPr>
        <w:t>person</w:t>
      </w:r>
      <w:r w:rsidRPr="004279DD">
        <w:t xml:space="preserve"> includes an individual, a body corporate, an association of persons (whether corporate or not), a trust, a government department, or any other entity; </w:t>
      </w:r>
    </w:p>
    <w:p w14:paraId="078EEDA2" w14:textId="77777777" w:rsidR="00E74FFF" w:rsidRPr="004279DD" w:rsidRDefault="001061F0" w:rsidP="00C23948">
      <w:pPr>
        <w:pStyle w:val="OutlinenumberedLevel4"/>
      </w:pPr>
      <w:r w:rsidRPr="004279DD">
        <w:rPr>
          <w:b/>
        </w:rPr>
        <w:t>including</w:t>
      </w:r>
      <w:r w:rsidRPr="004279DD">
        <w:rPr>
          <w:b/>
          <w:i/>
        </w:rPr>
        <w:t xml:space="preserve"> </w:t>
      </w:r>
      <w:r w:rsidRPr="004279DD">
        <w:t xml:space="preserve">and similar words do not imply any limit; </w:t>
      </w:r>
    </w:p>
    <w:p w14:paraId="078EEDA3" w14:textId="77777777" w:rsidR="00AF0D27" w:rsidRPr="004279DD" w:rsidRDefault="00E83784" w:rsidP="00C23948">
      <w:pPr>
        <w:pStyle w:val="OutlinenumberedLevel4"/>
      </w:pPr>
      <w:r w:rsidRPr="004279DD">
        <w:rPr>
          <w:b/>
        </w:rPr>
        <w:t>$</w:t>
      </w:r>
      <w:r w:rsidRPr="004279DD">
        <w:t xml:space="preserve"> and </w:t>
      </w:r>
      <w:r w:rsidRPr="004279DD">
        <w:rPr>
          <w:b/>
        </w:rPr>
        <w:t xml:space="preserve">dollars </w:t>
      </w:r>
      <w:r w:rsidRPr="004279DD">
        <w:t xml:space="preserve">is a reference to the currency listed in the Key Details; </w:t>
      </w:r>
      <w:r w:rsidR="006667A3" w:rsidRPr="004279DD">
        <w:t>and</w:t>
      </w:r>
    </w:p>
    <w:p w14:paraId="078EEDA4" w14:textId="77777777" w:rsidR="00AF0D27" w:rsidRPr="004279DD" w:rsidRDefault="00A65D22" w:rsidP="00DB5429">
      <w:pPr>
        <w:pStyle w:val="OutlinenumberedLevel4"/>
      </w:pPr>
      <w:r w:rsidRPr="004279DD">
        <w:t xml:space="preserve">a statute includes references to regulations, orders or notices made under or in connection with the statute or regulations and all amendments, </w:t>
      </w:r>
      <w:proofErr w:type="gramStart"/>
      <w:r w:rsidRPr="004279DD">
        <w:t>replacements</w:t>
      </w:r>
      <w:proofErr w:type="gramEnd"/>
      <w:r w:rsidRPr="004279DD">
        <w:t xml:space="preserve"> or other changes to any of them</w:t>
      </w:r>
      <w:r w:rsidR="00AF0D27" w:rsidRPr="004279DD">
        <w:t>;</w:t>
      </w:r>
      <w:r w:rsidR="005578E3" w:rsidRPr="004279DD">
        <w:t xml:space="preserve"> </w:t>
      </w:r>
    </w:p>
    <w:p w14:paraId="078EEDA5" w14:textId="77777777" w:rsidR="00AF0D27" w:rsidRPr="004279DD" w:rsidRDefault="00AF0D27" w:rsidP="00AF0D27">
      <w:pPr>
        <w:pStyle w:val="OutlinenumberedLevel3"/>
      </w:pPr>
      <w:r w:rsidRPr="004279DD">
        <w:t xml:space="preserve">no term of the Agreement </w:t>
      </w:r>
      <w:r w:rsidR="000223E8" w:rsidRPr="004279DD">
        <w:t>is</w:t>
      </w:r>
      <w:r w:rsidRPr="004279DD">
        <w:t xml:space="preserve"> to be read against a party b</w:t>
      </w:r>
      <w:r w:rsidR="000223E8" w:rsidRPr="004279DD">
        <w:t>ecause</w:t>
      </w:r>
      <w:r w:rsidRPr="004279DD">
        <w:t xml:space="preserve"> the term was first proposed or drafted by that party;</w:t>
      </w:r>
      <w:r w:rsidR="000223E8" w:rsidRPr="004279DD">
        <w:t xml:space="preserve"> and</w:t>
      </w:r>
    </w:p>
    <w:p w14:paraId="078EEDA6" w14:textId="77777777" w:rsidR="00AA1072" w:rsidRPr="004279DD" w:rsidRDefault="000223E8" w:rsidP="00AF0D27">
      <w:pPr>
        <w:pStyle w:val="OutlinenumberedLevel3"/>
      </w:pPr>
      <w:r w:rsidRPr="004279DD">
        <w:t>if there is any conflict between Section B and Section A of the Agreement, Section B prevails unless expressly stated otherwise in Section A</w:t>
      </w:r>
      <w:r w:rsidR="00A65D22" w:rsidRPr="004279DD">
        <w:t>.</w:t>
      </w:r>
    </w:p>
    <w:p w14:paraId="078EEDA7" w14:textId="153BC27B" w:rsidR="00A65D22" w:rsidRPr="004279DD" w:rsidRDefault="001556F3" w:rsidP="00A65D22">
      <w:pPr>
        <w:pStyle w:val="OutlinenumberedLevel1"/>
      </w:pPr>
      <w:bookmarkStart w:id="9" w:name="_Ref408913995"/>
      <w:proofErr w:type="gramStart"/>
      <w:r w:rsidRPr="004279DD">
        <w:t>APPOINTMENT</w:t>
      </w:r>
      <w:bookmarkEnd w:id="9"/>
      <w:r w:rsidR="00E83784" w:rsidRPr="004279DD">
        <w:t xml:space="preserve">  </w:t>
      </w:r>
      <w:r w:rsidR="00E83784" w:rsidRPr="004279DD">
        <w:rPr>
          <w:rFonts w:ascii="Arial" w:hAnsi="Arial"/>
          <w:highlight w:val="lightGray"/>
        </w:rPr>
        <w:t>[</w:t>
      </w:r>
      <w:proofErr w:type="gramEnd"/>
      <w:r w:rsidR="00E83784" w:rsidRPr="004279DD">
        <w:rPr>
          <w:rFonts w:ascii="Arial" w:hAnsi="Arial"/>
          <w:i/>
          <w:highlight w:val="lightGray"/>
        </w:rPr>
        <w:t xml:space="preserve">User note:  Clause 2.1 below sets out the nature of the rights granted to the Distributor under the Agreement, including whether those rights are exclusive within the Territory.  </w:t>
      </w:r>
      <w:r w:rsidR="000C2589" w:rsidRPr="004279DD">
        <w:rPr>
          <w:rFonts w:ascii="Arial" w:hAnsi="Arial"/>
          <w:i/>
          <w:highlight w:val="lightGray"/>
        </w:rPr>
        <w:t xml:space="preserve">Often a </w:t>
      </w:r>
      <w:r w:rsidR="005E32E0">
        <w:rPr>
          <w:rFonts w:ascii="Arial" w:hAnsi="Arial"/>
          <w:i/>
          <w:highlight w:val="lightGray"/>
        </w:rPr>
        <w:t>d</w:t>
      </w:r>
      <w:r w:rsidR="0019275A" w:rsidRPr="004279DD">
        <w:rPr>
          <w:rFonts w:ascii="Arial" w:hAnsi="Arial"/>
          <w:i/>
          <w:highlight w:val="lightGray"/>
        </w:rPr>
        <w:t xml:space="preserve">istributor </w:t>
      </w:r>
      <w:r w:rsidR="000C2589" w:rsidRPr="004279DD">
        <w:rPr>
          <w:rFonts w:ascii="Arial" w:hAnsi="Arial"/>
          <w:i/>
          <w:highlight w:val="lightGray"/>
        </w:rPr>
        <w:t xml:space="preserve">will seek exclusivity to avoid or limit competition in the market.  From the </w:t>
      </w:r>
      <w:r w:rsidR="0019275A" w:rsidRPr="004279DD">
        <w:rPr>
          <w:rFonts w:ascii="Arial" w:hAnsi="Arial"/>
          <w:i/>
          <w:highlight w:val="lightGray"/>
        </w:rPr>
        <w:t xml:space="preserve">Distributor’s </w:t>
      </w:r>
      <w:r w:rsidR="000C2589" w:rsidRPr="004279DD">
        <w:rPr>
          <w:rFonts w:ascii="Arial" w:hAnsi="Arial"/>
          <w:i/>
          <w:highlight w:val="lightGray"/>
        </w:rPr>
        <w:t xml:space="preserve">perspective, exclusivity provides an incentive to invest in the development of the market for the Products, knowing its work will be for its (and not its competitor’s) benefit.  However, the </w:t>
      </w:r>
      <w:r w:rsidR="00E83784" w:rsidRPr="004279DD">
        <w:rPr>
          <w:rFonts w:ascii="Arial" w:hAnsi="Arial"/>
          <w:i/>
          <w:highlight w:val="lightGray"/>
        </w:rPr>
        <w:t xml:space="preserve">Company should carefully consider the impact of </w:t>
      </w:r>
      <w:r w:rsidR="000C2589" w:rsidRPr="004279DD">
        <w:rPr>
          <w:rFonts w:ascii="Arial" w:hAnsi="Arial"/>
          <w:i/>
          <w:highlight w:val="lightGray"/>
        </w:rPr>
        <w:t xml:space="preserve">granting exclusive rights.  If the Agreement is exclusive, it means that neither the Company nor a third party may sell the Products in the relevant territory.  If you agree to an exclusive arrangement, you should ensure that there are limits on the exclusivity, e.g. state a limited territory for </w:t>
      </w:r>
      <w:r w:rsidR="00681B50" w:rsidRPr="004279DD">
        <w:rPr>
          <w:rFonts w:ascii="Arial" w:hAnsi="Arial"/>
          <w:i/>
          <w:highlight w:val="lightGray"/>
        </w:rPr>
        <w:t>distribution</w:t>
      </w:r>
      <w:r w:rsidR="000C2589" w:rsidRPr="004279DD">
        <w:rPr>
          <w:rFonts w:ascii="Arial" w:hAnsi="Arial"/>
          <w:i/>
          <w:highlight w:val="lightGray"/>
        </w:rPr>
        <w:t xml:space="preserve">, keep the duration of the </w:t>
      </w:r>
      <w:r w:rsidR="005E32E0">
        <w:rPr>
          <w:rFonts w:ascii="Arial" w:hAnsi="Arial"/>
          <w:i/>
          <w:highlight w:val="lightGray"/>
        </w:rPr>
        <w:t>A</w:t>
      </w:r>
      <w:r w:rsidR="000C2589" w:rsidRPr="004279DD">
        <w:rPr>
          <w:rFonts w:ascii="Arial" w:hAnsi="Arial"/>
          <w:i/>
          <w:highlight w:val="lightGray"/>
        </w:rPr>
        <w:t xml:space="preserve">greement short, ensure that the Distributor provides adequate assurances as to its level of performance (see the Minimum Requirements), record any right for the Company to sell direct (e.g. to key or multinational accounts or via the internet), </w:t>
      </w:r>
      <w:proofErr w:type="gramStart"/>
      <w:r w:rsidR="000C2589" w:rsidRPr="004279DD">
        <w:rPr>
          <w:rFonts w:ascii="Arial" w:hAnsi="Arial"/>
          <w:i/>
          <w:highlight w:val="lightGray"/>
        </w:rPr>
        <w:t>etc..</w:t>
      </w:r>
      <w:proofErr w:type="gramEnd"/>
      <w:r w:rsidR="000C2589" w:rsidRPr="004279DD">
        <w:rPr>
          <w:rFonts w:ascii="Arial" w:hAnsi="Arial"/>
          <w:i/>
          <w:highlight w:val="lightGray"/>
        </w:rPr>
        <w:t xml:space="preserve">  These types of limits are discussed throughout the Agreement</w:t>
      </w:r>
      <w:r w:rsidR="00E83784" w:rsidRPr="004279DD">
        <w:rPr>
          <w:rFonts w:ascii="Arial" w:hAnsi="Arial"/>
          <w:i/>
          <w:highlight w:val="lightGray"/>
        </w:rPr>
        <w:t>.</w:t>
      </w:r>
      <w:r w:rsidR="00E83784" w:rsidRPr="004279DD">
        <w:rPr>
          <w:rFonts w:ascii="Arial" w:hAnsi="Arial"/>
          <w:highlight w:val="lightGray"/>
        </w:rPr>
        <w:t>]</w:t>
      </w:r>
    </w:p>
    <w:p w14:paraId="078EEDA8" w14:textId="77777777" w:rsidR="000C2589" w:rsidRPr="004279DD" w:rsidRDefault="001556F3" w:rsidP="00844F51">
      <w:pPr>
        <w:pStyle w:val="OutlinenumberedLevel2"/>
        <w:keepNext/>
      </w:pPr>
      <w:bookmarkStart w:id="10" w:name="_Ref427843584"/>
      <w:r w:rsidRPr="004279DD">
        <w:rPr>
          <w:b/>
        </w:rPr>
        <w:t>Right to conduct the Business:</w:t>
      </w:r>
      <w:r w:rsidRPr="004279DD">
        <w:t xml:space="preserve">  </w:t>
      </w:r>
    </w:p>
    <w:p w14:paraId="078EEDA9" w14:textId="77777777" w:rsidR="006405C0" w:rsidRPr="004279DD" w:rsidRDefault="001556F3" w:rsidP="000C2589">
      <w:pPr>
        <w:pStyle w:val="OutlinenumberedLevel3"/>
      </w:pPr>
      <w:r w:rsidRPr="004279DD">
        <w:t xml:space="preserve">The Company </w:t>
      </w:r>
      <w:r w:rsidR="00D1400A" w:rsidRPr="004279DD">
        <w:t xml:space="preserve">grants to the </w:t>
      </w:r>
      <w:r w:rsidR="00324E27" w:rsidRPr="004279DD">
        <w:t>Distributor</w:t>
      </w:r>
      <w:r w:rsidR="00D1400A" w:rsidRPr="004279DD">
        <w:t xml:space="preserve"> the</w:t>
      </w:r>
      <w:r w:rsidRPr="004279DD">
        <w:t xml:space="preserve"> [</w:t>
      </w:r>
      <w:r w:rsidR="002D7DC0" w:rsidRPr="004279DD">
        <w:rPr>
          <w:i/>
        </w:rPr>
        <w:t>exclusive/</w:t>
      </w:r>
      <w:r w:rsidRPr="004279DD">
        <w:rPr>
          <w:i/>
        </w:rPr>
        <w:t>non-exclusive</w:t>
      </w:r>
      <w:r w:rsidRPr="004279DD">
        <w:t>]</w:t>
      </w:r>
      <w:r w:rsidR="00B42775" w:rsidRPr="004279DD">
        <w:t>,</w:t>
      </w:r>
      <w:r w:rsidRPr="004279DD">
        <w:t xml:space="preserve"> </w:t>
      </w:r>
      <w:r w:rsidR="00D1400A" w:rsidRPr="004279DD">
        <w:t xml:space="preserve">non-transferable right </w:t>
      </w:r>
      <w:r w:rsidRPr="004279DD">
        <w:t>to conduct the Business</w:t>
      </w:r>
      <w:r w:rsidR="00D1400A" w:rsidRPr="004279DD">
        <w:t xml:space="preserve"> in accordance with </w:t>
      </w:r>
      <w:r w:rsidR="00E53E08" w:rsidRPr="004279DD">
        <w:t xml:space="preserve">the </w:t>
      </w:r>
      <w:r w:rsidR="00D1400A" w:rsidRPr="004279DD">
        <w:t>Agreement</w:t>
      </w:r>
      <w:r w:rsidR="00E83784" w:rsidRPr="004279DD">
        <w:t xml:space="preserve"> for the duration of the Agreement</w:t>
      </w:r>
      <w:r w:rsidRPr="004279DD">
        <w:t>.</w:t>
      </w:r>
      <w:bookmarkEnd w:id="10"/>
      <w:r w:rsidR="00012E86" w:rsidRPr="004279DD">
        <w:t xml:space="preserve">  </w:t>
      </w:r>
    </w:p>
    <w:p w14:paraId="078EEDAA" w14:textId="77777777" w:rsidR="000C2589" w:rsidRPr="004279DD" w:rsidRDefault="000C2589" w:rsidP="000C2589">
      <w:pPr>
        <w:pStyle w:val="OutlinenumberedLevel3"/>
      </w:pPr>
      <w:bookmarkStart w:id="11" w:name="_Ref428345010"/>
      <w:r w:rsidRPr="004279DD">
        <w:t>The Distributor must use best efforts to conduct the Business.</w:t>
      </w:r>
    </w:p>
    <w:p w14:paraId="078EEDAB" w14:textId="30A0AAD9" w:rsidR="00D1400A" w:rsidRPr="004279DD" w:rsidRDefault="00D1400A" w:rsidP="001556F3">
      <w:pPr>
        <w:pStyle w:val="OutlinenumberedLevel2"/>
      </w:pPr>
      <w:bookmarkStart w:id="12" w:name="_Ref430781435"/>
      <w:r w:rsidRPr="004279DD">
        <w:rPr>
          <w:b/>
        </w:rPr>
        <w:t xml:space="preserve">Territory:  </w:t>
      </w:r>
      <w:r w:rsidRPr="004279DD">
        <w:t xml:space="preserve">The </w:t>
      </w:r>
      <w:r w:rsidR="00324E27" w:rsidRPr="004279DD">
        <w:t>Distributor</w:t>
      </w:r>
      <w:r w:rsidRPr="004279DD">
        <w:t xml:space="preserve"> must not market, promote or </w:t>
      </w:r>
      <w:r w:rsidR="00BE36BE" w:rsidRPr="004279DD">
        <w:t>s</w:t>
      </w:r>
      <w:r w:rsidR="005E32E0">
        <w:t>upply</w:t>
      </w:r>
      <w:r w:rsidR="00BE36BE" w:rsidRPr="004279DD">
        <w:t xml:space="preserve"> the Products </w:t>
      </w:r>
      <w:r w:rsidR="00AF587C" w:rsidRPr="004279DD">
        <w:t xml:space="preserve">outside the Territory, or to any person </w:t>
      </w:r>
      <w:r w:rsidR="00BE36BE" w:rsidRPr="004279DD">
        <w:t xml:space="preserve">that the Distributor knows intends to sell </w:t>
      </w:r>
      <w:r w:rsidR="00EF217A" w:rsidRPr="004279DD">
        <w:t xml:space="preserve">or otherwise commercially resupply </w:t>
      </w:r>
      <w:r w:rsidR="00BE36BE" w:rsidRPr="004279DD">
        <w:t xml:space="preserve">the Products </w:t>
      </w:r>
      <w:r w:rsidRPr="004279DD">
        <w:t>outside the Territor</w:t>
      </w:r>
      <w:r w:rsidR="00966DD7" w:rsidRPr="004279DD">
        <w:t>y</w:t>
      </w:r>
      <w:r w:rsidRPr="004279DD">
        <w:t xml:space="preserve">. </w:t>
      </w:r>
      <w:r w:rsidR="002512FA" w:rsidRPr="004279DD">
        <w:t xml:space="preserve"> The Distributor will promptly pass to the Company details of any enquiry or order received by it from a prospective customer or distributor outside the Territory.  </w:t>
      </w:r>
      <w:r w:rsidRPr="004279DD">
        <w:t xml:space="preserve"> </w:t>
      </w:r>
      <w:bookmarkEnd w:id="11"/>
      <w:bookmarkEnd w:id="12"/>
    </w:p>
    <w:p w14:paraId="078EEDAC" w14:textId="73969677" w:rsidR="000C2589" w:rsidRPr="004279DD" w:rsidRDefault="000C2589" w:rsidP="000C2589">
      <w:pPr>
        <w:pStyle w:val="OutlinenumberedLevel2"/>
      </w:pPr>
      <w:r w:rsidRPr="004279DD">
        <w:rPr>
          <w:b/>
        </w:rPr>
        <w:t>[</w:t>
      </w:r>
      <w:r w:rsidRPr="004279DD">
        <w:rPr>
          <w:b/>
          <w:i/>
        </w:rPr>
        <w:t xml:space="preserve">No sub-distribution:  </w:t>
      </w:r>
      <w:r w:rsidRPr="004279DD">
        <w:rPr>
          <w:i/>
        </w:rPr>
        <w:t>The Distributor must not s</w:t>
      </w:r>
      <w:r w:rsidR="005E32E0">
        <w:rPr>
          <w:i/>
        </w:rPr>
        <w:t>upply</w:t>
      </w:r>
      <w:r w:rsidRPr="004279DD">
        <w:rPr>
          <w:i/>
        </w:rPr>
        <w:t xml:space="preserve"> the Products to any person that the Distributor knows intends to sell or otherwise commercially resupply the Products.</w:t>
      </w:r>
      <w:r w:rsidRPr="004279DD">
        <w:t xml:space="preserve">]  </w:t>
      </w:r>
      <w:r w:rsidRPr="004279DD">
        <w:rPr>
          <w:b/>
          <w:color w:val="C00000"/>
          <w:highlight w:val="lightGray"/>
        </w:rPr>
        <w:t>[</w:t>
      </w:r>
      <w:r w:rsidRPr="004279DD">
        <w:rPr>
          <w:b/>
          <w:i/>
          <w:color w:val="C00000"/>
          <w:highlight w:val="lightGray"/>
        </w:rPr>
        <w:t xml:space="preserve">User note:  Include this clause if you wish the </w:t>
      </w:r>
      <w:r w:rsidR="006C7CE8" w:rsidRPr="004279DD">
        <w:rPr>
          <w:b/>
          <w:i/>
          <w:color w:val="C00000"/>
          <w:highlight w:val="lightGray"/>
        </w:rPr>
        <w:t xml:space="preserve">Distributor </w:t>
      </w:r>
      <w:r w:rsidR="00804F0F" w:rsidRPr="004279DD">
        <w:rPr>
          <w:b/>
          <w:i/>
          <w:color w:val="C00000"/>
          <w:highlight w:val="lightGray"/>
        </w:rPr>
        <w:t xml:space="preserve">to </w:t>
      </w:r>
      <w:r w:rsidR="006C7CE8" w:rsidRPr="004279DD">
        <w:rPr>
          <w:b/>
          <w:i/>
          <w:color w:val="C00000"/>
          <w:highlight w:val="lightGray"/>
        </w:rPr>
        <w:t xml:space="preserve">sell </w:t>
      </w:r>
      <w:r w:rsidR="0019275A" w:rsidRPr="004279DD">
        <w:rPr>
          <w:b/>
          <w:i/>
          <w:color w:val="C00000"/>
          <w:highlight w:val="lightGray"/>
        </w:rPr>
        <w:t xml:space="preserve">directly </w:t>
      </w:r>
      <w:r w:rsidR="006C7CE8" w:rsidRPr="004279DD">
        <w:rPr>
          <w:b/>
          <w:i/>
          <w:color w:val="C00000"/>
          <w:highlight w:val="lightGray"/>
        </w:rPr>
        <w:t xml:space="preserve">to end </w:t>
      </w:r>
      <w:r w:rsidR="00666922" w:rsidRPr="004279DD">
        <w:rPr>
          <w:b/>
          <w:i/>
          <w:color w:val="C00000"/>
          <w:highlight w:val="lightGray"/>
        </w:rPr>
        <w:t>customer</w:t>
      </w:r>
      <w:r w:rsidR="008A158B" w:rsidRPr="004279DD">
        <w:rPr>
          <w:b/>
          <w:i/>
          <w:color w:val="C00000"/>
          <w:highlight w:val="lightGray"/>
        </w:rPr>
        <w:t xml:space="preserve">s </w:t>
      </w:r>
      <w:r w:rsidR="0019275A" w:rsidRPr="004279DD">
        <w:rPr>
          <w:b/>
          <w:i/>
          <w:color w:val="C00000"/>
          <w:highlight w:val="lightGray"/>
        </w:rPr>
        <w:t>only</w:t>
      </w:r>
      <w:r w:rsidR="006C7CE8" w:rsidRPr="004279DD">
        <w:rPr>
          <w:b/>
          <w:i/>
          <w:color w:val="C00000"/>
          <w:highlight w:val="lightGray"/>
        </w:rPr>
        <w:t xml:space="preserve"> (</w:t>
      </w:r>
      <w:proofErr w:type="gramStart"/>
      <w:r w:rsidR="006C7CE8" w:rsidRPr="004279DD">
        <w:rPr>
          <w:b/>
          <w:i/>
          <w:color w:val="C00000"/>
          <w:highlight w:val="lightGray"/>
        </w:rPr>
        <w:t>e.g.</w:t>
      </w:r>
      <w:proofErr w:type="gramEnd"/>
      <w:r w:rsidR="006C7CE8" w:rsidRPr="004279DD">
        <w:rPr>
          <w:b/>
          <w:i/>
          <w:color w:val="C00000"/>
          <w:highlight w:val="lightGray"/>
        </w:rPr>
        <w:t xml:space="preserve"> where you want to ensure that the business and sales people representing your product to end </w:t>
      </w:r>
      <w:r w:rsidR="00666922" w:rsidRPr="004279DD">
        <w:rPr>
          <w:b/>
          <w:i/>
          <w:color w:val="C00000"/>
          <w:highlight w:val="lightGray"/>
        </w:rPr>
        <w:t>customer</w:t>
      </w:r>
      <w:r w:rsidR="008A158B" w:rsidRPr="004279DD">
        <w:rPr>
          <w:b/>
          <w:i/>
          <w:color w:val="C00000"/>
          <w:highlight w:val="lightGray"/>
        </w:rPr>
        <w:t xml:space="preserve">s </w:t>
      </w:r>
      <w:r w:rsidR="006C7CE8" w:rsidRPr="004279DD">
        <w:rPr>
          <w:b/>
          <w:i/>
          <w:color w:val="C00000"/>
          <w:highlight w:val="lightGray"/>
        </w:rPr>
        <w:t>meet particular quality, brand image or training requirements</w:t>
      </w:r>
      <w:r w:rsidR="0019275A" w:rsidRPr="004279DD">
        <w:rPr>
          <w:b/>
          <w:i/>
          <w:color w:val="C00000"/>
          <w:highlight w:val="lightGray"/>
        </w:rPr>
        <w:t>)</w:t>
      </w:r>
      <w:r w:rsidRPr="004279DD">
        <w:rPr>
          <w:b/>
          <w:i/>
          <w:color w:val="C00000"/>
          <w:highlight w:val="lightGray"/>
        </w:rPr>
        <w:t>.</w:t>
      </w:r>
      <w:r w:rsidRPr="004279DD">
        <w:rPr>
          <w:b/>
          <w:color w:val="C00000"/>
          <w:highlight w:val="lightGray"/>
        </w:rPr>
        <w:t>]</w:t>
      </w:r>
    </w:p>
    <w:p w14:paraId="078EEDAD" w14:textId="77777777" w:rsidR="00D1400A" w:rsidRPr="004279DD" w:rsidRDefault="00E83784" w:rsidP="001556F3">
      <w:pPr>
        <w:pStyle w:val="OutlinenumberedLevel2"/>
      </w:pPr>
      <w:r w:rsidRPr="004279DD">
        <w:rPr>
          <w:b/>
        </w:rPr>
        <w:t>Status:</w:t>
      </w:r>
      <w:r w:rsidR="00D1400A" w:rsidRPr="004279DD">
        <w:t xml:space="preserve">  </w:t>
      </w:r>
      <w:r w:rsidRPr="004279DD">
        <w:t xml:space="preserve">The Distributor is </w:t>
      </w:r>
      <w:r w:rsidR="002512FA" w:rsidRPr="004279DD">
        <w:t xml:space="preserve">an </w:t>
      </w:r>
      <w:r w:rsidRPr="004279DD">
        <w:t>independent contractor of the Company.  No other relationship (</w:t>
      </w:r>
      <w:proofErr w:type="gramStart"/>
      <w:r w:rsidRPr="004279DD">
        <w:t>e.g.</w:t>
      </w:r>
      <w:proofErr w:type="gramEnd"/>
      <w:r w:rsidRPr="004279DD">
        <w:t xml:space="preserve"> employment, joint venture, agency, trust or partnership) exists under the Agreement.  </w:t>
      </w:r>
      <w:r w:rsidR="00D1400A" w:rsidRPr="004279DD">
        <w:t>The Agreement does not transfer or licen</w:t>
      </w:r>
      <w:r w:rsidR="00053096" w:rsidRPr="004279DD">
        <w:t>s</w:t>
      </w:r>
      <w:r w:rsidR="00D1400A" w:rsidRPr="004279DD">
        <w:t xml:space="preserve">e any Company Intellectual Property to the </w:t>
      </w:r>
      <w:r w:rsidR="00324E27" w:rsidRPr="004279DD">
        <w:t>Distributor</w:t>
      </w:r>
      <w:r w:rsidR="00D1400A" w:rsidRPr="004279DD">
        <w:t>, except as expressly set out in the Agreement.</w:t>
      </w:r>
    </w:p>
    <w:p w14:paraId="078EEDAE" w14:textId="3D016144" w:rsidR="00843515" w:rsidRPr="004279DD" w:rsidRDefault="00843515" w:rsidP="00844F51">
      <w:pPr>
        <w:pStyle w:val="OutlinenumberedLevel2"/>
        <w:spacing w:before="0"/>
      </w:pPr>
      <w:r w:rsidRPr="004279DD">
        <w:t>[</w:t>
      </w:r>
      <w:r w:rsidRPr="004279DD">
        <w:rPr>
          <w:b/>
          <w:i/>
        </w:rPr>
        <w:t>Non-exclusive arrangement:</w:t>
      </w:r>
      <w:r w:rsidRPr="004279DD">
        <w:rPr>
          <w:i/>
        </w:rPr>
        <w:t xml:space="preserve">  To avoid doubt, the rights granted to the Distributor under the Agreement are non-exclusive.  Nothing in the Agreement applies to limit or restrict the Company’s right to conduct the Business (and to authorise third parties to conduct the Business)</w:t>
      </w:r>
      <w:r w:rsidRPr="004279DD">
        <w:t xml:space="preserve">.]  </w:t>
      </w:r>
      <w:r w:rsidRPr="004279DD">
        <w:rPr>
          <w:b/>
          <w:color w:val="C00000"/>
          <w:highlight w:val="lightGray"/>
        </w:rPr>
        <w:t>[</w:t>
      </w:r>
      <w:r w:rsidRPr="004279DD">
        <w:rPr>
          <w:b/>
          <w:i/>
          <w:color w:val="C00000"/>
          <w:highlight w:val="lightGray"/>
        </w:rPr>
        <w:t xml:space="preserve">User note:  Delete clause 2.5 if the arrangement is exclusive.  As a general comment, practical issues in relation to the “claiming” of </w:t>
      </w:r>
      <w:r w:rsidR="002B7413">
        <w:rPr>
          <w:b/>
          <w:i/>
          <w:color w:val="C00000"/>
          <w:highlight w:val="lightGray"/>
        </w:rPr>
        <w:t>c</w:t>
      </w:r>
      <w:r w:rsidRPr="004279DD">
        <w:rPr>
          <w:b/>
          <w:i/>
          <w:color w:val="C00000"/>
          <w:highlight w:val="lightGray"/>
        </w:rPr>
        <w:t xml:space="preserve">ustomers, etc., can arise with non-exclusive arrangements, particularly where the Company is directly marketing and selling its own Products in the Territory, alongside the Distributor.  If you think this may be a problem, you should consider including a clause that clarifies what happens if both the Distributor and the Company (or an authorised third party) approach the same </w:t>
      </w:r>
      <w:r w:rsidR="003947B3">
        <w:rPr>
          <w:b/>
          <w:i/>
          <w:color w:val="C00000"/>
          <w:highlight w:val="lightGray"/>
        </w:rPr>
        <w:t>c</w:t>
      </w:r>
      <w:r w:rsidR="0019275A" w:rsidRPr="004279DD">
        <w:rPr>
          <w:b/>
          <w:i/>
          <w:color w:val="C00000"/>
          <w:highlight w:val="lightGray"/>
        </w:rPr>
        <w:t>ustomer</w:t>
      </w:r>
      <w:r w:rsidR="003947B3">
        <w:rPr>
          <w:b/>
          <w:i/>
          <w:color w:val="C00000"/>
          <w:highlight w:val="lightGray"/>
        </w:rPr>
        <w:t>s</w:t>
      </w:r>
      <w:r w:rsidRPr="004279DD">
        <w:rPr>
          <w:b/>
          <w:i/>
          <w:color w:val="C00000"/>
          <w:highlight w:val="lightGray"/>
        </w:rPr>
        <w:t xml:space="preserve">.  This is usually determined based on who was the first person to establish a relationship with the </w:t>
      </w:r>
      <w:r w:rsidR="003947B3">
        <w:rPr>
          <w:b/>
          <w:i/>
          <w:color w:val="C00000"/>
          <w:highlight w:val="lightGray"/>
        </w:rPr>
        <w:t>c</w:t>
      </w:r>
      <w:r w:rsidRPr="004279DD">
        <w:rPr>
          <w:b/>
          <w:i/>
          <w:color w:val="C00000"/>
          <w:highlight w:val="lightGray"/>
        </w:rPr>
        <w:t>ustomer.</w:t>
      </w:r>
      <w:r w:rsidRPr="004279DD">
        <w:rPr>
          <w:b/>
          <w:color w:val="C00000"/>
          <w:highlight w:val="lightGray"/>
        </w:rPr>
        <w:t>]</w:t>
      </w:r>
    </w:p>
    <w:p w14:paraId="078EEDAF" w14:textId="77777777" w:rsidR="004E6934" w:rsidRPr="004279DD" w:rsidRDefault="0073258E" w:rsidP="00844F51">
      <w:pPr>
        <w:pStyle w:val="OutlinenumberedLevel2"/>
        <w:keepNext/>
      </w:pPr>
      <w:bookmarkStart w:id="13" w:name="_Ref428270566"/>
      <w:r w:rsidRPr="004279DD">
        <w:rPr>
          <w:b/>
        </w:rPr>
        <w:t xml:space="preserve">Changes to the Products:  </w:t>
      </w:r>
    </w:p>
    <w:p w14:paraId="078EEDB0" w14:textId="77777777" w:rsidR="00146D96" w:rsidRPr="004279DD" w:rsidRDefault="00146D96" w:rsidP="004E6934">
      <w:pPr>
        <w:pStyle w:val="OutlinenumberedLevel3"/>
      </w:pPr>
      <w:bookmarkStart w:id="14" w:name="_Ref430623599"/>
      <w:r w:rsidRPr="004279DD">
        <w:t>The Company may:</w:t>
      </w:r>
      <w:bookmarkEnd w:id="14"/>
    </w:p>
    <w:p w14:paraId="078EEDB1" w14:textId="77777777" w:rsidR="0073258E" w:rsidRPr="004279DD" w:rsidRDefault="0073258E" w:rsidP="004E6934">
      <w:pPr>
        <w:pStyle w:val="OutlinenumberedLevel4"/>
      </w:pPr>
      <w:r w:rsidRPr="004279DD">
        <w:t xml:space="preserve">change the specifications of the Products </w:t>
      </w:r>
      <w:r w:rsidR="00146D96" w:rsidRPr="004279DD">
        <w:t>at any time by notice in writing to the Distributor</w:t>
      </w:r>
      <w:bookmarkEnd w:id="13"/>
      <w:r w:rsidR="004E6934" w:rsidRPr="004279DD">
        <w:t xml:space="preserve">; </w:t>
      </w:r>
      <w:r w:rsidR="00B63255" w:rsidRPr="004279DD">
        <w:t>and</w:t>
      </w:r>
    </w:p>
    <w:p w14:paraId="078EEDB2" w14:textId="77777777" w:rsidR="004A0DCF" w:rsidRPr="004279DD" w:rsidRDefault="009F79C3" w:rsidP="004E6934">
      <w:pPr>
        <w:pStyle w:val="OutlinenumberedLevel4"/>
      </w:pPr>
      <w:bookmarkStart w:id="15" w:name="_Ref410719674"/>
      <w:r w:rsidRPr="004279DD">
        <w:t xml:space="preserve">add or remove a </w:t>
      </w:r>
      <w:r w:rsidR="00053096" w:rsidRPr="004279DD">
        <w:t>P</w:t>
      </w:r>
      <w:r w:rsidRPr="004279DD">
        <w:t xml:space="preserve">roduct from the scope of the Agreement at any time by notice in writing to the </w:t>
      </w:r>
      <w:r w:rsidR="00324E27" w:rsidRPr="004279DD">
        <w:t>Distributor</w:t>
      </w:r>
      <w:r w:rsidRPr="004279DD">
        <w:t xml:space="preserve">.  On receipt of that notice, the definition of Products in the Agreement </w:t>
      </w:r>
      <w:r w:rsidR="00146D96" w:rsidRPr="004279DD">
        <w:t>is</w:t>
      </w:r>
      <w:r w:rsidRPr="004279DD">
        <w:t xml:space="preserve"> deemed to be amended in accordance with the notice.</w:t>
      </w:r>
      <w:bookmarkEnd w:id="15"/>
    </w:p>
    <w:p w14:paraId="078EEDB3" w14:textId="188B5912" w:rsidR="004E6934" w:rsidRPr="004279DD" w:rsidRDefault="00E13048" w:rsidP="004E6934">
      <w:pPr>
        <w:pStyle w:val="OutlinenumberedLevel3"/>
      </w:pPr>
      <w:bookmarkStart w:id="16" w:name="_Ref427933404"/>
      <w:bookmarkStart w:id="17" w:name="_Ref394581617"/>
      <w:r w:rsidRPr="004279DD">
        <w:t>A change to the specifications of a Product or the removal of a Product under clause</w:t>
      </w:r>
      <w:r w:rsidR="00C859DB" w:rsidRPr="004279DD">
        <w:t xml:space="preserve"> </w:t>
      </w:r>
      <w:r w:rsidRPr="004279DD">
        <w:fldChar w:fldCharType="begin"/>
      </w:r>
      <w:r w:rsidRPr="004279DD">
        <w:instrText xml:space="preserve"> REF _Ref430623599 \w \h </w:instrText>
      </w:r>
      <w:r w:rsidRPr="004279DD">
        <w:fldChar w:fldCharType="separate"/>
      </w:r>
      <w:r w:rsidR="00DD7124">
        <w:t>2.6a</w:t>
      </w:r>
      <w:r w:rsidRPr="004279DD">
        <w:fldChar w:fldCharType="end"/>
      </w:r>
      <w:r w:rsidRPr="004279DD">
        <w:t xml:space="preserve"> will not </w:t>
      </w:r>
      <w:r w:rsidR="000D4FD4" w:rsidRPr="004279DD">
        <w:t>apply to</w:t>
      </w:r>
      <w:r w:rsidRPr="004279DD">
        <w:t xml:space="preserve"> any Order accepted by the Company before the Company’s notice.</w:t>
      </w:r>
    </w:p>
    <w:p w14:paraId="078EEDB4" w14:textId="77777777" w:rsidR="00BE36BE" w:rsidRPr="004279DD" w:rsidRDefault="00BE36BE" w:rsidP="00BE36BE">
      <w:pPr>
        <w:pStyle w:val="OutlinenumberedLevel1"/>
      </w:pPr>
      <w:bookmarkStart w:id="18" w:name="_Ref430629651"/>
      <w:r w:rsidRPr="004279DD">
        <w:t>FORECASTS</w:t>
      </w:r>
      <w:bookmarkEnd w:id="16"/>
      <w:bookmarkEnd w:id="18"/>
    </w:p>
    <w:p w14:paraId="078EEDB5" w14:textId="464BF599" w:rsidR="00BE36BE" w:rsidRPr="004279DD" w:rsidRDefault="00BE36BE" w:rsidP="00BE36BE">
      <w:pPr>
        <w:pStyle w:val="OutlinenumberedLevel2"/>
      </w:pPr>
      <w:bookmarkStart w:id="19" w:name="_Ref423363620"/>
      <w:r w:rsidRPr="004279DD">
        <w:rPr>
          <w:b/>
        </w:rPr>
        <w:t>[</w:t>
      </w:r>
      <w:r w:rsidRPr="004279DD">
        <w:rPr>
          <w:b/>
          <w:i/>
        </w:rPr>
        <w:t>Monthly</w:t>
      </w:r>
      <w:r w:rsidR="00011C16" w:rsidRPr="004279DD">
        <w:rPr>
          <w:b/>
          <w:i/>
        </w:rPr>
        <w:t>/</w:t>
      </w:r>
      <w:r w:rsidRPr="004279DD">
        <w:rPr>
          <w:b/>
          <w:i/>
        </w:rPr>
        <w:t>Quarterly</w:t>
      </w:r>
      <w:r w:rsidRPr="004279DD">
        <w:rPr>
          <w:b/>
        </w:rPr>
        <w:t>] rolling forecast:</w:t>
      </w:r>
      <w:r w:rsidRPr="004279DD">
        <w:t xml:space="preserve">  The Distributor will give the Company, at least</w:t>
      </w:r>
      <w:r w:rsidRPr="004279DD">
        <w:rPr>
          <w:i/>
        </w:rPr>
        <w:t xml:space="preserve"> </w:t>
      </w:r>
      <w:r w:rsidRPr="004279DD">
        <w:t>[</w:t>
      </w:r>
      <w:r w:rsidR="00053096" w:rsidRPr="004279DD">
        <w:rPr>
          <w:i/>
        </w:rPr>
        <w:t>insert period</w:t>
      </w:r>
      <w:r w:rsidR="005D56F3" w:rsidRPr="004279DD">
        <w:rPr>
          <w:i/>
        </w:rPr>
        <w:t>,</w:t>
      </w:r>
      <w:r w:rsidR="00922AA9" w:rsidRPr="004279DD">
        <w:rPr>
          <w:i/>
        </w:rPr>
        <w:t xml:space="preserve"> </w:t>
      </w:r>
      <w:proofErr w:type="gramStart"/>
      <w:r w:rsidR="00922AA9" w:rsidRPr="004279DD">
        <w:rPr>
          <w:i/>
        </w:rPr>
        <w:t>e.g.</w:t>
      </w:r>
      <w:proofErr w:type="gramEnd"/>
      <w:r w:rsidR="00922AA9" w:rsidRPr="004279DD">
        <w:rPr>
          <w:i/>
        </w:rPr>
        <w:t xml:space="preserve"> 2</w:t>
      </w:r>
      <w:r w:rsidRPr="004279DD">
        <w:t>]</w:t>
      </w:r>
      <w:r w:rsidRPr="004279DD">
        <w:rPr>
          <w:i/>
        </w:rPr>
        <w:t xml:space="preserve"> </w:t>
      </w:r>
      <w:r w:rsidR="00163F17" w:rsidRPr="004279DD">
        <w:t>d</w:t>
      </w:r>
      <w:r w:rsidRPr="004279DD">
        <w:t>ays before</w:t>
      </w:r>
      <w:r w:rsidR="00FA052D" w:rsidRPr="004279DD">
        <w:t xml:space="preserve"> </w:t>
      </w:r>
      <w:r w:rsidRPr="004279DD">
        <w:t xml:space="preserve">the end of each </w:t>
      </w:r>
      <w:r w:rsidR="00FA052D" w:rsidRPr="004279DD">
        <w:t>[</w:t>
      </w:r>
      <w:r w:rsidR="00FA052D" w:rsidRPr="004279DD">
        <w:rPr>
          <w:i/>
        </w:rPr>
        <w:t>calendar month</w:t>
      </w:r>
      <w:r w:rsidR="00053096" w:rsidRPr="004279DD">
        <w:t>/</w:t>
      </w:r>
      <w:r w:rsidR="001B015E" w:rsidRPr="004279DD">
        <w:rPr>
          <w:i/>
        </w:rPr>
        <w:t>q</w:t>
      </w:r>
      <w:r w:rsidRPr="004279DD">
        <w:rPr>
          <w:i/>
        </w:rPr>
        <w:t>uarter</w:t>
      </w:r>
      <w:r w:rsidR="00FA052D" w:rsidRPr="004279DD">
        <w:t>]</w:t>
      </w:r>
      <w:r w:rsidRPr="004279DD">
        <w:t xml:space="preserve">, a rolling written forecast of its requirements for each Product to be supplied in the following </w:t>
      </w:r>
      <w:r w:rsidR="00FA052D" w:rsidRPr="004279DD">
        <w:t>[</w:t>
      </w:r>
      <w:r w:rsidR="00FA052D" w:rsidRPr="004279DD">
        <w:rPr>
          <w:i/>
        </w:rPr>
        <w:t xml:space="preserve">insert period that the forecast must cover, </w:t>
      </w:r>
      <w:r w:rsidR="00265C45" w:rsidRPr="004279DD">
        <w:rPr>
          <w:i/>
        </w:rPr>
        <w:t xml:space="preserve">e.g. </w:t>
      </w:r>
      <w:r w:rsidR="00FA052D" w:rsidRPr="004279DD">
        <w:rPr>
          <w:i/>
        </w:rPr>
        <w:t>12 months</w:t>
      </w:r>
      <w:r w:rsidR="00FA052D" w:rsidRPr="004279DD">
        <w:t>]</w:t>
      </w:r>
      <w:r w:rsidRPr="004279DD">
        <w:t>.</w:t>
      </w:r>
      <w:bookmarkEnd w:id="19"/>
      <w:r w:rsidR="00196FBF" w:rsidRPr="004279DD">
        <w:t xml:space="preserve">  </w:t>
      </w:r>
      <w:r w:rsidR="00196FBF" w:rsidRPr="004279DD">
        <w:rPr>
          <w:b/>
          <w:color w:val="C00000"/>
          <w:highlight w:val="lightGray"/>
        </w:rPr>
        <w:t>[</w:t>
      </w:r>
      <w:r w:rsidR="00196FBF" w:rsidRPr="004279DD">
        <w:rPr>
          <w:b/>
          <w:i/>
          <w:color w:val="C00000"/>
          <w:highlight w:val="lightGray"/>
        </w:rPr>
        <w:t xml:space="preserve">User note:  If the rolling forecasts are provided on a monthly basis, it </w:t>
      </w:r>
      <w:r w:rsidR="00171629" w:rsidRPr="004279DD">
        <w:rPr>
          <w:b/>
          <w:i/>
          <w:color w:val="C00000"/>
          <w:highlight w:val="lightGray"/>
        </w:rPr>
        <w:t>may</w:t>
      </w:r>
      <w:r w:rsidR="00196FBF" w:rsidRPr="004279DD">
        <w:rPr>
          <w:b/>
          <w:i/>
          <w:color w:val="C00000"/>
          <w:highlight w:val="lightGray"/>
        </w:rPr>
        <w:t xml:space="preserve"> </w:t>
      </w:r>
      <w:r w:rsidR="00B80141" w:rsidRPr="004279DD">
        <w:rPr>
          <w:b/>
          <w:i/>
          <w:color w:val="C00000"/>
          <w:highlight w:val="lightGray"/>
        </w:rPr>
        <w:t>make sense</w:t>
      </w:r>
      <w:r w:rsidR="00196FBF" w:rsidRPr="004279DD">
        <w:rPr>
          <w:b/>
          <w:i/>
          <w:color w:val="C00000"/>
          <w:highlight w:val="lightGray"/>
        </w:rPr>
        <w:t xml:space="preserve"> to provide the same deadline here as that for the Distributor’s monthly reports to be provided in accordance with clause </w:t>
      </w:r>
      <w:r w:rsidR="00196FBF" w:rsidRPr="004279DD">
        <w:rPr>
          <w:b/>
          <w:i/>
          <w:color w:val="C00000"/>
          <w:highlight w:val="lightGray"/>
        </w:rPr>
        <w:fldChar w:fldCharType="begin"/>
      </w:r>
      <w:r w:rsidR="00196FBF" w:rsidRPr="004279DD">
        <w:rPr>
          <w:b/>
          <w:i/>
          <w:color w:val="C00000"/>
          <w:highlight w:val="lightGray"/>
        </w:rPr>
        <w:instrText xml:space="preserve"> REF _Ref428260807 \r \h </w:instrText>
      </w:r>
      <w:r w:rsidR="00171629" w:rsidRPr="004279DD">
        <w:rPr>
          <w:b/>
          <w:i/>
          <w:color w:val="C00000"/>
          <w:highlight w:val="lightGray"/>
        </w:rPr>
        <w:instrText xml:space="preserve"> \* MERGEFORMAT </w:instrText>
      </w:r>
      <w:r w:rsidR="00196FBF" w:rsidRPr="004279DD">
        <w:rPr>
          <w:b/>
          <w:i/>
          <w:color w:val="C00000"/>
          <w:highlight w:val="lightGray"/>
        </w:rPr>
      </w:r>
      <w:r w:rsidR="00196FBF" w:rsidRPr="004279DD">
        <w:rPr>
          <w:b/>
          <w:i/>
          <w:color w:val="C00000"/>
          <w:highlight w:val="lightGray"/>
        </w:rPr>
        <w:fldChar w:fldCharType="separate"/>
      </w:r>
      <w:r w:rsidR="00DD7124">
        <w:rPr>
          <w:b/>
          <w:i/>
          <w:color w:val="C00000"/>
          <w:highlight w:val="lightGray"/>
        </w:rPr>
        <w:t>7.5</w:t>
      </w:r>
      <w:r w:rsidR="00196FBF" w:rsidRPr="004279DD">
        <w:rPr>
          <w:b/>
          <w:i/>
          <w:color w:val="C00000"/>
          <w:highlight w:val="lightGray"/>
        </w:rPr>
        <w:fldChar w:fldCharType="end"/>
      </w:r>
      <w:r w:rsidR="00196FBF" w:rsidRPr="004279DD">
        <w:rPr>
          <w:b/>
          <w:i/>
          <w:color w:val="C00000"/>
          <w:highlight w:val="lightGray"/>
        </w:rPr>
        <w:t>.</w:t>
      </w:r>
      <w:r w:rsidR="00196FBF" w:rsidRPr="004279DD">
        <w:rPr>
          <w:b/>
          <w:color w:val="C00000"/>
          <w:highlight w:val="lightGray"/>
        </w:rPr>
        <w:t>]</w:t>
      </w:r>
    </w:p>
    <w:p w14:paraId="078EEDB6" w14:textId="77777777" w:rsidR="00BE36BE" w:rsidRPr="004279DD" w:rsidRDefault="00BE36BE" w:rsidP="00BE36BE">
      <w:pPr>
        <w:pStyle w:val="OutlinenumberedLevel2"/>
      </w:pPr>
      <w:r w:rsidRPr="004279DD">
        <w:rPr>
          <w:b/>
        </w:rPr>
        <w:t>Forecasts not binding:</w:t>
      </w:r>
      <w:r w:rsidRPr="004279DD">
        <w:t xml:space="preserve">  </w:t>
      </w:r>
      <w:r w:rsidR="00FA052D" w:rsidRPr="004279DD">
        <w:t xml:space="preserve">The Company </w:t>
      </w:r>
      <w:r w:rsidRPr="004279DD">
        <w:t xml:space="preserve">acknowledges that all </w:t>
      </w:r>
      <w:r w:rsidR="00922AA9" w:rsidRPr="004279DD">
        <w:t>F</w:t>
      </w:r>
      <w:r w:rsidRPr="004279DD">
        <w:t xml:space="preserve">orecasts are indicative only and are not binding on the </w:t>
      </w:r>
      <w:r w:rsidR="00FA052D" w:rsidRPr="004279DD">
        <w:t>Distributor</w:t>
      </w:r>
      <w:r w:rsidR="00112360" w:rsidRPr="004279DD">
        <w:t xml:space="preserve"> or the Company</w:t>
      </w:r>
      <w:r w:rsidRPr="004279DD">
        <w:t xml:space="preserve">.  </w:t>
      </w:r>
      <w:r w:rsidR="00FA052D" w:rsidRPr="004279DD">
        <w:rPr>
          <w:b/>
          <w:color w:val="C00000"/>
          <w:highlight w:val="lightGray"/>
        </w:rPr>
        <w:t>[</w:t>
      </w:r>
      <w:r w:rsidR="00FA052D" w:rsidRPr="004279DD">
        <w:rPr>
          <w:b/>
          <w:i/>
          <w:color w:val="C00000"/>
          <w:highlight w:val="lightGray"/>
        </w:rPr>
        <w:t xml:space="preserve">User note:  Consider whether there </w:t>
      </w:r>
      <w:r w:rsidR="00146D96" w:rsidRPr="004279DD">
        <w:rPr>
          <w:b/>
          <w:i/>
          <w:color w:val="C00000"/>
          <w:highlight w:val="lightGray"/>
        </w:rPr>
        <w:t>is</w:t>
      </w:r>
      <w:r w:rsidR="00FA052D" w:rsidRPr="004279DD">
        <w:rPr>
          <w:b/>
          <w:i/>
          <w:color w:val="C00000"/>
          <w:highlight w:val="lightGray"/>
        </w:rPr>
        <w:t xml:space="preserve"> any </w:t>
      </w:r>
      <w:r w:rsidR="00612B35" w:rsidRPr="004279DD">
        <w:rPr>
          <w:b/>
          <w:i/>
          <w:color w:val="C00000"/>
          <w:highlight w:val="lightGray"/>
        </w:rPr>
        <w:t>circumstance</w:t>
      </w:r>
      <w:r w:rsidR="00171629" w:rsidRPr="004279DD">
        <w:rPr>
          <w:b/>
          <w:i/>
          <w:color w:val="C00000"/>
          <w:highlight w:val="lightGray"/>
        </w:rPr>
        <w:t xml:space="preserve"> in which F</w:t>
      </w:r>
      <w:r w:rsidR="00FA052D" w:rsidRPr="004279DD">
        <w:rPr>
          <w:b/>
          <w:i/>
          <w:color w:val="C00000"/>
          <w:highlight w:val="lightGray"/>
        </w:rPr>
        <w:t xml:space="preserve">orecasts (or parts </w:t>
      </w:r>
      <w:r w:rsidR="00612B35" w:rsidRPr="004279DD">
        <w:rPr>
          <w:b/>
          <w:i/>
          <w:color w:val="C00000"/>
          <w:highlight w:val="lightGray"/>
        </w:rPr>
        <w:t>of</w:t>
      </w:r>
      <w:r w:rsidR="00171629" w:rsidRPr="004279DD">
        <w:rPr>
          <w:b/>
          <w:i/>
          <w:color w:val="C00000"/>
          <w:highlight w:val="lightGray"/>
        </w:rPr>
        <w:t xml:space="preserve"> F</w:t>
      </w:r>
      <w:r w:rsidR="00FA052D" w:rsidRPr="004279DD">
        <w:rPr>
          <w:b/>
          <w:i/>
          <w:color w:val="C00000"/>
          <w:highlight w:val="lightGray"/>
        </w:rPr>
        <w:t>orecasts) should be binding</w:t>
      </w:r>
      <w:r w:rsidR="00112360" w:rsidRPr="004279DD">
        <w:rPr>
          <w:b/>
          <w:i/>
          <w:color w:val="C00000"/>
          <w:highlight w:val="lightGray"/>
        </w:rPr>
        <w:t xml:space="preserve"> on the Distributor</w:t>
      </w:r>
      <w:r w:rsidR="00FA052D" w:rsidRPr="004279DD">
        <w:rPr>
          <w:b/>
          <w:i/>
          <w:color w:val="C00000"/>
          <w:highlight w:val="lightGray"/>
        </w:rPr>
        <w:t>.  An example may be where the Company purchases long lead ti</w:t>
      </w:r>
      <w:r w:rsidR="00171629" w:rsidRPr="004279DD">
        <w:rPr>
          <w:b/>
          <w:i/>
          <w:color w:val="C00000"/>
          <w:highlight w:val="lightGray"/>
        </w:rPr>
        <w:t>me components in reliance on a F</w:t>
      </w:r>
      <w:r w:rsidR="00FA052D" w:rsidRPr="004279DD">
        <w:rPr>
          <w:b/>
          <w:i/>
          <w:color w:val="C00000"/>
          <w:highlight w:val="lightGray"/>
        </w:rPr>
        <w:t>orecast.</w:t>
      </w:r>
      <w:r w:rsidR="00FA052D" w:rsidRPr="004279DD">
        <w:rPr>
          <w:b/>
          <w:color w:val="C00000"/>
          <w:highlight w:val="lightGray"/>
        </w:rPr>
        <w:t>]</w:t>
      </w:r>
    </w:p>
    <w:p w14:paraId="078EEDB7" w14:textId="77777777" w:rsidR="0054523C" w:rsidRPr="004279DD" w:rsidRDefault="0054523C" w:rsidP="0054523C">
      <w:pPr>
        <w:pStyle w:val="OutlinenumberedLevel1"/>
      </w:pPr>
      <w:r w:rsidRPr="004279DD">
        <w:t>ORDERS</w:t>
      </w:r>
      <w:bookmarkEnd w:id="17"/>
      <w:r w:rsidR="00146D96" w:rsidRPr="004279DD">
        <w:t xml:space="preserve"> </w:t>
      </w:r>
      <w:r w:rsidR="00146D96" w:rsidRPr="004279DD">
        <w:rPr>
          <w:rFonts w:ascii="Arial" w:hAnsi="Arial"/>
          <w:highlight w:val="lightGray"/>
        </w:rPr>
        <w:t>[</w:t>
      </w:r>
      <w:r w:rsidR="00146D96" w:rsidRPr="004279DD">
        <w:rPr>
          <w:rFonts w:ascii="Arial" w:hAnsi="Arial"/>
          <w:i/>
          <w:highlight w:val="lightGray"/>
        </w:rPr>
        <w:t>User note:  Under this clause 4, the Distributor may order Products from time to time and the Company may accept or reject those Orders at its discretion.</w:t>
      </w:r>
      <w:r w:rsidR="00146D96" w:rsidRPr="004279DD">
        <w:rPr>
          <w:rFonts w:ascii="Arial" w:hAnsi="Arial"/>
          <w:highlight w:val="lightGray"/>
        </w:rPr>
        <w:t>]</w:t>
      </w:r>
    </w:p>
    <w:p w14:paraId="078EEDB8" w14:textId="77777777" w:rsidR="0054523C" w:rsidRPr="004279DD" w:rsidRDefault="00AB5E90" w:rsidP="00AB5E90">
      <w:pPr>
        <w:pStyle w:val="OutlinenumberedLevel2"/>
      </w:pPr>
      <w:r w:rsidRPr="004279DD">
        <w:rPr>
          <w:b/>
        </w:rPr>
        <w:t>Placing Orders:</w:t>
      </w:r>
      <w:r w:rsidRPr="004279DD">
        <w:t xml:space="preserve">  </w:t>
      </w:r>
      <w:r w:rsidR="002512FA" w:rsidRPr="004279DD">
        <w:t>T</w:t>
      </w:r>
      <w:r w:rsidR="0054523C" w:rsidRPr="004279DD">
        <w:t xml:space="preserve">he </w:t>
      </w:r>
      <w:r w:rsidR="00324E27" w:rsidRPr="004279DD">
        <w:t>Distributor</w:t>
      </w:r>
      <w:r w:rsidR="0054523C" w:rsidRPr="004279DD">
        <w:t xml:space="preserve"> must place a</w:t>
      </w:r>
      <w:r w:rsidR="00843515" w:rsidRPr="004279DD">
        <w:t>n</w:t>
      </w:r>
      <w:r w:rsidR="00790CFF" w:rsidRPr="004279DD">
        <w:t xml:space="preserve"> </w:t>
      </w:r>
      <w:r w:rsidR="0054523C" w:rsidRPr="004279DD">
        <w:t>Order</w:t>
      </w:r>
      <w:r w:rsidR="00790CFF" w:rsidRPr="004279DD">
        <w:t xml:space="preserve"> with the Company setting out</w:t>
      </w:r>
      <w:r w:rsidR="00966DD7" w:rsidRPr="004279DD">
        <w:t xml:space="preserve"> </w:t>
      </w:r>
      <w:r w:rsidR="00790CFF" w:rsidRPr="004279DD">
        <w:t xml:space="preserve">the quantities of each type of </w:t>
      </w:r>
      <w:r w:rsidR="0054523C" w:rsidRPr="004279DD">
        <w:t>Product</w:t>
      </w:r>
      <w:r w:rsidR="00790CFF" w:rsidRPr="004279DD">
        <w:t xml:space="preserve"> that it wishes to </w:t>
      </w:r>
      <w:r w:rsidRPr="004279DD">
        <w:t>purchase,</w:t>
      </w:r>
      <w:r w:rsidR="00165685" w:rsidRPr="004279DD">
        <w:t xml:space="preserve"> the requested delivery date</w:t>
      </w:r>
      <w:r w:rsidRPr="004279DD">
        <w:t xml:space="preserve"> and any other information reasonably required by the Company</w:t>
      </w:r>
      <w:r w:rsidR="003D75A4" w:rsidRPr="004279DD">
        <w:t>.</w:t>
      </w:r>
    </w:p>
    <w:p w14:paraId="078EEDB9" w14:textId="77777777" w:rsidR="0054523C" w:rsidRPr="004279DD" w:rsidRDefault="00AB5E90" w:rsidP="00AB5E90">
      <w:pPr>
        <w:pStyle w:val="OutlinenumberedLevel2"/>
      </w:pPr>
      <w:bookmarkStart w:id="20" w:name="_Ref430620977"/>
      <w:r w:rsidRPr="004279DD">
        <w:rPr>
          <w:b/>
        </w:rPr>
        <w:t xml:space="preserve">Accepting Orders:  </w:t>
      </w:r>
      <w:r w:rsidR="00A30B2E" w:rsidRPr="004279DD">
        <w:t xml:space="preserve">The Company has the right to accept or reject each Order on reasonable grounds.  </w:t>
      </w:r>
      <w:r w:rsidR="005F4054" w:rsidRPr="004279DD">
        <w:t xml:space="preserve">An Order is not binding unless it is accepted by the Company.  If the Company does not accept or reject an Order within </w:t>
      </w:r>
      <w:r w:rsidR="00163F17" w:rsidRPr="004279DD">
        <w:t>7</w:t>
      </w:r>
      <w:r w:rsidR="00AF587C" w:rsidRPr="004279DD">
        <w:t xml:space="preserve"> </w:t>
      </w:r>
      <w:r w:rsidR="00163F17" w:rsidRPr="004279DD">
        <w:t>d</w:t>
      </w:r>
      <w:r w:rsidR="005F4054" w:rsidRPr="004279DD">
        <w:t>ays of receipt, the Company is deemed to have rejected that Order</w:t>
      </w:r>
      <w:r w:rsidR="003D75A4" w:rsidRPr="004279DD">
        <w:t>.</w:t>
      </w:r>
      <w:bookmarkEnd w:id="20"/>
    </w:p>
    <w:p w14:paraId="078EEDBA" w14:textId="497D546C" w:rsidR="00B74F27" w:rsidRPr="004279DD" w:rsidRDefault="00B74F27" w:rsidP="00B74F27">
      <w:pPr>
        <w:pStyle w:val="OutlinenumberedLevel2"/>
      </w:pPr>
      <w:bookmarkStart w:id="21" w:name="_Ref323205080"/>
      <w:r w:rsidRPr="004279DD">
        <w:rPr>
          <w:b/>
        </w:rPr>
        <w:t xml:space="preserve">Rejected Orders:  </w:t>
      </w:r>
      <w:r w:rsidRPr="004279DD">
        <w:t>If the Company rejects an Order, it must provide the Distributor with its reasons for doing so</w:t>
      </w:r>
      <w:r w:rsidR="000462E4" w:rsidRPr="004279DD">
        <w:t xml:space="preserve"> unless the Order is deemed to have been rejected under clause </w:t>
      </w:r>
      <w:r w:rsidR="000462E4" w:rsidRPr="004279DD">
        <w:fldChar w:fldCharType="begin"/>
      </w:r>
      <w:r w:rsidR="000462E4" w:rsidRPr="004279DD">
        <w:instrText xml:space="preserve"> REF _Ref430620977 \w \h </w:instrText>
      </w:r>
      <w:r w:rsidR="000462E4" w:rsidRPr="004279DD">
        <w:fldChar w:fldCharType="separate"/>
      </w:r>
      <w:r w:rsidR="00DD7124">
        <w:t>4.2</w:t>
      </w:r>
      <w:r w:rsidR="000462E4" w:rsidRPr="004279DD">
        <w:fldChar w:fldCharType="end"/>
      </w:r>
      <w:r w:rsidRPr="004279DD">
        <w:t xml:space="preserve">.  The Company may, when rejecting an Order, propose an alternative delivery date </w:t>
      </w:r>
      <w:bookmarkEnd w:id="21"/>
      <w:r w:rsidRPr="004279DD">
        <w:t xml:space="preserve">that would be acceptable to the Company.  In such cases, the Distributor may submit an amended Order that reflects that proposed delivery date.  The process in clause </w:t>
      </w:r>
      <w:r w:rsidRPr="004279DD">
        <w:fldChar w:fldCharType="begin"/>
      </w:r>
      <w:r w:rsidRPr="004279DD">
        <w:instrText xml:space="preserve"> REF _Ref430620977 \w \h </w:instrText>
      </w:r>
      <w:r w:rsidRPr="004279DD">
        <w:fldChar w:fldCharType="separate"/>
      </w:r>
      <w:r w:rsidR="00DD7124">
        <w:t>4.2</w:t>
      </w:r>
      <w:r w:rsidRPr="004279DD">
        <w:fldChar w:fldCharType="end"/>
      </w:r>
      <w:r w:rsidRPr="004279DD">
        <w:t xml:space="preserve"> will apply to any such amended Order.</w:t>
      </w:r>
    </w:p>
    <w:p w14:paraId="078EEDBB" w14:textId="2934D0E5" w:rsidR="00BC65F6" w:rsidRPr="004279DD" w:rsidDel="00B74F27" w:rsidRDefault="00BC65F6" w:rsidP="00BC65F6">
      <w:pPr>
        <w:pStyle w:val="OutlinenumberedLevel2"/>
      </w:pPr>
      <w:r w:rsidRPr="004279DD" w:rsidDel="00B74F27">
        <w:rPr>
          <w:b/>
        </w:rPr>
        <w:t>Effect:</w:t>
      </w:r>
      <w:r w:rsidRPr="004279DD" w:rsidDel="00B74F27">
        <w:t xml:space="preserve">  </w:t>
      </w:r>
      <w:r w:rsidR="00081AFA" w:rsidRPr="004279DD">
        <w:t xml:space="preserve">Subject to clause </w:t>
      </w:r>
      <w:r w:rsidR="00081AFA" w:rsidRPr="004279DD">
        <w:fldChar w:fldCharType="begin"/>
      </w:r>
      <w:r w:rsidR="00081AFA" w:rsidRPr="004279DD">
        <w:instrText xml:space="preserve"> REF _Ref432758871 \w \h </w:instrText>
      </w:r>
      <w:r w:rsidR="00081AFA" w:rsidRPr="004279DD">
        <w:fldChar w:fldCharType="separate"/>
      </w:r>
      <w:r w:rsidR="00DD7124">
        <w:t>5.1b</w:t>
      </w:r>
      <w:r w:rsidR="00081AFA" w:rsidRPr="004279DD">
        <w:fldChar w:fldCharType="end"/>
      </w:r>
      <w:r w:rsidR="00081AFA" w:rsidRPr="004279DD">
        <w:t>, o</w:t>
      </w:r>
      <w:r w:rsidRPr="004279DD" w:rsidDel="00B74F27">
        <w:t xml:space="preserve">nce </w:t>
      </w:r>
      <w:r w:rsidR="003D75A4" w:rsidRPr="004279DD" w:rsidDel="00B74F27">
        <w:t xml:space="preserve">the Company accepts </w:t>
      </w:r>
      <w:r w:rsidRPr="004279DD" w:rsidDel="00B74F27">
        <w:t>an Order, it becomes a binding contract for the Company to provide the Products</w:t>
      </w:r>
      <w:r w:rsidR="00BE6FC6" w:rsidRPr="004279DD" w:rsidDel="00B74F27">
        <w:t xml:space="preserve"> in accordance with the Agreement and the relevant Order</w:t>
      </w:r>
      <w:r w:rsidRPr="004279DD" w:rsidDel="00B74F27">
        <w:t xml:space="preserve">, and for the Distributor to pay the </w:t>
      </w:r>
      <w:r w:rsidR="00837A63" w:rsidRPr="004279DD">
        <w:t>Charges</w:t>
      </w:r>
      <w:r w:rsidR="009B709E" w:rsidRPr="004279DD">
        <w:t xml:space="preserve"> for those Products</w:t>
      </w:r>
      <w:r w:rsidRPr="004279DD" w:rsidDel="00B74F27">
        <w:t>.</w:t>
      </w:r>
    </w:p>
    <w:p w14:paraId="078EEDBC" w14:textId="77777777" w:rsidR="00730AD6" w:rsidRPr="004279DD" w:rsidRDefault="000E03CF" w:rsidP="000E03CF">
      <w:pPr>
        <w:pStyle w:val="OutlinenumberedLevel2"/>
      </w:pPr>
      <w:r w:rsidRPr="004279DD">
        <w:rPr>
          <w:b/>
        </w:rPr>
        <w:t xml:space="preserve">Change of Orders:  </w:t>
      </w:r>
      <w:r w:rsidRPr="004279DD">
        <w:t>A</w:t>
      </w:r>
      <w:r w:rsidR="00730AD6" w:rsidRPr="004279DD">
        <w:t xml:space="preserve">ny proposed change to an Order must be provided to the Company in writing and </w:t>
      </w:r>
      <w:r w:rsidR="00841AE5" w:rsidRPr="004279DD">
        <w:t xml:space="preserve">the Company </w:t>
      </w:r>
      <w:r w:rsidR="00730AD6" w:rsidRPr="004279DD">
        <w:t xml:space="preserve">may </w:t>
      </w:r>
      <w:r w:rsidR="00352733" w:rsidRPr="004279DD">
        <w:t xml:space="preserve">(at the Company’s option) </w:t>
      </w:r>
      <w:r w:rsidR="00730AD6" w:rsidRPr="004279DD">
        <w:t>accept or reject</w:t>
      </w:r>
      <w:r w:rsidR="00841AE5" w:rsidRPr="004279DD">
        <w:t xml:space="preserve"> the change</w:t>
      </w:r>
      <w:r w:rsidR="00730AD6" w:rsidRPr="004279DD">
        <w:t xml:space="preserve">.  </w:t>
      </w:r>
      <w:r w:rsidR="00841AE5" w:rsidRPr="004279DD">
        <w:t xml:space="preserve">The Company’s </w:t>
      </w:r>
      <w:r w:rsidR="00730AD6" w:rsidRPr="004279DD">
        <w:t xml:space="preserve">acceptance of a proposed change may be subject </w:t>
      </w:r>
      <w:r w:rsidR="00352733" w:rsidRPr="004279DD">
        <w:t xml:space="preserve">to </w:t>
      </w:r>
      <w:r w:rsidR="00841AE5" w:rsidRPr="004279DD">
        <w:t>conditions (</w:t>
      </w:r>
      <w:proofErr w:type="gramStart"/>
      <w:r w:rsidR="00841AE5" w:rsidRPr="004279DD">
        <w:t>e.g.</w:t>
      </w:r>
      <w:proofErr w:type="gramEnd"/>
      <w:r w:rsidR="00841AE5" w:rsidRPr="004279DD">
        <w:t xml:space="preserve"> </w:t>
      </w:r>
      <w:r w:rsidRPr="004279DD">
        <w:t xml:space="preserve">the </w:t>
      </w:r>
      <w:r w:rsidR="00300411" w:rsidRPr="004279DD">
        <w:t>Distributor</w:t>
      </w:r>
      <w:r w:rsidRPr="004279DD">
        <w:t xml:space="preserve"> agreeing </w:t>
      </w:r>
      <w:r w:rsidR="00300411" w:rsidRPr="004279DD">
        <w:t xml:space="preserve">to </w:t>
      </w:r>
      <w:r w:rsidRPr="004279DD">
        <w:t>a</w:t>
      </w:r>
      <w:r w:rsidR="00730AD6" w:rsidRPr="004279DD">
        <w:t xml:space="preserve"> change </w:t>
      </w:r>
      <w:r w:rsidR="00BE6FC6" w:rsidRPr="004279DD">
        <w:t>in</w:t>
      </w:r>
      <w:r w:rsidR="00730AD6" w:rsidRPr="004279DD">
        <w:t xml:space="preserve"> the </w:t>
      </w:r>
      <w:r w:rsidR="00837A63" w:rsidRPr="004279DD">
        <w:t xml:space="preserve">Charges </w:t>
      </w:r>
      <w:r w:rsidR="00841AE5" w:rsidRPr="004279DD">
        <w:t>for</w:t>
      </w:r>
      <w:r w:rsidRPr="004279DD">
        <w:t xml:space="preserve"> </w:t>
      </w:r>
      <w:r w:rsidR="001B117D" w:rsidRPr="004279DD">
        <w:t xml:space="preserve">the Products the subject of </w:t>
      </w:r>
      <w:r w:rsidRPr="004279DD">
        <w:t>that Order</w:t>
      </w:r>
      <w:r w:rsidR="00841AE5" w:rsidRPr="004279DD">
        <w:t>)</w:t>
      </w:r>
      <w:r w:rsidR="00300411" w:rsidRPr="004279DD">
        <w:t>.</w:t>
      </w:r>
    </w:p>
    <w:p w14:paraId="078EEDBD" w14:textId="77777777" w:rsidR="00AB0669" w:rsidRPr="004279DD" w:rsidRDefault="000E03CF" w:rsidP="00BE6FC6">
      <w:pPr>
        <w:pStyle w:val="OutlinenumberedLevel2"/>
      </w:pPr>
      <w:r w:rsidRPr="004279DD">
        <w:rPr>
          <w:b/>
        </w:rPr>
        <w:t xml:space="preserve">Cancellation of Orders:  </w:t>
      </w:r>
      <w:r w:rsidRPr="004279DD">
        <w:t>O</w:t>
      </w:r>
      <w:r w:rsidR="00730AD6" w:rsidRPr="004279DD">
        <w:t xml:space="preserve">rders placed </w:t>
      </w:r>
      <w:r w:rsidR="00300411" w:rsidRPr="004279DD">
        <w:t xml:space="preserve">and accepted </w:t>
      </w:r>
      <w:r w:rsidR="00730AD6" w:rsidRPr="004279DD">
        <w:t>cannot be cancelled</w:t>
      </w:r>
      <w:r w:rsidR="00BC65F6" w:rsidRPr="004279DD">
        <w:t xml:space="preserve"> without the written consent of both parties.</w:t>
      </w:r>
    </w:p>
    <w:p w14:paraId="078EEDBE" w14:textId="78FD35C8" w:rsidR="004E6EBB" w:rsidRPr="004279DD" w:rsidRDefault="004E6EBB" w:rsidP="004E6EBB">
      <w:pPr>
        <w:pStyle w:val="OutlinenumberedLevel2"/>
      </w:pPr>
      <w:bookmarkStart w:id="22" w:name="_Ref394581601"/>
      <w:r w:rsidRPr="004279DD">
        <w:rPr>
          <w:b/>
        </w:rPr>
        <w:t>Customer Agreements</w:t>
      </w:r>
      <w:r w:rsidRPr="004279DD">
        <w:t xml:space="preserve">:  Prior to </w:t>
      </w:r>
      <w:r w:rsidR="000E03CF" w:rsidRPr="004279DD">
        <w:t>any</w:t>
      </w:r>
      <w:r w:rsidR="005F4054" w:rsidRPr="004279DD">
        <w:t xml:space="preserve"> </w:t>
      </w:r>
      <w:r w:rsidR="00352733" w:rsidRPr="004279DD">
        <w:t>s</w:t>
      </w:r>
      <w:r w:rsidR="005E32E0">
        <w:t>upply</w:t>
      </w:r>
      <w:r w:rsidR="00352733" w:rsidRPr="004279DD">
        <w:t xml:space="preserve"> </w:t>
      </w:r>
      <w:r w:rsidRPr="004279DD">
        <w:t xml:space="preserve">of the Products, the </w:t>
      </w:r>
      <w:r w:rsidR="00324E27" w:rsidRPr="004279DD">
        <w:t>Distributor</w:t>
      </w:r>
      <w:r w:rsidRPr="004279DD">
        <w:t xml:space="preserve"> must enter into a Customer Agreement with the Customer.  Each Customer Agreement must</w:t>
      </w:r>
      <w:r w:rsidRPr="004279DD">
        <w:rPr>
          <w:i/>
        </w:rPr>
        <w:t>:</w:t>
      </w:r>
      <w:bookmarkEnd w:id="22"/>
    </w:p>
    <w:p w14:paraId="078EEDBF" w14:textId="77777777" w:rsidR="004E6EBB" w:rsidRPr="004279DD" w:rsidRDefault="004E6EBB" w:rsidP="004E6EBB">
      <w:pPr>
        <w:pStyle w:val="OutlinenumberedLevel3"/>
      </w:pPr>
      <w:r w:rsidRPr="004279DD">
        <w:t>be consistent with th</w:t>
      </w:r>
      <w:r w:rsidR="000E03CF" w:rsidRPr="004279DD">
        <w:t>e</w:t>
      </w:r>
      <w:r w:rsidRPr="004279DD">
        <w:t xml:space="preserve"> Agreement and the terms of the accepted Order;</w:t>
      </w:r>
      <w:r w:rsidR="00966DD7" w:rsidRPr="004279DD">
        <w:t xml:space="preserve"> and</w:t>
      </w:r>
    </w:p>
    <w:p w14:paraId="078EEDC0" w14:textId="77777777" w:rsidR="004E6EBB" w:rsidRPr="004279DD" w:rsidRDefault="00616F23" w:rsidP="004E6EBB">
      <w:pPr>
        <w:pStyle w:val="OutlinenumberedLevel3"/>
      </w:pPr>
      <w:bookmarkStart w:id="23" w:name="_Ref427935911"/>
      <w:r w:rsidRPr="004279DD">
        <w:t>give effect to</w:t>
      </w:r>
      <w:r w:rsidR="004E6EBB" w:rsidRPr="004279DD">
        <w:t xml:space="preserve"> the </w:t>
      </w:r>
      <w:r w:rsidR="007271FC" w:rsidRPr="004279DD">
        <w:t>M</w:t>
      </w:r>
      <w:r w:rsidR="004E6EBB" w:rsidRPr="004279DD">
        <w:t xml:space="preserve">inimum </w:t>
      </w:r>
      <w:r w:rsidR="007271FC" w:rsidRPr="004279DD">
        <w:t>T</w:t>
      </w:r>
      <w:r w:rsidR="004E6EBB" w:rsidRPr="004279DD">
        <w:t>erms, pro</w:t>
      </w:r>
      <w:r w:rsidR="00966DD7" w:rsidRPr="004279DD">
        <w:t xml:space="preserve">vided that any new </w:t>
      </w:r>
      <w:r w:rsidR="007271FC" w:rsidRPr="004279DD">
        <w:t>M</w:t>
      </w:r>
      <w:r w:rsidR="00966DD7" w:rsidRPr="004279DD">
        <w:t xml:space="preserve">inimum </w:t>
      </w:r>
      <w:r w:rsidR="007271FC" w:rsidRPr="004279DD">
        <w:t>T</w:t>
      </w:r>
      <w:r w:rsidR="00966DD7" w:rsidRPr="004279DD">
        <w:t>erm</w:t>
      </w:r>
      <w:r w:rsidR="00DB271E" w:rsidRPr="004279DD">
        <w:t xml:space="preserve"> is to</w:t>
      </w:r>
      <w:r w:rsidR="004E6EBB" w:rsidRPr="004279DD">
        <w:t xml:space="preserve"> apply </w:t>
      </w:r>
      <w:r w:rsidR="00966DD7" w:rsidRPr="004279DD">
        <w:t xml:space="preserve">only </w:t>
      </w:r>
      <w:r w:rsidR="004E6EBB" w:rsidRPr="004279DD">
        <w:t xml:space="preserve">to Customer Agreements signed or renewed after the </w:t>
      </w:r>
      <w:r w:rsidR="00922AA9" w:rsidRPr="004279DD">
        <w:t xml:space="preserve">receipt </w:t>
      </w:r>
      <w:r w:rsidR="004E6EBB" w:rsidRPr="004279DD">
        <w:t xml:space="preserve">of </w:t>
      </w:r>
      <w:r w:rsidR="007271FC" w:rsidRPr="004279DD">
        <w:t xml:space="preserve">the Company’s </w:t>
      </w:r>
      <w:r w:rsidR="00966DD7" w:rsidRPr="004279DD">
        <w:t>notice</w:t>
      </w:r>
      <w:r w:rsidR="007271FC" w:rsidRPr="004279DD">
        <w:t xml:space="preserve"> to the Distributor of the updated Minimum Terms</w:t>
      </w:r>
      <w:r w:rsidR="00966DD7" w:rsidRPr="004279DD">
        <w:t>.</w:t>
      </w:r>
      <w:bookmarkEnd w:id="23"/>
      <w:r w:rsidR="00453544" w:rsidRPr="004279DD">
        <w:t xml:space="preserve">  </w:t>
      </w:r>
    </w:p>
    <w:p w14:paraId="078EEDC1" w14:textId="77777777" w:rsidR="00074F4A" w:rsidRPr="004279DD" w:rsidRDefault="00074F4A" w:rsidP="00074F4A">
      <w:pPr>
        <w:pStyle w:val="OutlinenumberedLevel2"/>
      </w:pPr>
      <w:bookmarkStart w:id="24" w:name="_Toc297756068"/>
      <w:bookmarkStart w:id="25" w:name="_Toc297760049"/>
      <w:bookmarkStart w:id="26" w:name="_Toc297760084"/>
      <w:bookmarkStart w:id="27" w:name="_Toc300567096"/>
      <w:bookmarkStart w:id="28" w:name="_Toc300580016"/>
      <w:bookmarkStart w:id="29" w:name="_Toc300588054"/>
      <w:bookmarkStart w:id="30" w:name="_Toc300588174"/>
      <w:bookmarkStart w:id="31" w:name="_Toc302747382"/>
      <w:bookmarkStart w:id="32" w:name="_Toc310952526"/>
      <w:bookmarkStart w:id="33" w:name="_Toc317158309"/>
      <w:bookmarkStart w:id="34" w:name="_Toc318984019"/>
      <w:r w:rsidRPr="004279DD">
        <w:rPr>
          <w:b/>
        </w:rPr>
        <w:t xml:space="preserve">Customer prices:  </w:t>
      </w:r>
      <w:r w:rsidRPr="004279DD">
        <w:t>The Distributor is free to set the price at which it sells the Products to Customers.</w:t>
      </w:r>
    </w:p>
    <w:p w14:paraId="078EEDC2" w14:textId="77777777" w:rsidR="000745FE" w:rsidRPr="004279DD" w:rsidRDefault="000745FE" w:rsidP="000745FE">
      <w:pPr>
        <w:pStyle w:val="OutlinenumberedLevel1"/>
      </w:pPr>
      <w:r w:rsidRPr="004279DD">
        <w:t xml:space="preserve">DELIVERY, </w:t>
      </w:r>
      <w:r w:rsidR="00352733" w:rsidRPr="004279DD">
        <w:t xml:space="preserve">RISK </w:t>
      </w:r>
      <w:r w:rsidRPr="004279DD">
        <w:t xml:space="preserve">AND </w:t>
      </w:r>
      <w:bookmarkEnd w:id="24"/>
      <w:bookmarkEnd w:id="25"/>
      <w:bookmarkEnd w:id="26"/>
      <w:bookmarkEnd w:id="27"/>
      <w:bookmarkEnd w:id="28"/>
      <w:bookmarkEnd w:id="29"/>
      <w:bookmarkEnd w:id="30"/>
      <w:bookmarkEnd w:id="31"/>
      <w:bookmarkEnd w:id="32"/>
      <w:bookmarkEnd w:id="33"/>
      <w:bookmarkEnd w:id="34"/>
      <w:r w:rsidR="00352733" w:rsidRPr="004279DD">
        <w:t>TITLE</w:t>
      </w:r>
    </w:p>
    <w:p w14:paraId="078EEDC3" w14:textId="77777777" w:rsidR="00B74F27" w:rsidRPr="004279DD" w:rsidRDefault="000745FE" w:rsidP="00F37D43">
      <w:pPr>
        <w:pStyle w:val="OutlinenumberedLevel2"/>
        <w:keepNext/>
        <w:rPr>
          <w:b/>
        </w:rPr>
      </w:pPr>
      <w:r w:rsidRPr="004279DD">
        <w:rPr>
          <w:b/>
        </w:rPr>
        <w:t xml:space="preserve">Delivery:  </w:t>
      </w:r>
    </w:p>
    <w:p w14:paraId="078EEDC4" w14:textId="4A51F30C" w:rsidR="000745FE" w:rsidRPr="004279DD" w:rsidRDefault="000745FE" w:rsidP="00B74F27">
      <w:pPr>
        <w:pStyle w:val="OutlinenumberedLevel3"/>
        <w:rPr>
          <w:b/>
        </w:rPr>
      </w:pPr>
      <w:r w:rsidRPr="004279DD">
        <w:t>All Products will be sold and delivered [</w:t>
      </w:r>
      <w:r w:rsidR="006A42AC" w:rsidRPr="004279DD">
        <w:rPr>
          <w:i/>
        </w:rPr>
        <w:t>[</w:t>
      </w:r>
      <w:r w:rsidR="004E6934" w:rsidRPr="004279DD">
        <w:rPr>
          <w:i/>
        </w:rPr>
        <w:t>EXW</w:t>
      </w:r>
      <w:r w:rsidRPr="004279DD">
        <w:rPr>
          <w:i/>
        </w:rPr>
        <w:t>/FCA</w:t>
      </w:r>
      <w:r w:rsidR="006A42AC" w:rsidRPr="004279DD">
        <w:rPr>
          <w:i/>
        </w:rPr>
        <w:t>]</w:t>
      </w:r>
      <w:r w:rsidRPr="004279DD">
        <w:rPr>
          <w:i/>
        </w:rPr>
        <w:t xml:space="preserve"> to a common carrier or other person nominated by the Distributor to the Company for the purpose</w:t>
      </w:r>
      <w:r w:rsidRPr="004279DD">
        <w:t>] at [</w:t>
      </w:r>
      <w:r w:rsidRPr="004279DD">
        <w:rPr>
          <w:i/>
        </w:rPr>
        <w:t>the Company’s premises</w:t>
      </w:r>
      <w:proofErr w:type="gramStart"/>
      <w:r w:rsidRPr="004279DD">
        <w:rPr>
          <w:i/>
        </w:rPr>
        <w:t>/[</w:t>
      </w:r>
      <w:proofErr w:type="gramEnd"/>
      <w:r w:rsidRPr="004279DD">
        <w:rPr>
          <w:i/>
        </w:rPr>
        <w:t>insert alternative location</w:t>
      </w:r>
      <w:r w:rsidR="004E6934" w:rsidRPr="004279DD">
        <w:rPr>
          <w:i/>
        </w:rPr>
        <w:t>]</w:t>
      </w:r>
      <w:r w:rsidRPr="004279DD">
        <w:t xml:space="preserve">].  The Distributor is responsible for arranging and paying all costs of transport and insurance.  </w:t>
      </w:r>
      <w:r w:rsidR="006B00A3" w:rsidRPr="004279DD">
        <w:rPr>
          <w:b/>
          <w:color w:val="C00000"/>
          <w:highlight w:val="lightGray"/>
        </w:rPr>
        <w:t>[</w:t>
      </w:r>
      <w:r w:rsidR="006B00A3" w:rsidRPr="004279DD">
        <w:rPr>
          <w:b/>
          <w:i/>
          <w:color w:val="C00000"/>
          <w:highlight w:val="lightGray"/>
        </w:rPr>
        <w:t xml:space="preserve">User note:  </w:t>
      </w:r>
      <w:r w:rsidR="004E6934" w:rsidRPr="004279DD">
        <w:rPr>
          <w:b/>
          <w:i/>
          <w:color w:val="C00000"/>
          <w:highlight w:val="lightGray"/>
        </w:rPr>
        <w:t>Select the same option chosen in the definition of “Delivery” above</w:t>
      </w:r>
      <w:r w:rsidR="006B00A3" w:rsidRPr="004279DD">
        <w:rPr>
          <w:b/>
          <w:i/>
          <w:color w:val="C00000"/>
          <w:highlight w:val="lightGray"/>
        </w:rPr>
        <w:t>.</w:t>
      </w:r>
      <w:r w:rsidR="006B00A3" w:rsidRPr="004279DD">
        <w:rPr>
          <w:b/>
          <w:color w:val="C00000"/>
          <w:highlight w:val="lightGray"/>
        </w:rPr>
        <w:t xml:space="preserve">]  </w:t>
      </w:r>
    </w:p>
    <w:p w14:paraId="078EEDC5" w14:textId="77777777" w:rsidR="00B74F27" w:rsidRPr="004279DD" w:rsidRDefault="00B74F27" w:rsidP="00B74F27">
      <w:pPr>
        <w:pStyle w:val="OutlinenumberedLevel3"/>
        <w:rPr>
          <w:b/>
        </w:rPr>
      </w:pPr>
      <w:bookmarkStart w:id="35" w:name="_Ref432758871"/>
      <w:r w:rsidRPr="004279DD">
        <w:t xml:space="preserve">The Company will use reasonable endeavours to Deliver the Products on or before the delivery date requested in the Order, but will not be liable for any </w:t>
      </w:r>
      <w:r w:rsidR="00352733" w:rsidRPr="004279DD">
        <w:rPr>
          <w:lang w:eastAsia="en-NZ"/>
        </w:rPr>
        <w:t xml:space="preserve">loss, liability or damage </w:t>
      </w:r>
      <w:r w:rsidRPr="004279DD">
        <w:t xml:space="preserve">resulting from any delay, nor will the Distributor be relieved of any obligation to accept or pay for the Products by reason of </w:t>
      </w:r>
      <w:r w:rsidR="002B3A4A" w:rsidRPr="004279DD">
        <w:t>that</w:t>
      </w:r>
      <w:r w:rsidRPr="004279DD">
        <w:t xml:space="preserve"> delay.</w:t>
      </w:r>
      <w:bookmarkEnd w:id="35"/>
      <w:r w:rsidRPr="004279DD">
        <w:t xml:space="preserve">  </w:t>
      </w:r>
    </w:p>
    <w:p w14:paraId="078EEDC6" w14:textId="77777777" w:rsidR="00352733" w:rsidRPr="004279DD" w:rsidRDefault="00352733" w:rsidP="000745FE">
      <w:pPr>
        <w:pStyle w:val="OutlinenumberedLevel2"/>
      </w:pPr>
      <w:r w:rsidRPr="004279DD">
        <w:rPr>
          <w:b/>
        </w:rPr>
        <w:t>R</w:t>
      </w:r>
      <w:r w:rsidR="000745FE" w:rsidRPr="004279DD">
        <w:rPr>
          <w:b/>
        </w:rPr>
        <w:t>isk:</w:t>
      </w:r>
      <w:r w:rsidR="000745FE" w:rsidRPr="004279DD">
        <w:t xml:space="preserve">  Risk of loss in a </w:t>
      </w:r>
      <w:proofErr w:type="gramStart"/>
      <w:r w:rsidR="000745FE" w:rsidRPr="004279DD">
        <w:t>Product passes</w:t>
      </w:r>
      <w:proofErr w:type="gramEnd"/>
      <w:r w:rsidR="000745FE" w:rsidRPr="004279DD">
        <w:t xml:space="preserve"> to the Distributor when the Product is Delivered.  </w:t>
      </w:r>
    </w:p>
    <w:p w14:paraId="078EEDC7" w14:textId="77777777" w:rsidR="000745FE" w:rsidRPr="004279DD" w:rsidRDefault="00352733" w:rsidP="000745FE">
      <w:pPr>
        <w:pStyle w:val="OutlinenumberedLevel2"/>
      </w:pPr>
      <w:r w:rsidRPr="004279DD">
        <w:rPr>
          <w:b/>
        </w:rPr>
        <w:t>Title:</w:t>
      </w:r>
      <w:r w:rsidRPr="004279DD">
        <w:t xml:space="preserve">  </w:t>
      </w:r>
      <w:r w:rsidR="000745FE" w:rsidRPr="004279DD">
        <w:t xml:space="preserve">Title in </w:t>
      </w:r>
      <w:r w:rsidRPr="004279DD">
        <w:t>a</w:t>
      </w:r>
      <w:r w:rsidR="000745FE" w:rsidRPr="004279DD">
        <w:t xml:space="preserve"> Product passes to the Distributor when full payment </w:t>
      </w:r>
      <w:r w:rsidRPr="004279DD">
        <w:t xml:space="preserve">for the Product </w:t>
      </w:r>
      <w:r w:rsidR="000745FE" w:rsidRPr="004279DD">
        <w:t>is received by the Company.</w:t>
      </w:r>
    </w:p>
    <w:p w14:paraId="078EEDC8" w14:textId="77777777" w:rsidR="00D02D61" w:rsidRPr="004279DD" w:rsidRDefault="00D02D61" w:rsidP="00D02D61">
      <w:pPr>
        <w:pStyle w:val="OutlinenumberedLevel1"/>
      </w:pPr>
      <w:r w:rsidRPr="004279DD">
        <w:t>MARKETING AND PROMOTION</w:t>
      </w:r>
    </w:p>
    <w:p w14:paraId="078EEDC9" w14:textId="77777777" w:rsidR="00D02D61" w:rsidRPr="004279DD" w:rsidRDefault="00D02D61" w:rsidP="003F532D">
      <w:pPr>
        <w:pStyle w:val="OutlinenumberedLevel2"/>
        <w:keepNext/>
      </w:pPr>
      <w:r w:rsidRPr="004279DD">
        <w:rPr>
          <w:b/>
        </w:rPr>
        <w:t>General:</w:t>
      </w:r>
      <w:r w:rsidRPr="004279DD">
        <w:t xml:space="preserve">  The Distributor must, at its own expense:</w:t>
      </w:r>
    </w:p>
    <w:p w14:paraId="078EEDCA" w14:textId="77777777" w:rsidR="00D02D61" w:rsidRPr="004279DD" w:rsidRDefault="00D02D61" w:rsidP="00D02D61">
      <w:pPr>
        <w:pStyle w:val="OutlinenumberedLevel3"/>
        <w:spacing w:before="0"/>
      </w:pPr>
      <w:bookmarkStart w:id="36" w:name="_Ref411867524"/>
      <w:bookmarkStart w:id="37" w:name="_Ref390675249"/>
      <w:r w:rsidRPr="004279DD">
        <w:t xml:space="preserve">work diligently to promote and protect the Company’s interests, </w:t>
      </w:r>
      <w:proofErr w:type="gramStart"/>
      <w:r w:rsidRPr="004279DD">
        <w:t>enhance</w:t>
      </w:r>
      <w:proofErr w:type="gramEnd"/>
      <w:r w:rsidRPr="004279DD">
        <w:t xml:space="preserve"> and maintain the reputation of the Products and the Company, and act loyally and faithfully towards the Company, including:</w:t>
      </w:r>
      <w:bookmarkEnd w:id="36"/>
    </w:p>
    <w:bookmarkEnd w:id="37"/>
    <w:p w14:paraId="078EEDCB" w14:textId="03E79017" w:rsidR="00D02D61" w:rsidRPr="004279DD" w:rsidRDefault="00841AE5" w:rsidP="00D02D61">
      <w:pPr>
        <w:pStyle w:val="OutlinenumberedLevel4"/>
      </w:pPr>
      <w:r w:rsidRPr="004279DD">
        <w:t xml:space="preserve">without limiting clause </w:t>
      </w:r>
      <w:r w:rsidRPr="004279DD">
        <w:fldChar w:fldCharType="begin"/>
      </w:r>
      <w:r w:rsidRPr="004279DD">
        <w:instrText xml:space="preserve"> REF _Ref409619989 \w \h </w:instrText>
      </w:r>
      <w:r w:rsidRPr="004279DD">
        <w:fldChar w:fldCharType="separate"/>
      </w:r>
      <w:r w:rsidR="00DD7124">
        <w:t>10.5</w:t>
      </w:r>
      <w:r w:rsidRPr="004279DD">
        <w:fldChar w:fldCharType="end"/>
      </w:r>
      <w:r w:rsidRPr="004279DD">
        <w:t xml:space="preserve">, </w:t>
      </w:r>
      <w:r w:rsidR="00D02D61" w:rsidRPr="004279DD">
        <w:t>representing the Products and Brands to Customers and prospective Customers in the most favourable manner at every reasonable opportunity; and</w:t>
      </w:r>
    </w:p>
    <w:p w14:paraId="078EEDCC" w14:textId="77777777" w:rsidR="00D02D61" w:rsidRPr="004279DD" w:rsidRDefault="00D02D61" w:rsidP="00D02D61">
      <w:pPr>
        <w:pStyle w:val="OutlinenumberedLevel4"/>
      </w:pPr>
      <w:r w:rsidRPr="004279DD">
        <w:t xml:space="preserve">maintaining good relationships with </w:t>
      </w:r>
      <w:proofErr w:type="gramStart"/>
      <w:r w:rsidRPr="004279DD">
        <w:t>all of</w:t>
      </w:r>
      <w:proofErr w:type="gramEnd"/>
      <w:r w:rsidRPr="004279DD">
        <w:t xml:space="preserve"> the Customers and prospective Customers in the Territory; and</w:t>
      </w:r>
    </w:p>
    <w:p w14:paraId="078EEDCD" w14:textId="44E5E927" w:rsidR="00D02D61" w:rsidRPr="004279DD" w:rsidRDefault="00D02D61" w:rsidP="00D02D61">
      <w:pPr>
        <w:pStyle w:val="OutlinenumberedLevel3"/>
      </w:pPr>
      <w:r w:rsidRPr="004279DD">
        <w:t>use best efforts to maximise sales of the Products in the Territory.</w:t>
      </w:r>
    </w:p>
    <w:p w14:paraId="078EEDCE" w14:textId="77777777" w:rsidR="00D02D61" w:rsidRPr="004279DD" w:rsidRDefault="00D02D61" w:rsidP="00AD69B4">
      <w:pPr>
        <w:pStyle w:val="OutlinenumberedLevel2"/>
        <w:keepNext/>
      </w:pPr>
      <w:r w:rsidRPr="004279DD">
        <w:rPr>
          <w:b/>
        </w:rPr>
        <w:t>Marketing review:</w:t>
      </w:r>
      <w:r w:rsidRPr="004279DD">
        <w:t xml:space="preserve">  The parties must meet every [</w:t>
      </w:r>
      <w:r w:rsidRPr="004279DD">
        <w:rPr>
          <w:i/>
        </w:rPr>
        <w:t xml:space="preserve">insert </w:t>
      </w:r>
      <w:r w:rsidR="002512FA" w:rsidRPr="004279DD">
        <w:rPr>
          <w:i/>
        </w:rPr>
        <w:t>period</w:t>
      </w:r>
      <w:r w:rsidRPr="004279DD">
        <w:rPr>
          <w:i/>
        </w:rPr>
        <w:t xml:space="preserve"> between marketing reviews, </w:t>
      </w:r>
      <w:proofErr w:type="gramStart"/>
      <w:r w:rsidRPr="004279DD">
        <w:rPr>
          <w:i/>
        </w:rPr>
        <w:t>e.g.</w:t>
      </w:r>
      <w:proofErr w:type="gramEnd"/>
      <w:r w:rsidRPr="004279DD">
        <w:rPr>
          <w:i/>
        </w:rPr>
        <w:t xml:space="preserve"> 6</w:t>
      </w:r>
      <w:r w:rsidR="00493625" w:rsidRPr="004279DD">
        <w:t>]</w:t>
      </w:r>
      <w:r w:rsidRPr="004279DD">
        <w:t xml:space="preserve"> months to:</w:t>
      </w:r>
    </w:p>
    <w:p w14:paraId="078EEDCF" w14:textId="77777777" w:rsidR="00D02D61" w:rsidRPr="004279DD" w:rsidRDefault="00D02D61" w:rsidP="00D02D61">
      <w:pPr>
        <w:pStyle w:val="OutlinenumberedLevel3"/>
      </w:pPr>
      <w:r w:rsidRPr="004279DD">
        <w:t>review the sales made by the Distributor;</w:t>
      </w:r>
    </w:p>
    <w:p w14:paraId="078EEDD0" w14:textId="77777777" w:rsidR="00D02D61" w:rsidRPr="004279DD" w:rsidRDefault="00D02D61" w:rsidP="00D02D61">
      <w:pPr>
        <w:pStyle w:val="OutlinenumberedLevel3"/>
      </w:pPr>
      <w:r w:rsidRPr="004279DD">
        <w:t xml:space="preserve">discuss opportunities and risks, the Distributor’s marketing plans and </w:t>
      </w:r>
      <w:r w:rsidR="00011C16" w:rsidRPr="004279DD">
        <w:t>the current Forecast</w:t>
      </w:r>
      <w:r w:rsidRPr="004279DD">
        <w:t>; and</w:t>
      </w:r>
    </w:p>
    <w:p w14:paraId="078EEDD1" w14:textId="77777777" w:rsidR="00D02D61" w:rsidRPr="004279DD" w:rsidRDefault="00D02D61" w:rsidP="00D02D61">
      <w:pPr>
        <w:pStyle w:val="OutlinenumberedLevel3"/>
      </w:pPr>
      <w:r w:rsidRPr="004279DD">
        <w:t>discuss what assistance may be required from the Company to support those marketing plans.</w:t>
      </w:r>
    </w:p>
    <w:p w14:paraId="078EEDD2" w14:textId="77777777" w:rsidR="00150BDC" w:rsidRPr="004279DD" w:rsidRDefault="0073258E" w:rsidP="00150BDC">
      <w:pPr>
        <w:pStyle w:val="OutlinenumberedLevel1"/>
      </w:pPr>
      <w:r w:rsidRPr="004279DD">
        <w:t>DISTRIBUTOR</w:t>
      </w:r>
      <w:r w:rsidR="00150BDC" w:rsidRPr="004279DD">
        <w:t xml:space="preserve"> </w:t>
      </w:r>
      <w:proofErr w:type="gramStart"/>
      <w:r w:rsidR="00150BDC" w:rsidRPr="004279DD">
        <w:t>OBLIGATIONS</w:t>
      </w:r>
      <w:r w:rsidR="00D02D61" w:rsidRPr="004279DD">
        <w:t xml:space="preserve"> </w:t>
      </w:r>
      <w:r w:rsidR="00493625" w:rsidRPr="004279DD">
        <w:t xml:space="preserve"> </w:t>
      </w:r>
      <w:r w:rsidR="00D02D61" w:rsidRPr="004279DD">
        <w:rPr>
          <w:rFonts w:ascii="Arial" w:hAnsi="Arial"/>
          <w:highlight w:val="lightGray"/>
        </w:rPr>
        <w:t>[</w:t>
      </w:r>
      <w:proofErr w:type="gramEnd"/>
      <w:r w:rsidR="00D02D61" w:rsidRPr="004279DD">
        <w:rPr>
          <w:rFonts w:ascii="Arial" w:hAnsi="Arial"/>
          <w:i/>
          <w:highlight w:val="lightGray"/>
        </w:rPr>
        <w:t xml:space="preserve">User note:  This clause includes </w:t>
      </w:r>
      <w:r w:rsidR="006E7695" w:rsidRPr="004279DD">
        <w:rPr>
          <w:rFonts w:ascii="Arial" w:hAnsi="Arial"/>
          <w:i/>
          <w:highlight w:val="lightGray"/>
        </w:rPr>
        <w:t>some general</w:t>
      </w:r>
      <w:r w:rsidR="00D02D61" w:rsidRPr="004279DD">
        <w:rPr>
          <w:rFonts w:ascii="Arial" w:hAnsi="Arial"/>
          <w:i/>
          <w:highlight w:val="lightGray"/>
        </w:rPr>
        <w:t xml:space="preserve"> obligations on the </w:t>
      </w:r>
      <w:r w:rsidR="000B1968" w:rsidRPr="004279DD">
        <w:rPr>
          <w:rFonts w:ascii="Arial" w:hAnsi="Arial"/>
          <w:i/>
          <w:highlight w:val="lightGray"/>
        </w:rPr>
        <w:t>Distributor</w:t>
      </w:r>
      <w:r w:rsidR="00D02D61" w:rsidRPr="004279DD">
        <w:rPr>
          <w:rFonts w:ascii="Arial" w:hAnsi="Arial"/>
          <w:i/>
          <w:highlight w:val="lightGray"/>
        </w:rPr>
        <w:t>.  You should review each obligation to ensure its relevance and delete subclauses as required.</w:t>
      </w:r>
      <w:r w:rsidR="0033258B" w:rsidRPr="004279DD">
        <w:rPr>
          <w:rFonts w:ascii="Arial" w:hAnsi="Arial"/>
          <w:i/>
          <w:highlight w:val="lightGray"/>
        </w:rPr>
        <w:t xml:space="preserve">  Where your arrangement is “industry specific” or higher risk/value, you should consider including more comprehensive obligations.</w:t>
      </w:r>
      <w:r w:rsidR="00D02D61" w:rsidRPr="004279DD">
        <w:rPr>
          <w:rFonts w:ascii="Arial" w:hAnsi="Arial"/>
          <w:highlight w:val="lightGray"/>
        </w:rPr>
        <w:t>]</w:t>
      </w:r>
    </w:p>
    <w:p w14:paraId="078EEDD3" w14:textId="77777777" w:rsidR="00503B93" w:rsidRPr="004279DD" w:rsidRDefault="00841AE5" w:rsidP="007D1550">
      <w:pPr>
        <w:pStyle w:val="OutlinenumberedLevel2"/>
        <w:keepNext/>
        <w:rPr>
          <w:b/>
        </w:rPr>
      </w:pPr>
      <w:r w:rsidRPr="004279DD">
        <w:rPr>
          <w:b/>
        </w:rPr>
        <w:t>General</w:t>
      </w:r>
      <w:r w:rsidR="00503B93" w:rsidRPr="004279DD">
        <w:rPr>
          <w:b/>
        </w:rPr>
        <w:t xml:space="preserve">:  </w:t>
      </w:r>
      <w:r w:rsidRPr="004279DD">
        <w:t>In addition to complying with its other obligations in the Agreement, t</w:t>
      </w:r>
      <w:r w:rsidR="00503B93" w:rsidRPr="004279DD">
        <w:t>he Distributor must:</w:t>
      </w:r>
    </w:p>
    <w:p w14:paraId="078EEDD4" w14:textId="77777777" w:rsidR="00D02D61" w:rsidRPr="004279DD" w:rsidRDefault="00D02D61" w:rsidP="00D02D61">
      <w:pPr>
        <w:pStyle w:val="OutlinenumberedLevel3"/>
        <w:spacing w:before="0"/>
      </w:pPr>
      <w:r w:rsidRPr="004279DD">
        <w:t xml:space="preserve">conduct the Business in accordance with Good Industry Practice; </w:t>
      </w:r>
    </w:p>
    <w:p w14:paraId="078EEDD5" w14:textId="77777777" w:rsidR="00D02D61" w:rsidRPr="004279DD" w:rsidRDefault="00D02D61" w:rsidP="00AD69B4">
      <w:pPr>
        <w:pStyle w:val="OutlinenumberedLevel3"/>
        <w:keepNext/>
        <w:spacing w:before="0"/>
        <w:ind w:left="1134"/>
      </w:pPr>
      <w:r w:rsidRPr="004279DD">
        <w:t xml:space="preserve">comply with: </w:t>
      </w:r>
    </w:p>
    <w:p w14:paraId="078EEDD6" w14:textId="77777777" w:rsidR="00D02D61" w:rsidRPr="004279DD" w:rsidRDefault="00D02D61" w:rsidP="00D02D61">
      <w:pPr>
        <w:pStyle w:val="OutlinenumberedLevel4"/>
      </w:pPr>
      <w:bookmarkStart w:id="38" w:name="_Ref428267073"/>
      <w:r w:rsidRPr="004279DD">
        <w:t>all applicable laws, regulations, rules and professional codes of conduct or practice when conducting the Business and performing its other obligations in the Agreement; and</w:t>
      </w:r>
      <w:bookmarkEnd w:id="38"/>
    </w:p>
    <w:p w14:paraId="078EEDD7" w14:textId="77777777" w:rsidR="00D02D61" w:rsidRPr="004279DD" w:rsidRDefault="00D02D61" w:rsidP="00D02D61">
      <w:pPr>
        <w:pStyle w:val="OutlinenumberedLevel4"/>
      </w:pPr>
      <w:r w:rsidRPr="004279DD">
        <w:t xml:space="preserve">reasonable guidance </w:t>
      </w:r>
      <w:r w:rsidR="00B13365" w:rsidRPr="004279DD">
        <w:t xml:space="preserve">from </w:t>
      </w:r>
      <w:r w:rsidRPr="004279DD">
        <w:t>the Company on the conduct of the Business</w:t>
      </w:r>
      <w:r w:rsidR="003B33D9" w:rsidRPr="004279DD">
        <w:t>, as updated by the Company from time to time</w:t>
      </w:r>
      <w:r w:rsidRPr="004279DD">
        <w:t>;</w:t>
      </w:r>
      <w:r w:rsidR="00503B93" w:rsidRPr="004279DD">
        <w:t xml:space="preserve"> </w:t>
      </w:r>
    </w:p>
    <w:p w14:paraId="078EEDD8" w14:textId="77777777" w:rsidR="00503B93" w:rsidRPr="004279DD" w:rsidRDefault="00503B93" w:rsidP="00503B93">
      <w:pPr>
        <w:pStyle w:val="OutlinenumberedLevel3"/>
        <w:spacing w:before="0"/>
      </w:pPr>
      <w:bookmarkStart w:id="39" w:name="_Ref428267110"/>
      <w:r w:rsidRPr="004279DD">
        <w:t>procure all licences, authorisations and consents necessary for the Distributor to conduct the Business</w:t>
      </w:r>
      <w:bookmarkEnd w:id="39"/>
      <w:r w:rsidR="00843515" w:rsidRPr="004279DD">
        <w:t>; and</w:t>
      </w:r>
    </w:p>
    <w:p w14:paraId="078EEDD9" w14:textId="77777777" w:rsidR="00177F6C" w:rsidRPr="004279DD" w:rsidRDefault="00177F6C" w:rsidP="00843515">
      <w:pPr>
        <w:pStyle w:val="OutlinenumberedLevel3"/>
      </w:pPr>
      <w:r w:rsidRPr="004279DD">
        <w:t xml:space="preserve">promptly </w:t>
      </w:r>
      <w:r w:rsidR="00843515" w:rsidRPr="004279DD">
        <w:t>notify the Company of</w:t>
      </w:r>
      <w:r w:rsidRPr="004279DD">
        <w:t>:</w:t>
      </w:r>
      <w:r w:rsidR="00843515" w:rsidRPr="004279DD">
        <w:t xml:space="preserve"> </w:t>
      </w:r>
    </w:p>
    <w:p w14:paraId="078EEDDA" w14:textId="77777777" w:rsidR="00843515" w:rsidRPr="004279DD" w:rsidRDefault="00843515" w:rsidP="00177F6C">
      <w:pPr>
        <w:pStyle w:val="OutlinenumberedLevel4"/>
      </w:pPr>
      <w:r w:rsidRPr="004279DD">
        <w:t>any breach of the Distributor’s obligations under the Agreement or any matter which may impact on the Distributor’s ability to perform its obligations under the Agreement</w:t>
      </w:r>
      <w:r w:rsidR="00177F6C" w:rsidRPr="004279DD">
        <w:t>; and</w:t>
      </w:r>
    </w:p>
    <w:p w14:paraId="078EEDDB" w14:textId="77777777" w:rsidR="00843515" w:rsidRPr="004279DD" w:rsidRDefault="00843515" w:rsidP="00177F6C">
      <w:pPr>
        <w:pStyle w:val="OutlinenumberedLevel4"/>
      </w:pPr>
      <w:bookmarkStart w:id="40" w:name="_Ref409619918"/>
      <w:bookmarkStart w:id="41" w:name="_Ref427838139"/>
      <w:r w:rsidRPr="004279DD">
        <w:t>any complaint relating to the Products that is received by the Distributor, together with all available information relating to the complaint.</w:t>
      </w:r>
    </w:p>
    <w:p w14:paraId="078EEDDC" w14:textId="77777777" w:rsidR="00503B93" w:rsidRPr="004279DD" w:rsidRDefault="00843515" w:rsidP="00503B93">
      <w:pPr>
        <w:pStyle w:val="OutlinenumberedLevel2"/>
        <w:rPr>
          <w:b/>
        </w:rPr>
      </w:pPr>
      <w:r w:rsidRPr="004279DD" w:rsidDel="00843515">
        <w:t xml:space="preserve"> </w:t>
      </w:r>
      <w:bookmarkEnd w:id="40"/>
      <w:bookmarkEnd w:id="41"/>
      <w:r w:rsidR="0040706E" w:rsidRPr="004279DD">
        <w:rPr>
          <w:b/>
        </w:rPr>
        <w:t>Requirements and restraints</w:t>
      </w:r>
      <w:r w:rsidR="00503B93" w:rsidRPr="004279DD">
        <w:rPr>
          <w:b/>
        </w:rPr>
        <w:t xml:space="preserve">:  </w:t>
      </w:r>
      <w:r w:rsidR="00503B93" w:rsidRPr="004279DD">
        <w:t>The Distributor must:</w:t>
      </w:r>
    </w:p>
    <w:p w14:paraId="078EEDDD" w14:textId="77777777" w:rsidR="0098045C" w:rsidRPr="004279DD" w:rsidRDefault="0098045C" w:rsidP="0098045C">
      <w:pPr>
        <w:pStyle w:val="OutlinenumberedLevel3"/>
        <w:spacing w:before="0"/>
      </w:pPr>
      <w:r w:rsidRPr="004279DD">
        <w:t>[</w:t>
      </w:r>
      <w:r w:rsidRPr="004279DD">
        <w:rPr>
          <w:i/>
        </w:rPr>
        <w:t>meet</w:t>
      </w:r>
      <w:r w:rsidR="00612B35" w:rsidRPr="004279DD">
        <w:rPr>
          <w:i/>
        </w:rPr>
        <w:t xml:space="preserve"> or exceed</w:t>
      </w:r>
      <w:r w:rsidRPr="004279DD">
        <w:rPr>
          <w:i/>
        </w:rPr>
        <w:t xml:space="preserve"> the Minimum </w:t>
      </w:r>
      <w:r w:rsidR="00612B35" w:rsidRPr="004279DD">
        <w:rPr>
          <w:i/>
        </w:rPr>
        <w:t>Requirements</w:t>
      </w:r>
      <w:proofErr w:type="gramStart"/>
      <w:r w:rsidRPr="004279DD">
        <w:t>];</w:t>
      </w:r>
      <w:r w:rsidR="0027064B" w:rsidRPr="004279DD">
        <w:t xml:space="preserve"> </w:t>
      </w:r>
      <w:r w:rsidRPr="004279DD">
        <w:t xml:space="preserve"> </w:t>
      </w:r>
      <w:r w:rsidRPr="004279DD">
        <w:rPr>
          <w:rFonts w:cs="Times New Roman"/>
          <w:b/>
          <w:color w:val="C00000"/>
          <w:highlight w:val="lightGray"/>
        </w:rPr>
        <w:t>[</w:t>
      </w:r>
      <w:proofErr w:type="gramEnd"/>
      <w:r w:rsidRPr="004279DD">
        <w:rPr>
          <w:rFonts w:cs="Times New Roman"/>
          <w:b/>
          <w:i/>
          <w:color w:val="C00000"/>
          <w:highlight w:val="lightGray"/>
        </w:rPr>
        <w:t xml:space="preserve">User note:  Delete if no Minimum </w:t>
      </w:r>
      <w:r w:rsidR="00612B35" w:rsidRPr="004279DD">
        <w:rPr>
          <w:rFonts w:cs="Times New Roman"/>
          <w:b/>
          <w:i/>
          <w:color w:val="C00000"/>
          <w:highlight w:val="lightGray"/>
        </w:rPr>
        <w:t xml:space="preserve">Requirements </w:t>
      </w:r>
      <w:r w:rsidRPr="004279DD">
        <w:rPr>
          <w:rFonts w:cs="Times New Roman"/>
          <w:b/>
          <w:i/>
          <w:color w:val="C00000"/>
          <w:highlight w:val="lightGray"/>
        </w:rPr>
        <w:t>apply.</w:t>
      </w:r>
      <w:r w:rsidRPr="004279DD">
        <w:rPr>
          <w:rFonts w:cs="Times New Roman"/>
          <w:b/>
          <w:color w:val="C00000"/>
          <w:highlight w:val="lightGray"/>
        </w:rPr>
        <w:t>]</w:t>
      </w:r>
      <w:r w:rsidRPr="004279DD">
        <w:t xml:space="preserve"> </w:t>
      </w:r>
    </w:p>
    <w:p w14:paraId="078EEDDE" w14:textId="77777777" w:rsidR="0098045C" w:rsidRPr="004279DD" w:rsidRDefault="0098045C" w:rsidP="0098045C">
      <w:pPr>
        <w:pStyle w:val="OutlinenumberedLevel3"/>
        <w:spacing w:before="0"/>
      </w:pPr>
      <w:bookmarkStart w:id="42" w:name="_Ref427837920"/>
      <w:bookmarkStart w:id="43" w:name="_Ref411868124"/>
      <w:bookmarkStart w:id="44" w:name="_Ref390927367"/>
      <w:bookmarkStart w:id="45" w:name="_Ref390687707"/>
      <w:bookmarkStart w:id="46" w:name="_Ref408914235"/>
      <w:r w:rsidRPr="004279DD">
        <w:t xml:space="preserve">avoid </w:t>
      </w:r>
      <w:proofErr w:type="gramStart"/>
      <w:r w:rsidRPr="004279DD">
        <w:t>entering into</w:t>
      </w:r>
      <w:proofErr w:type="gramEnd"/>
      <w:r w:rsidRPr="004279DD">
        <w:t xml:space="preserve"> any arrangement which would result in a conflict of interest with its obligations under the Agreement, including distributing or reselling any product that competes with a Product;</w:t>
      </w:r>
      <w:bookmarkEnd w:id="42"/>
      <w:r w:rsidRPr="004279DD">
        <w:t xml:space="preserve"> </w:t>
      </w:r>
      <w:bookmarkEnd w:id="43"/>
      <w:r w:rsidR="0040706E" w:rsidRPr="004279DD">
        <w:t>and</w:t>
      </w:r>
    </w:p>
    <w:p w14:paraId="078EEDDF" w14:textId="4C29983B" w:rsidR="00150BDC" w:rsidRPr="004279DD" w:rsidRDefault="0098045C" w:rsidP="00150BDC">
      <w:pPr>
        <w:pStyle w:val="OutlinenumberedLevel3"/>
      </w:pPr>
      <w:bookmarkStart w:id="47" w:name="_Ref428267124"/>
      <w:bookmarkEnd w:id="44"/>
      <w:bookmarkEnd w:id="45"/>
      <w:bookmarkEnd w:id="46"/>
      <w:r w:rsidRPr="004279DD">
        <w:t xml:space="preserve">without limiting clause </w:t>
      </w:r>
      <w:r w:rsidRPr="004279DD">
        <w:fldChar w:fldCharType="begin"/>
      </w:r>
      <w:r w:rsidRPr="004279DD">
        <w:instrText xml:space="preserve"> REF _Ref427837920 \w \h </w:instrText>
      </w:r>
      <w:r w:rsidRPr="004279DD">
        <w:fldChar w:fldCharType="separate"/>
      </w:r>
      <w:r w:rsidR="00DD7124">
        <w:t>7.2b</w:t>
      </w:r>
      <w:r w:rsidRPr="004279DD">
        <w:fldChar w:fldCharType="end"/>
      </w:r>
      <w:r w:rsidRPr="004279DD">
        <w:t>, during the term of the Agreement and for a period of 6 months after its termination or expiry, not directly or indirectly operate or otherwise be involved in a business that competes with the Company’s business or the Products, whether as a principal, employee, partner, agent, shareholder or however else</w:t>
      </w:r>
      <w:r w:rsidR="0040706E" w:rsidRPr="004279DD">
        <w:t xml:space="preserve">.  </w:t>
      </w:r>
      <w:r w:rsidRPr="004279DD">
        <w:rPr>
          <w:b/>
          <w:color w:val="C00000"/>
          <w:highlight w:val="lightGray"/>
        </w:rPr>
        <w:t>[</w:t>
      </w:r>
      <w:r w:rsidRPr="004279DD">
        <w:rPr>
          <w:b/>
          <w:i/>
          <w:color w:val="C00000"/>
          <w:highlight w:val="lightGray"/>
        </w:rPr>
        <w:t>User note:  If the Distributor is a company and there is a risk of the Distributor</w:t>
      </w:r>
      <w:r w:rsidR="0027064B" w:rsidRPr="004279DD">
        <w:rPr>
          <w:b/>
          <w:i/>
          <w:color w:val="C00000"/>
          <w:highlight w:val="lightGray"/>
        </w:rPr>
        <w:t>’</w:t>
      </w:r>
      <w:r w:rsidRPr="004279DD">
        <w:rPr>
          <w:b/>
          <w:i/>
          <w:color w:val="C00000"/>
          <w:highlight w:val="lightGray"/>
        </w:rPr>
        <w:t>s directors and/or key personnel taking advantage of this arrangement to compete with the Company, consider seeking an undertaking from those individuals in which they personally agree to the restraint and confidentiality provisions in the Agreement.  This is particularly important for “one man band” companies.  Otherwise, an individual could claim that he or she is not bound by the restraint and confidentiality provisions (</w:t>
      </w:r>
      <w:proofErr w:type="gramStart"/>
      <w:r w:rsidRPr="004279DD">
        <w:rPr>
          <w:b/>
          <w:i/>
          <w:color w:val="C00000"/>
          <w:highlight w:val="lightGray"/>
        </w:rPr>
        <w:t>i.e.</w:t>
      </w:r>
      <w:proofErr w:type="gramEnd"/>
      <w:r w:rsidRPr="004279DD">
        <w:rPr>
          <w:b/>
          <w:i/>
          <w:color w:val="C00000"/>
          <w:highlight w:val="lightGray"/>
        </w:rPr>
        <w:t xml:space="preserve"> only the contracting </w:t>
      </w:r>
      <w:r w:rsidR="003947B3">
        <w:rPr>
          <w:b/>
          <w:i/>
          <w:color w:val="C00000"/>
          <w:highlight w:val="lightGray"/>
        </w:rPr>
        <w:t>c</w:t>
      </w:r>
      <w:r w:rsidRPr="004279DD">
        <w:rPr>
          <w:b/>
          <w:i/>
          <w:color w:val="C00000"/>
          <w:highlight w:val="lightGray"/>
        </w:rPr>
        <w:t xml:space="preserve">ompany is bound).  To bind the individual, confirmation in the form of a deed (or similar) should be signed before or at the same time as the Agreement.  See an </w:t>
      </w:r>
      <w:r w:rsidR="006E69D6">
        <w:rPr>
          <w:b/>
          <w:i/>
          <w:color w:val="C00000"/>
          <w:highlight w:val="lightGray"/>
        </w:rPr>
        <w:t>example</w:t>
      </w:r>
      <w:r w:rsidRPr="004279DD">
        <w:rPr>
          <w:b/>
          <w:i/>
          <w:color w:val="C00000"/>
          <w:highlight w:val="lightGray"/>
        </w:rPr>
        <w:t xml:space="preserve"> of this in the </w:t>
      </w:r>
      <w:r w:rsidR="00575F0C">
        <w:rPr>
          <w:b/>
          <w:i/>
          <w:color w:val="C00000"/>
          <w:highlight w:val="lightGray"/>
        </w:rPr>
        <w:t>Kindrik Partners</w:t>
      </w:r>
      <w:r w:rsidRPr="004279DD">
        <w:rPr>
          <w:b/>
          <w:i/>
          <w:color w:val="C00000"/>
          <w:highlight w:val="lightGray"/>
        </w:rPr>
        <w:t xml:space="preserve"> template “Independent Contractor Agreement”.</w:t>
      </w:r>
      <w:r w:rsidRPr="004279DD">
        <w:rPr>
          <w:b/>
          <w:color w:val="C00000"/>
          <w:highlight w:val="lightGray"/>
        </w:rPr>
        <w:t>]</w:t>
      </w:r>
      <w:bookmarkEnd w:id="47"/>
    </w:p>
    <w:p w14:paraId="078EEDE0" w14:textId="77777777" w:rsidR="000745FE" w:rsidRPr="004279DD" w:rsidRDefault="000745FE" w:rsidP="001511B0">
      <w:pPr>
        <w:pStyle w:val="OutlinenumberedLevel2"/>
        <w:keepNext/>
        <w:rPr>
          <w:b/>
        </w:rPr>
      </w:pPr>
      <w:bookmarkStart w:id="48" w:name="_Ref394581653"/>
      <w:r w:rsidRPr="004279DD">
        <w:rPr>
          <w:b/>
        </w:rPr>
        <w:t>Customer Agreements</w:t>
      </w:r>
      <w:r w:rsidR="0040706E" w:rsidRPr="004279DD">
        <w:rPr>
          <w:b/>
        </w:rPr>
        <w:t xml:space="preserve">:  </w:t>
      </w:r>
      <w:r w:rsidR="0040706E" w:rsidRPr="004279DD">
        <w:t>The Distributor must</w:t>
      </w:r>
      <w:r w:rsidRPr="004279DD">
        <w:t>:</w:t>
      </w:r>
    </w:p>
    <w:p w14:paraId="078EEDE1" w14:textId="77777777" w:rsidR="0040706E" w:rsidRPr="004279DD" w:rsidRDefault="001E3D1F" w:rsidP="000745FE">
      <w:pPr>
        <w:pStyle w:val="OutlinenumberedLevel3"/>
        <w:rPr>
          <w:b/>
        </w:rPr>
      </w:pPr>
      <w:r w:rsidRPr="004279DD">
        <w:t>observe and perform its obligations under each Customer Agreement</w:t>
      </w:r>
      <w:r w:rsidR="000745FE" w:rsidRPr="004279DD">
        <w:t>;</w:t>
      </w:r>
    </w:p>
    <w:p w14:paraId="078EEDE2" w14:textId="77777777" w:rsidR="000745FE" w:rsidRPr="004279DD" w:rsidRDefault="000745FE" w:rsidP="0040706E">
      <w:pPr>
        <w:pStyle w:val="OutlinenumberedLevel3"/>
      </w:pPr>
      <w:r w:rsidRPr="004279DD">
        <w:t xml:space="preserve">promptly </w:t>
      </w:r>
      <w:r w:rsidR="0040706E" w:rsidRPr="004279DD">
        <w:t>enforce all terms of each Customer Agreement</w:t>
      </w:r>
      <w:r w:rsidRPr="004279DD">
        <w:t>;</w:t>
      </w:r>
      <w:r w:rsidR="0040706E" w:rsidRPr="004279DD">
        <w:t xml:space="preserve"> and </w:t>
      </w:r>
    </w:p>
    <w:p w14:paraId="078EEDE3" w14:textId="77777777" w:rsidR="0040706E" w:rsidRPr="004279DD" w:rsidRDefault="0040706E" w:rsidP="0040706E">
      <w:pPr>
        <w:pStyle w:val="OutlinenumberedLevel3"/>
      </w:pPr>
      <w:r w:rsidRPr="004279DD">
        <w:t>notify the Company of any breach of a Customer Agreement by either party</w:t>
      </w:r>
      <w:r w:rsidR="000745FE" w:rsidRPr="004279DD">
        <w:t>.</w:t>
      </w:r>
    </w:p>
    <w:p w14:paraId="078EEDE4" w14:textId="77777777" w:rsidR="00150BDC" w:rsidRPr="004279DD" w:rsidRDefault="00324E27" w:rsidP="00150BDC">
      <w:pPr>
        <w:pStyle w:val="OutlinenumberedLevel2"/>
      </w:pPr>
      <w:bookmarkStart w:id="49" w:name="_Ref428270148"/>
      <w:r w:rsidRPr="004279DD">
        <w:rPr>
          <w:b/>
        </w:rPr>
        <w:t>Distributor</w:t>
      </w:r>
      <w:r w:rsidR="00150BDC" w:rsidRPr="004279DD">
        <w:rPr>
          <w:b/>
        </w:rPr>
        <w:t xml:space="preserve"> records</w:t>
      </w:r>
      <w:r w:rsidR="00150BDC" w:rsidRPr="004279DD">
        <w:t xml:space="preserve">:  The </w:t>
      </w:r>
      <w:r w:rsidRPr="004279DD">
        <w:t>Distributor</w:t>
      </w:r>
      <w:r w:rsidR="00150BDC" w:rsidRPr="004279DD">
        <w:t xml:space="preserve"> must maintain complete and accurate written records of all information relating to its conduct of the Business, all Customer Agreements, the names, addresses, contact details, dates of sale, quantities and shipment addresses of all Customers, </w:t>
      </w:r>
      <w:r w:rsidR="00B42775" w:rsidRPr="004279DD">
        <w:t xml:space="preserve">and any other information </w:t>
      </w:r>
      <w:r w:rsidR="00150BDC" w:rsidRPr="004279DD">
        <w:t>which may be required to enable the Company or its</w:t>
      </w:r>
      <w:r w:rsidR="00C40E49" w:rsidRPr="004279DD">
        <w:t xml:space="preserve"> authorised representative</w:t>
      </w:r>
      <w:r w:rsidR="00150BDC" w:rsidRPr="004279DD">
        <w:t xml:space="preserve"> to verify the </w:t>
      </w:r>
      <w:r w:rsidRPr="004279DD">
        <w:t>Distributor</w:t>
      </w:r>
      <w:r w:rsidR="00150BDC" w:rsidRPr="004279DD">
        <w:t xml:space="preserve">’s compliance with </w:t>
      </w:r>
      <w:r w:rsidR="0024425F" w:rsidRPr="004279DD">
        <w:t xml:space="preserve">the </w:t>
      </w:r>
      <w:r w:rsidR="00150BDC" w:rsidRPr="004279DD">
        <w:t xml:space="preserve">Agreement.  On request, the </w:t>
      </w:r>
      <w:r w:rsidRPr="004279DD">
        <w:t>Distributor</w:t>
      </w:r>
      <w:r w:rsidR="00150BDC" w:rsidRPr="004279DD">
        <w:t xml:space="preserve"> must make available those records to the Company, including allowing the Company to copy those records</w:t>
      </w:r>
      <w:bookmarkEnd w:id="48"/>
      <w:r w:rsidR="00C40E49" w:rsidRPr="004279DD">
        <w:t>.</w:t>
      </w:r>
      <w:bookmarkEnd w:id="49"/>
    </w:p>
    <w:p w14:paraId="078EEDE5" w14:textId="77777777" w:rsidR="0098045C" w:rsidRPr="004279DD" w:rsidRDefault="0098045C" w:rsidP="0098045C">
      <w:pPr>
        <w:pStyle w:val="OutlinenumberedLevel2"/>
        <w:keepNext/>
        <w:spacing w:before="0"/>
      </w:pPr>
      <w:bookmarkStart w:id="50" w:name="_Ref428260807"/>
      <w:r w:rsidRPr="004279DD">
        <w:rPr>
          <w:b/>
        </w:rPr>
        <w:t>Reporting:</w:t>
      </w:r>
      <w:r w:rsidRPr="004279DD">
        <w:t xml:space="preserve">  The Distributor must provide a written report to the Company </w:t>
      </w:r>
      <w:proofErr w:type="gramStart"/>
      <w:r w:rsidRPr="004279DD">
        <w:t>on a monthly basis</w:t>
      </w:r>
      <w:proofErr w:type="gramEnd"/>
      <w:r w:rsidRPr="004279DD">
        <w:t xml:space="preserve"> from the Start Date, to be provided within 2 </w:t>
      </w:r>
      <w:r w:rsidR="00163F17" w:rsidRPr="004279DD">
        <w:t>d</w:t>
      </w:r>
      <w:r w:rsidRPr="004279DD">
        <w:t xml:space="preserve">ays of </w:t>
      </w:r>
      <w:r w:rsidRPr="005E32E0">
        <w:rPr>
          <w:i/>
        </w:rPr>
        <w:t>month</w:t>
      </w:r>
      <w:r w:rsidR="002512FA" w:rsidRPr="005E32E0">
        <w:rPr>
          <w:i/>
        </w:rPr>
        <w:t xml:space="preserve"> end</w:t>
      </w:r>
      <w:r w:rsidRPr="004279DD">
        <w:t>.  The report must include:</w:t>
      </w:r>
      <w:bookmarkEnd w:id="50"/>
    </w:p>
    <w:p w14:paraId="078EEDE6" w14:textId="73919BA9" w:rsidR="0098045C" w:rsidRPr="004279DD" w:rsidRDefault="0098045C" w:rsidP="0098045C">
      <w:pPr>
        <w:pStyle w:val="OutlinenumberedLevel3"/>
        <w:spacing w:before="0"/>
      </w:pPr>
      <w:r w:rsidRPr="004279DD">
        <w:t>[</w:t>
      </w:r>
      <w:r w:rsidRPr="004279DD">
        <w:rPr>
          <w:i/>
        </w:rPr>
        <w:t xml:space="preserve">details of the </w:t>
      </w:r>
      <w:r w:rsidR="00B92A35" w:rsidRPr="004279DD">
        <w:rPr>
          <w:i/>
        </w:rPr>
        <w:t>Distributor</w:t>
      </w:r>
      <w:r w:rsidRPr="004279DD">
        <w:rPr>
          <w:i/>
        </w:rPr>
        <w:t xml:space="preserve">’s actual performance, as measured against the Minimum </w:t>
      </w:r>
      <w:r w:rsidR="00612B35" w:rsidRPr="004279DD">
        <w:rPr>
          <w:i/>
        </w:rPr>
        <w:t>Requirements</w:t>
      </w:r>
      <w:proofErr w:type="gramStart"/>
      <w:r w:rsidRPr="004279DD">
        <w:rPr>
          <w:i/>
        </w:rPr>
        <w:t>;</w:t>
      </w:r>
      <w:r w:rsidRPr="004279DD">
        <w:t xml:space="preserve">]  </w:t>
      </w:r>
      <w:r w:rsidRPr="004279DD">
        <w:rPr>
          <w:rFonts w:cs="Times New Roman"/>
          <w:b/>
          <w:color w:val="C00000"/>
          <w:highlight w:val="lightGray"/>
        </w:rPr>
        <w:t>[</w:t>
      </w:r>
      <w:proofErr w:type="gramEnd"/>
      <w:r w:rsidRPr="004279DD">
        <w:rPr>
          <w:rFonts w:cs="Times New Roman"/>
          <w:b/>
          <w:i/>
          <w:color w:val="C00000"/>
          <w:highlight w:val="lightGray"/>
        </w:rPr>
        <w:t xml:space="preserve">User note:  Delete if no Minimum </w:t>
      </w:r>
      <w:r w:rsidR="00612B35" w:rsidRPr="004279DD">
        <w:rPr>
          <w:rFonts w:cs="Times New Roman"/>
          <w:b/>
          <w:i/>
          <w:color w:val="C00000"/>
          <w:highlight w:val="lightGray"/>
        </w:rPr>
        <w:t xml:space="preserve">Requirements </w:t>
      </w:r>
      <w:r w:rsidRPr="004279DD">
        <w:rPr>
          <w:rFonts w:cs="Times New Roman"/>
          <w:b/>
          <w:i/>
          <w:color w:val="C00000"/>
          <w:highlight w:val="lightGray"/>
        </w:rPr>
        <w:t>apply.</w:t>
      </w:r>
      <w:r w:rsidRPr="004279DD">
        <w:rPr>
          <w:rFonts w:cs="Times New Roman"/>
          <w:b/>
          <w:color w:val="C00000"/>
          <w:highlight w:val="lightGray"/>
        </w:rPr>
        <w:t>]</w:t>
      </w:r>
    </w:p>
    <w:p w14:paraId="078EEDE7" w14:textId="77777777" w:rsidR="0098045C" w:rsidRPr="004279DD" w:rsidRDefault="0098045C" w:rsidP="0098045C">
      <w:pPr>
        <w:pStyle w:val="OutlinenumberedLevel3"/>
        <w:spacing w:before="0"/>
      </w:pPr>
      <w:r w:rsidRPr="004279DD">
        <w:t>details (including names and contact details) of current sales leads, prospects and planned promotional activity; and</w:t>
      </w:r>
    </w:p>
    <w:p w14:paraId="078EEDE8" w14:textId="77777777" w:rsidR="0098045C" w:rsidRPr="004279DD" w:rsidRDefault="0098045C" w:rsidP="0098045C">
      <w:pPr>
        <w:pStyle w:val="OutlinenumberedLevel3"/>
        <w:spacing w:before="0"/>
      </w:pPr>
      <w:r w:rsidRPr="004279DD">
        <w:t>any other information reasonably requested by the Company.</w:t>
      </w:r>
    </w:p>
    <w:p w14:paraId="078EEDE9" w14:textId="77777777" w:rsidR="00D56BFD" w:rsidRPr="004279DD" w:rsidRDefault="00D56BFD" w:rsidP="000C707C">
      <w:pPr>
        <w:pStyle w:val="OutlinenumberedLevel1"/>
      </w:pPr>
      <w:r w:rsidRPr="004279DD">
        <w:t>COMPANY OBLIGATIONS</w:t>
      </w:r>
    </w:p>
    <w:p w14:paraId="078EEDEA" w14:textId="77777777" w:rsidR="00D56BFD" w:rsidRPr="004279DD" w:rsidRDefault="00D56BFD" w:rsidP="000C707C">
      <w:pPr>
        <w:pStyle w:val="OutlinenumberedLevel2"/>
        <w:keepNext/>
        <w:numPr>
          <w:ilvl w:val="0"/>
          <w:numId w:val="0"/>
        </w:numPr>
        <w:ind w:left="567"/>
      </w:pPr>
      <w:r w:rsidRPr="004279DD">
        <w:t xml:space="preserve">In addition to complying with its other obligations in </w:t>
      </w:r>
      <w:r w:rsidR="0024425F" w:rsidRPr="004279DD">
        <w:t xml:space="preserve">the </w:t>
      </w:r>
      <w:r w:rsidRPr="004279DD">
        <w:t>Agreement, the Company must:</w:t>
      </w:r>
    </w:p>
    <w:p w14:paraId="078EEDEB" w14:textId="77777777" w:rsidR="00D56BFD" w:rsidRPr="004279DD" w:rsidRDefault="00D56BFD" w:rsidP="0029722A">
      <w:pPr>
        <w:pStyle w:val="OutlinenumberedLevel3"/>
        <w:ind w:left="1134"/>
      </w:pPr>
      <w:r w:rsidRPr="004279DD">
        <w:t xml:space="preserve">use reasonable efforts to support and assist the </w:t>
      </w:r>
      <w:r w:rsidR="00324E27" w:rsidRPr="004279DD">
        <w:t>Distributor</w:t>
      </w:r>
      <w:r w:rsidRPr="004279DD">
        <w:t>’s conduct of the Business;</w:t>
      </w:r>
    </w:p>
    <w:p w14:paraId="078EEDEC" w14:textId="77777777" w:rsidR="00B02799" w:rsidRPr="004279DD" w:rsidRDefault="00B02799" w:rsidP="007A6163">
      <w:pPr>
        <w:pStyle w:val="OutlinenumberedLevel3"/>
        <w:keepNext/>
        <w:ind w:left="1134"/>
      </w:pPr>
      <w:r w:rsidRPr="004279DD">
        <w:t xml:space="preserve">at the </w:t>
      </w:r>
      <w:r w:rsidR="00324E27" w:rsidRPr="004279DD">
        <w:t>Distributor</w:t>
      </w:r>
      <w:r w:rsidRPr="004279DD">
        <w:t>’s</w:t>
      </w:r>
      <w:r w:rsidRPr="004279DD">
        <w:rPr>
          <w:i/>
        </w:rPr>
        <w:t xml:space="preserve"> </w:t>
      </w:r>
      <w:r w:rsidR="00C33B8B" w:rsidRPr="004279DD">
        <w:t>[</w:t>
      </w:r>
      <w:r w:rsidRPr="004279DD">
        <w:rPr>
          <w:i/>
        </w:rPr>
        <w:t>cost</w:t>
      </w:r>
      <w:r w:rsidR="00C33B8B" w:rsidRPr="004279DD">
        <w:t xml:space="preserve"> </w:t>
      </w:r>
      <w:r w:rsidR="00C33B8B" w:rsidRPr="004279DD">
        <w:rPr>
          <w:i/>
        </w:rPr>
        <w:t>and</w:t>
      </w:r>
      <w:r w:rsidR="00DF3047" w:rsidRPr="004279DD">
        <w:t>]</w:t>
      </w:r>
      <w:r w:rsidR="00C33B8B" w:rsidRPr="004279DD">
        <w:t xml:space="preserve"> reasonable request,</w:t>
      </w:r>
      <w:r w:rsidRPr="004279DD">
        <w:t xml:space="preserve"> </w:t>
      </w:r>
      <w:r w:rsidR="00D56BFD" w:rsidRPr="004279DD">
        <w:t>provide</w:t>
      </w:r>
      <w:r w:rsidR="00DB271E" w:rsidRPr="004279DD">
        <w:t xml:space="preserve"> the Distributor with</w:t>
      </w:r>
      <w:proofErr w:type="gramStart"/>
      <w:r w:rsidRPr="004279DD">
        <w:t>:</w:t>
      </w:r>
      <w:r w:rsidR="00E32B17" w:rsidRPr="004279DD">
        <w:t xml:space="preserve">  </w:t>
      </w:r>
      <w:r w:rsidR="00E32B17" w:rsidRPr="004279DD">
        <w:rPr>
          <w:b/>
          <w:color w:val="C00000"/>
          <w:highlight w:val="lightGray"/>
        </w:rPr>
        <w:t>[</w:t>
      </w:r>
      <w:proofErr w:type="gramEnd"/>
      <w:r w:rsidR="00E32B17" w:rsidRPr="004279DD">
        <w:rPr>
          <w:b/>
          <w:i/>
          <w:color w:val="C00000"/>
          <w:highlight w:val="lightGray"/>
        </w:rPr>
        <w:t>User note:  Delete the square-bracketed words if the Company will provide this assistance at its own cost.</w:t>
      </w:r>
      <w:r w:rsidR="00E32B17" w:rsidRPr="004279DD">
        <w:rPr>
          <w:b/>
          <w:color w:val="C00000"/>
          <w:highlight w:val="lightGray"/>
        </w:rPr>
        <w:t>]</w:t>
      </w:r>
    </w:p>
    <w:p w14:paraId="078EEDED" w14:textId="77777777" w:rsidR="00D56BFD" w:rsidRPr="004279DD" w:rsidRDefault="00DB271E" w:rsidP="00B02799">
      <w:pPr>
        <w:pStyle w:val="OutlinenumberedLevel4"/>
      </w:pPr>
      <w:r w:rsidRPr="004279DD">
        <w:t xml:space="preserve">any </w:t>
      </w:r>
      <w:r w:rsidR="00EC26EF" w:rsidRPr="004279DD">
        <w:t xml:space="preserve">existing </w:t>
      </w:r>
      <w:r w:rsidR="00D56BFD" w:rsidRPr="004279DD">
        <w:t xml:space="preserve">marketing material to enable the </w:t>
      </w:r>
      <w:r w:rsidR="00324E27" w:rsidRPr="004279DD">
        <w:t>Distributor</w:t>
      </w:r>
      <w:r w:rsidR="00D56BFD" w:rsidRPr="004279DD">
        <w:t xml:space="preserve"> to conduct the Business;</w:t>
      </w:r>
      <w:r w:rsidRPr="004279DD">
        <w:t xml:space="preserve"> </w:t>
      </w:r>
      <w:r w:rsidR="000745FE" w:rsidRPr="004279DD">
        <w:t>and</w:t>
      </w:r>
    </w:p>
    <w:p w14:paraId="078EEDEE" w14:textId="77777777" w:rsidR="00D56BFD" w:rsidRPr="004279DD" w:rsidRDefault="00D56BFD" w:rsidP="00B02799">
      <w:pPr>
        <w:pStyle w:val="OutlinenumberedLevel4"/>
      </w:pPr>
      <w:bookmarkStart w:id="51" w:name="_Ref428261211"/>
      <w:r w:rsidRPr="004279DD">
        <w:t xml:space="preserve">reasonable </w:t>
      </w:r>
      <w:r w:rsidR="00DB271E" w:rsidRPr="004279DD">
        <w:t>P</w:t>
      </w:r>
      <w:r w:rsidR="00914102" w:rsidRPr="004279DD">
        <w:t>roduct</w:t>
      </w:r>
      <w:r w:rsidRPr="004279DD">
        <w:t xml:space="preserve"> </w:t>
      </w:r>
      <w:r w:rsidR="00DB271E" w:rsidRPr="004279DD">
        <w:t>training and guidance</w:t>
      </w:r>
      <w:r w:rsidRPr="004279DD">
        <w:t xml:space="preserve"> </w:t>
      </w:r>
      <w:r w:rsidR="002512FA" w:rsidRPr="004279DD">
        <w:t>at</w:t>
      </w:r>
      <w:r w:rsidR="00DB271E" w:rsidRPr="004279DD">
        <w:t xml:space="preserve"> </w:t>
      </w:r>
      <w:r w:rsidRPr="004279DD">
        <w:t>dates and</w:t>
      </w:r>
      <w:r w:rsidR="00DB271E" w:rsidRPr="004279DD">
        <w:t xml:space="preserve"> </w:t>
      </w:r>
      <w:r w:rsidRPr="004279DD">
        <w:t>times agreed by the parties; and</w:t>
      </w:r>
      <w:bookmarkEnd w:id="51"/>
    </w:p>
    <w:p w14:paraId="078EEDEF" w14:textId="77777777" w:rsidR="00D56BFD" w:rsidRPr="004279DD" w:rsidRDefault="00D56BFD" w:rsidP="00D56BFD">
      <w:pPr>
        <w:pStyle w:val="OutlinenumberedLevel3"/>
      </w:pPr>
      <w:r w:rsidRPr="004279DD">
        <w:t xml:space="preserve">use reasonable efforts to keep the </w:t>
      </w:r>
      <w:r w:rsidR="00324E27" w:rsidRPr="004279DD">
        <w:t>Distributor</w:t>
      </w:r>
      <w:r w:rsidRPr="004279DD">
        <w:t xml:space="preserve"> informed about </w:t>
      </w:r>
      <w:r w:rsidR="0097556B" w:rsidRPr="004279DD">
        <w:t xml:space="preserve">any </w:t>
      </w:r>
      <w:r w:rsidR="00EC26EF" w:rsidRPr="004279DD">
        <w:t>new version of</w:t>
      </w:r>
      <w:r w:rsidRPr="004279DD">
        <w:t xml:space="preserve"> the Products</w:t>
      </w:r>
      <w:r w:rsidR="002512FA" w:rsidRPr="004279DD">
        <w:t xml:space="preserve"> and other products that the Company may be making available</w:t>
      </w:r>
      <w:r w:rsidR="00A54643" w:rsidRPr="004279DD">
        <w:t xml:space="preserve"> to the Distributor</w:t>
      </w:r>
      <w:r w:rsidRPr="004279DD">
        <w:t>.</w:t>
      </w:r>
    </w:p>
    <w:p w14:paraId="078EEDF0" w14:textId="77777777" w:rsidR="00D56BFD" w:rsidRPr="004279DD" w:rsidRDefault="00837A63" w:rsidP="0063533A">
      <w:pPr>
        <w:pStyle w:val="OutlinenumberedLevel1"/>
      </w:pPr>
      <w:r w:rsidRPr="004279DD">
        <w:t>CHARGES</w:t>
      </w:r>
    </w:p>
    <w:p w14:paraId="078EEDF1" w14:textId="77777777" w:rsidR="0063533A" w:rsidRPr="004279DD" w:rsidRDefault="00837A63" w:rsidP="008E15BA">
      <w:pPr>
        <w:pStyle w:val="OutlinenumberedLevel2"/>
      </w:pPr>
      <w:r w:rsidRPr="004279DD">
        <w:rPr>
          <w:b/>
        </w:rPr>
        <w:t>Charges</w:t>
      </w:r>
      <w:r w:rsidR="0033761A" w:rsidRPr="004279DD">
        <w:rPr>
          <w:b/>
        </w:rPr>
        <w:t>:</w:t>
      </w:r>
      <w:r w:rsidR="0033761A" w:rsidRPr="004279DD">
        <w:t xml:space="preserve">  The </w:t>
      </w:r>
      <w:r w:rsidR="00324E27" w:rsidRPr="004279DD">
        <w:t>Distributor</w:t>
      </w:r>
      <w:r w:rsidR="0033761A" w:rsidRPr="004279DD">
        <w:t xml:space="preserve"> </w:t>
      </w:r>
      <w:r w:rsidR="00C63623" w:rsidRPr="004279DD">
        <w:t xml:space="preserve">must pay the </w:t>
      </w:r>
      <w:r w:rsidR="003644D3" w:rsidRPr="004279DD">
        <w:t xml:space="preserve">Company the </w:t>
      </w:r>
      <w:r w:rsidRPr="004279DD">
        <w:t>Charges</w:t>
      </w:r>
      <w:r w:rsidR="0033761A" w:rsidRPr="004279DD">
        <w:t xml:space="preserve">.  </w:t>
      </w:r>
    </w:p>
    <w:p w14:paraId="078EEDF2" w14:textId="77777777" w:rsidR="003644D3" w:rsidRPr="004279DD" w:rsidRDefault="003644D3" w:rsidP="008E15BA">
      <w:pPr>
        <w:pStyle w:val="OutlinenumberedLevel2"/>
        <w:keepNext/>
      </w:pPr>
      <w:r w:rsidRPr="004279DD">
        <w:rPr>
          <w:b/>
        </w:rPr>
        <w:t>Invoicing and payment:</w:t>
      </w:r>
      <w:r w:rsidRPr="004279DD">
        <w:t xml:space="preserve">  </w:t>
      </w:r>
    </w:p>
    <w:p w14:paraId="078EEDF3" w14:textId="77777777" w:rsidR="003644D3" w:rsidRPr="004279DD" w:rsidRDefault="003644D3" w:rsidP="003644D3">
      <w:pPr>
        <w:pStyle w:val="OutlinenumberedLevel3"/>
      </w:pPr>
      <w:bookmarkStart w:id="52" w:name="_Ref430623229"/>
      <w:r w:rsidRPr="004279DD">
        <w:t xml:space="preserve">The </w:t>
      </w:r>
      <w:r w:rsidR="00074F4A" w:rsidRPr="004279DD">
        <w:t xml:space="preserve">Company </w:t>
      </w:r>
      <w:r w:rsidRPr="004279DD">
        <w:t xml:space="preserve">will provide the </w:t>
      </w:r>
      <w:r w:rsidR="00074F4A" w:rsidRPr="004279DD">
        <w:t xml:space="preserve">Distributor </w:t>
      </w:r>
      <w:r w:rsidRPr="004279DD">
        <w:t xml:space="preserve">with valid </w:t>
      </w:r>
      <w:r w:rsidR="00074F4A" w:rsidRPr="004279DD">
        <w:t>Sales</w:t>
      </w:r>
      <w:r w:rsidRPr="004279DD">
        <w:t xml:space="preserve"> </w:t>
      </w:r>
      <w:r w:rsidR="00074F4A" w:rsidRPr="004279DD">
        <w:t xml:space="preserve">Tax </w:t>
      </w:r>
      <w:r w:rsidRPr="004279DD">
        <w:t xml:space="preserve">invoices on the dates set out in the </w:t>
      </w:r>
      <w:r w:rsidR="00074F4A" w:rsidRPr="004279DD">
        <w:t>Key Details</w:t>
      </w:r>
      <w:r w:rsidRPr="004279DD">
        <w:t xml:space="preserve">, or if there are none, </w:t>
      </w:r>
      <w:r w:rsidR="00074F4A" w:rsidRPr="004279DD">
        <w:t>following Delivery</w:t>
      </w:r>
      <w:r w:rsidR="000D4512" w:rsidRPr="004279DD">
        <w:t xml:space="preserve"> of the Products to which the </w:t>
      </w:r>
      <w:r w:rsidR="00F05F3F" w:rsidRPr="004279DD">
        <w:t xml:space="preserve">Charges </w:t>
      </w:r>
      <w:r w:rsidR="000D4512" w:rsidRPr="004279DD">
        <w:t>relate</w:t>
      </w:r>
      <w:r w:rsidRPr="004279DD">
        <w:t>.</w:t>
      </w:r>
      <w:bookmarkEnd w:id="52"/>
    </w:p>
    <w:p w14:paraId="078EEDF4" w14:textId="77777777" w:rsidR="003644D3" w:rsidRPr="004279DD" w:rsidRDefault="003644D3" w:rsidP="003644D3">
      <w:pPr>
        <w:pStyle w:val="OutlinenumberedLevel3"/>
      </w:pPr>
      <w:r w:rsidRPr="004279DD">
        <w:t xml:space="preserve">The </w:t>
      </w:r>
      <w:r w:rsidR="00F05F3F" w:rsidRPr="004279DD">
        <w:t xml:space="preserve">Charges </w:t>
      </w:r>
      <w:r w:rsidRPr="004279DD">
        <w:t xml:space="preserve">exclude </w:t>
      </w:r>
      <w:r w:rsidR="00074F4A" w:rsidRPr="004279DD">
        <w:t>Sales Tax</w:t>
      </w:r>
      <w:r w:rsidRPr="004279DD">
        <w:t xml:space="preserve">, which the </w:t>
      </w:r>
      <w:r w:rsidR="00074F4A" w:rsidRPr="004279DD">
        <w:t xml:space="preserve">Distributor </w:t>
      </w:r>
      <w:r w:rsidRPr="004279DD">
        <w:t>must pay on taxable supplies under the Agreement.</w:t>
      </w:r>
    </w:p>
    <w:p w14:paraId="078EEDF5" w14:textId="77777777" w:rsidR="003644D3" w:rsidRPr="004279DD" w:rsidRDefault="003644D3" w:rsidP="008E15BA">
      <w:pPr>
        <w:pStyle w:val="OutlinenumberedLevel3"/>
        <w:keepNext/>
        <w:ind w:left="1134"/>
      </w:pPr>
      <w:bookmarkStart w:id="53" w:name="_Ref430623235"/>
      <w:r w:rsidRPr="004279DD">
        <w:t xml:space="preserve">The </w:t>
      </w:r>
      <w:r w:rsidR="00074F4A" w:rsidRPr="004279DD">
        <w:t xml:space="preserve">Distributor </w:t>
      </w:r>
      <w:r w:rsidRPr="004279DD">
        <w:t xml:space="preserve">must pay the </w:t>
      </w:r>
      <w:r w:rsidR="00F05F3F" w:rsidRPr="004279DD">
        <w:t>Charges</w:t>
      </w:r>
      <w:r w:rsidRPr="004279DD">
        <w:t>:</w:t>
      </w:r>
      <w:bookmarkEnd w:id="53"/>
    </w:p>
    <w:p w14:paraId="078EEDF6" w14:textId="77777777" w:rsidR="003644D3" w:rsidRPr="004279DD" w:rsidRDefault="003644D3" w:rsidP="003644D3">
      <w:pPr>
        <w:pStyle w:val="OutlinenumberedLevel4"/>
      </w:pPr>
      <w:r w:rsidRPr="004279DD">
        <w:t>on the dates set out in the Payment Terms, or if there are none, by the 20</w:t>
      </w:r>
      <w:r w:rsidRPr="004279DD">
        <w:rPr>
          <w:vertAlign w:val="superscript"/>
        </w:rPr>
        <w:t>th</w:t>
      </w:r>
      <w:r w:rsidRPr="004279DD">
        <w:t xml:space="preserve"> of the month following the date of invoice; and</w:t>
      </w:r>
    </w:p>
    <w:p w14:paraId="078EEDF7" w14:textId="77777777" w:rsidR="003644D3" w:rsidRPr="004279DD" w:rsidRDefault="003644D3" w:rsidP="003644D3">
      <w:pPr>
        <w:pStyle w:val="OutlinenumberedLevel4"/>
      </w:pPr>
      <w:r w:rsidRPr="004279DD">
        <w:t>electronically in cleared funds without any set off or deduction.</w:t>
      </w:r>
    </w:p>
    <w:p w14:paraId="078EEDF8" w14:textId="77777777" w:rsidR="000D4512" w:rsidRPr="004279DD" w:rsidRDefault="00074F4A" w:rsidP="00074F4A">
      <w:pPr>
        <w:pStyle w:val="OutlinenumberedLevel2"/>
      </w:pPr>
      <w:bookmarkStart w:id="54" w:name="_Ref394581684"/>
      <w:r w:rsidRPr="004279DD">
        <w:rPr>
          <w:b/>
        </w:rPr>
        <w:t>Overdue amounts:</w:t>
      </w:r>
      <w:r w:rsidRPr="004279DD">
        <w:t xml:space="preserve">  The Company may</w:t>
      </w:r>
      <w:r w:rsidR="000D4512" w:rsidRPr="004279DD">
        <w:t>:</w:t>
      </w:r>
      <w:r w:rsidRPr="004279DD">
        <w:t xml:space="preserve"> </w:t>
      </w:r>
    </w:p>
    <w:p w14:paraId="078EEDF9" w14:textId="77777777" w:rsidR="000D4512" w:rsidRPr="004279DD" w:rsidRDefault="0033761A" w:rsidP="000D4512">
      <w:pPr>
        <w:pStyle w:val="OutlinenumberedLevel3"/>
      </w:pPr>
      <w:r w:rsidRPr="004279DD">
        <w:t xml:space="preserve">charge interest on </w:t>
      </w:r>
      <w:r w:rsidR="0037580E" w:rsidRPr="004279DD">
        <w:t xml:space="preserve">any </w:t>
      </w:r>
      <w:r w:rsidRPr="004279DD">
        <w:t xml:space="preserve">overdue amount.  Interest will be calculated from the due date to the date of payment (both inclusive) at an annual percentage rate equal to the corporate overdraft reference rate (monthly charging cycle) applied by the </w:t>
      </w:r>
      <w:r w:rsidR="00610640" w:rsidRPr="004279DD">
        <w:t xml:space="preserve">Company’s </w:t>
      </w:r>
      <w:r w:rsidRPr="004279DD">
        <w:t xml:space="preserve">primary trading bank as at the due date (or, if the </w:t>
      </w:r>
      <w:r w:rsidR="00610640" w:rsidRPr="004279DD">
        <w:t xml:space="preserve">Company’s </w:t>
      </w:r>
      <w:r w:rsidRPr="004279DD">
        <w:t xml:space="preserve">primary trading bank ceases to quote such a rate, then the rate which in the opinion of the bank is equivalent to that rate in respect of similar overdraft accommodation expressed as a percentage) plus </w:t>
      </w:r>
      <w:r w:rsidR="00655FEA" w:rsidRPr="004279DD">
        <w:t>2</w:t>
      </w:r>
      <w:r w:rsidRPr="004279DD">
        <w:t>% per annum</w:t>
      </w:r>
      <w:bookmarkEnd w:id="54"/>
      <w:r w:rsidR="000D4512" w:rsidRPr="004279DD">
        <w:t>; and</w:t>
      </w:r>
    </w:p>
    <w:p w14:paraId="078EEDFA" w14:textId="77777777" w:rsidR="00610640" w:rsidRPr="004279DD" w:rsidRDefault="000D4512" w:rsidP="000D4512">
      <w:pPr>
        <w:pStyle w:val="OutlinenumberedLevel3"/>
      </w:pPr>
      <w:r w:rsidRPr="004279DD">
        <w:t>recover all costs incurred in recovering overdue amounts and interest from the Distributor, including the actual fees charged by its lawyers and any debt collection agency</w:t>
      </w:r>
      <w:r w:rsidR="00E13048" w:rsidRPr="004279DD">
        <w:t>.</w:t>
      </w:r>
    </w:p>
    <w:p w14:paraId="078EEDFB" w14:textId="77777777" w:rsidR="00932D1A" w:rsidRPr="004279DD" w:rsidRDefault="00E13048" w:rsidP="00E742C8">
      <w:pPr>
        <w:pStyle w:val="OutlinenumberedLevel2"/>
      </w:pPr>
      <w:bookmarkStart w:id="55" w:name="_Ref428267164"/>
      <w:r w:rsidRPr="004279DD">
        <w:rPr>
          <w:b/>
        </w:rPr>
        <w:t xml:space="preserve">Licences, </w:t>
      </w:r>
      <w:proofErr w:type="gramStart"/>
      <w:r w:rsidRPr="004279DD">
        <w:rPr>
          <w:b/>
        </w:rPr>
        <w:t>taxes</w:t>
      </w:r>
      <w:proofErr w:type="gramEnd"/>
      <w:r w:rsidRPr="004279DD">
        <w:rPr>
          <w:b/>
        </w:rPr>
        <w:t xml:space="preserve"> and deductions: </w:t>
      </w:r>
      <w:r w:rsidRPr="004279DD">
        <w:t xml:space="preserve"> </w:t>
      </w:r>
      <w:r w:rsidR="00932D1A" w:rsidRPr="004279DD">
        <w:t>The Distributor is responsible for paying any applicable customs, duties and taxes in respect of the importation of the Products (if applicable) and the distribution and sale of the Products in the Territory.</w:t>
      </w:r>
      <w:bookmarkEnd w:id="55"/>
    </w:p>
    <w:p w14:paraId="078EEDFC" w14:textId="77777777" w:rsidR="0033761A" w:rsidRPr="004279DD" w:rsidRDefault="00610640" w:rsidP="000A38FB">
      <w:pPr>
        <w:pStyle w:val="OutlinenumberedLevel2"/>
      </w:pPr>
      <w:bookmarkStart w:id="56" w:name="_Ref410719704"/>
      <w:r w:rsidRPr="004279DD">
        <w:rPr>
          <w:b/>
        </w:rPr>
        <w:t>Adjustment:</w:t>
      </w:r>
      <w:r w:rsidRPr="004279DD">
        <w:t xml:space="preserve">  </w:t>
      </w:r>
      <w:r w:rsidR="001756C8" w:rsidRPr="004279DD">
        <w:t>T</w:t>
      </w:r>
      <w:r w:rsidRPr="004279DD">
        <w:t xml:space="preserve">he Company may </w:t>
      </w:r>
      <w:r w:rsidR="00092A9A" w:rsidRPr="004279DD">
        <w:t xml:space="preserve">vary </w:t>
      </w:r>
      <w:r w:rsidRPr="004279DD">
        <w:t xml:space="preserve">the </w:t>
      </w:r>
      <w:r w:rsidR="00F05F3F" w:rsidRPr="004279DD">
        <w:t xml:space="preserve">Charge </w:t>
      </w:r>
      <w:r w:rsidR="009B709E" w:rsidRPr="004279DD">
        <w:t>for</w:t>
      </w:r>
      <w:r w:rsidR="00EC26EF" w:rsidRPr="004279DD">
        <w:t xml:space="preserve"> a Product</w:t>
      </w:r>
      <w:r w:rsidR="001756C8" w:rsidRPr="004279DD">
        <w:t xml:space="preserve"> by giving </w:t>
      </w:r>
      <w:r w:rsidR="00C63623" w:rsidRPr="004279DD">
        <w:t xml:space="preserve">the Distributor </w:t>
      </w:r>
      <w:r w:rsidR="001756C8" w:rsidRPr="004279DD">
        <w:t>at least 30 days’ written notice</w:t>
      </w:r>
      <w:r w:rsidR="00EC26EF" w:rsidRPr="004279DD">
        <w:t>.</w:t>
      </w:r>
      <w:r w:rsidRPr="004279DD">
        <w:t xml:space="preserve">  </w:t>
      </w:r>
      <w:r w:rsidR="00F05F3F" w:rsidRPr="004279DD">
        <w:t xml:space="preserve">Charges </w:t>
      </w:r>
      <w:r w:rsidRPr="004279DD">
        <w:t xml:space="preserve">updated under this clause are deemed to be the </w:t>
      </w:r>
      <w:r w:rsidR="00F05F3F" w:rsidRPr="004279DD">
        <w:t xml:space="preserve">Charges </w:t>
      </w:r>
      <w:r w:rsidRPr="004279DD">
        <w:t>listed in the Key Details</w:t>
      </w:r>
      <w:r w:rsidR="00DB271E" w:rsidRPr="004279DD">
        <w:t xml:space="preserve"> from the date set out in the relevant notice</w:t>
      </w:r>
      <w:r w:rsidRPr="004279DD">
        <w:t>.</w:t>
      </w:r>
      <w:bookmarkEnd w:id="56"/>
      <w:r w:rsidRPr="004279DD">
        <w:t xml:space="preserve"> </w:t>
      </w:r>
      <w:r w:rsidR="00E32B17" w:rsidRPr="004279DD">
        <w:t xml:space="preserve"> </w:t>
      </w:r>
      <w:r w:rsidR="00E13048" w:rsidRPr="004279DD">
        <w:t xml:space="preserve">A change to the </w:t>
      </w:r>
      <w:r w:rsidR="00F05F3F" w:rsidRPr="004279DD">
        <w:t xml:space="preserve">Charge </w:t>
      </w:r>
      <w:r w:rsidR="009B709E" w:rsidRPr="004279DD">
        <w:t>for</w:t>
      </w:r>
      <w:r w:rsidR="00E13048" w:rsidRPr="004279DD">
        <w:t xml:space="preserve"> a Product under this clause will not </w:t>
      </w:r>
      <w:r w:rsidR="000D4512" w:rsidRPr="004279DD">
        <w:t xml:space="preserve">apply to </w:t>
      </w:r>
      <w:r w:rsidR="00E13048" w:rsidRPr="004279DD">
        <w:t xml:space="preserve">any Order accepted by the Company before the date the Company’s notice takes effect.  </w:t>
      </w:r>
    </w:p>
    <w:p w14:paraId="078EEDFD" w14:textId="77777777" w:rsidR="00B64615" w:rsidRPr="004279DD" w:rsidRDefault="00B64615" w:rsidP="00B64615">
      <w:pPr>
        <w:pStyle w:val="OutlinenumberedLevel1"/>
      </w:pPr>
      <w:bookmarkStart w:id="57" w:name="_Ref394581703"/>
      <w:r w:rsidRPr="004279DD">
        <w:t>INTELLECTUAL PROPERTY</w:t>
      </w:r>
      <w:bookmarkEnd w:id="57"/>
    </w:p>
    <w:p w14:paraId="078EEDFE" w14:textId="4BB11659" w:rsidR="006B00A3" w:rsidRPr="004279DD" w:rsidRDefault="006B00A3" w:rsidP="006B00A3">
      <w:pPr>
        <w:pStyle w:val="OutlinenumberedLevel2"/>
      </w:pPr>
      <w:bookmarkStart w:id="58" w:name="_Ref492894936"/>
      <w:r w:rsidRPr="004279DD">
        <w:rPr>
          <w:b/>
        </w:rPr>
        <w:t>Products:</w:t>
      </w:r>
      <w:r w:rsidRPr="004279DD">
        <w:t xml:space="preserve">  </w:t>
      </w:r>
      <w:r w:rsidR="009E314F" w:rsidRPr="004279DD">
        <w:t>T</w:t>
      </w:r>
      <w:r w:rsidRPr="004279DD">
        <w:t>he Company (and its licensors) owns all Intellectual Property Rights in the Products and the Documentation.  The Distributor must not contest or dispute th</w:t>
      </w:r>
      <w:r w:rsidR="002D306C">
        <w:t>at</w:t>
      </w:r>
      <w:r w:rsidRPr="004279DD">
        <w:t xml:space="preserve"> ownership</w:t>
      </w:r>
      <w:r w:rsidR="002D306C">
        <w:t>, or the validity</w:t>
      </w:r>
      <w:r w:rsidRPr="004279DD">
        <w:t xml:space="preserve"> of th</w:t>
      </w:r>
      <w:r w:rsidR="002D306C">
        <w:t>os</w:t>
      </w:r>
      <w:r w:rsidRPr="004279DD">
        <w:t>e Intellectual Property Rights.</w:t>
      </w:r>
      <w:bookmarkEnd w:id="58"/>
    </w:p>
    <w:p w14:paraId="078EEDFF" w14:textId="1614CB19" w:rsidR="001B015E" w:rsidRPr="004279DD" w:rsidRDefault="00B178D3" w:rsidP="00B178D3">
      <w:pPr>
        <w:pStyle w:val="OutlinenumberedLevel2"/>
      </w:pPr>
      <w:r w:rsidRPr="004279DD">
        <w:rPr>
          <w:b/>
        </w:rPr>
        <w:t>New Intellectual Property:</w:t>
      </w:r>
      <w:r w:rsidRPr="004279DD">
        <w:t xml:space="preserve">  </w:t>
      </w:r>
      <w:r w:rsidR="006B00A3" w:rsidRPr="004279DD">
        <w:t>As between the parties</w:t>
      </w:r>
      <w:r w:rsidR="001B015E" w:rsidRPr="004279DD">
        <w:t xml:space="preserve">, </w:t>
      </w:r>
      <w:r w:rsidR="0003231D" w:rsidRPr="004279DD">
        <w:t xml:space="preserve">from the date it is created, the Company solely </w:t>
      </w:r>
      <w:proofErr w:type="gramStart"/>
      <w:r w:rsidR="0003231D" w:rsidRPr="004279DD">
        <w:t>owns[</w:t>
      </w:r>
      <w:proofErr w:type="gramEnd"/>
      <w:r w:rsidR="001B015E" w:rsidRPr="004279DD">
        <w:rPr>
          <w:i/>
        </w:rPr>
        <w:t>:</w:t>
      </w:r>
      <w:r w:rsidR="0003231D" w:rsidRPr="004279DD">
        <w:t>]</w:t>
      </w:r>
    </w:p>
    <w:p w14:paraId="078EEE00" w14:textId="77777777" w:rsidR="001B015E" w:rsidRPr="004279DD" w:rsidRDefault="006B00A3" w:rsidP="001B015E">
      <w:pPr>
        <w:pStyle w:val="OutlinenumberedLevel3"/>
      </w:pPr>
      <w:r w:rsidRPr="004279DD">
        <w:t xml:space="preserve">all </w:t>
      </w:r>
      <w:r w:rsidR="00B178D3" w:rsidRPr="004279DD">
        <w:t xml:space="preserve">new Intellectual Property created by the Company in the course of providing the Products or </w:t>
      </w:r>
      <w:r w:rsidR="00612B35" w:rsidRPr="004279DD">
        <w:t>otherwise</w:t>
      </w:r>
      <w:r w:rsidR="00B178D3" w:rsidRPr="004279DD">
        <w:t xml:space="preserve"> in connection with th</w:t>
      </w:r>
      <w:r w:rsidR="00551C69" w:rsidRPr="004279DD">
        <w:t>e</w:t>
      </w:r>
      <w:r w:rsidR="00B178D3" w:rsidRPr="004279DD">
        <w:t xml:space="preserve"> Agreement</w:t>
      </w:r>
      <w:proofErr w:type="gramStart"/>
      <w:r w:rsidR="0003231D" w:rsidRPr="004279DD">
        <w:t>[</w:t>
      </w:r>
      <w:r w:rsidR="0003231D" w:rsidRPr="004279DD">
        <w:rPr>
          <w:i/>
        </w:rPr>
        <w:t>.</w:t>
      </w:r>
      <w:r w:rsidR="0003231D" w:rsidRPr="004279DD">
        <w:t>][</w:t>
      </w:r>
      <w:proofErr w:type="gramEnd"/>
      <w:r w:rsidR="001B015E" w:rsidRPr="004279DD">
        <w:rPr>
          <w:i/>
        </w:rPr>
        <w:t>; and</w:t>
      </w:r>
    </w:p>
    <w:p w14:paraId="078EEE01" w14:textId="77777777" w:rsidR="00B178D3" w:rsidRPr="004279DD" w:rsidRDefault="001B015E" w:rsidP="001B015E">
      <w:pPr>
        <w:pStyle w:val="OutlinenumberedLevel3"/>
      </w:pPr>
      <w:r w:rsidRPr="004279DD">
        <w:rPr>
          <w:i/>
        </w:rPr>
        <w:t xml:space="preserve">all new Intellectual Property in any documentation or other materials created by the Distributor, to the extent </w:t>
      </w:r>
      <w:r w:rsidR="007F2411" w:rsidRPr="004279DD">
        <w:rPr>
          <w:i/>
        </w:rPr>
        <w:t>the documentation or materials</w:t>
      </w:r>
      <w:r w:rsidRPr="004279DD">
        <w:rPr>
          <w:i/>
        </w:rPr>
        <w:t xml:space="preserve"> relate to the Products</w:t>
      </w:r>
      <w:r w:rsidR="007F2411" w:rsidRPr="004279DD">
        <w:rPr>
          <w:i/>
        </w:rPr>
        <w:t>.</w:t>
      </w:r>
      <w:r w:rsidR="007F2411" w:rsidRPr="004279DD">
        <w:t>]</w:t>
      </w:r>
      <w:r w:rsidR="000C50F6" w:rsidRPr="004279DD">
        <w:t xml:space="preserve"> </w:t>
      </w:r>
      <w:r w:rsidRPr="004279DD">
        <w:t xml:space="preserve"> </w:t>
      </w:r>
      <w:r w:rsidR="00B178D3" w:rsidRPr="004279DD">
        <w:rPr>
          <w:b/>
          <w:color w:val="C00000"/>
          <w:highlight w:val="lightGray"/>
        </w:rPr>
        <w:t>[</w:t>
      </w:r>
      <w:r w:rsidR="00B178D3" w:rsidRPr="004279DD">
        <w:rPr>
          <w:b/>
          <w:i/>
          <w:color w:val="C00000"/>
          <w:highlight w:val="lightGray"/>
        </w:rPr>
        <w:t xml:space="preserve">User note:  </w:t>
      </w:r>
      <w:r w:rsidR="007F2411" w:rsidRPr="004279DD">
        <w:rPr>
          <w:b/>
          <w:i/>
          <w:color w:val="C00000"/>
          <w:highlight w:val="lightGray"/>
        </w:rPr>
        <w:t>Delete i</w:t>
      </w:r>
      <w:r w:rsidR="00B178D3" w:rsidRPr="004279DD">
        <w:rPr>
          <w:b/>
          <w:i/>
          <w:color w:val="C00000"/>
          <w:highlight w:val="lightGray"/>
        </w:rPr>
        <w:t xml:space="preserve">f the Distributor </w:t>
      </w:r>
      <w:r w:rsidR="007F2411" w:rsidRPr="004279DD">
        <w:rPr>
          <w:b/>
          <w:i/>
          <w:color w:val="C00000"/>
          <w:highlight w:val="lightGray"/>
        </w:rPr>
        <w:t xml:space="preserve">is to own the Intellectual Property in materials </w:t>
      </w:r>
      <w:r w:rsidR="00612B35" w:rsidRPr="004279DD">
        <w:rPr>
          <w:b/>
          <w:i/>
          <w:color w:val="C00000"/>
          <w:highlight w:val="lightGray"/>
        </w:rPr>
        <w:t>relating</w:t>
      </w:r>
      <w:r w:rsidR="00B178D3" w:rsidRPr="004279DD">
        <w:rPr>
          <w:b/>
          <w:i/>
          <w:color w:val="C00000"/>
          <w:highlight w:val="lightGray"/>
        </w:rPr>
        <w:t xml:space="preserve"> to the Products </w:t>
      </w:r>
      <w:r w:rsidR="007F2411" w:rsidRPr="004279DD">
        <w:rPr>
          <w:b/>
          <w:i/>
          <w:color w:val="C00000"/>
          <w:highlight w:val="lightGray"/>
        </w:rPr>
        <w:t>that the Distributor create</w:t>
      </w:r>
      <w:r w:rsidR="000C50F6" w:rsidRPr="004279DD">
        <w:rPr>
          <w:b/>
          <w:i/>
          <w:color w:val="C00000"/>
          <w:highlight w:val="lightGray"/>
        </w:rPr>
        <w:t>s</w:t>
      </w:r>
      <w:r w:rsidR="007F2411" w:rsidRPr="004279DD">
        <w:rPr>
          <w:b/>
          <w:i/>
          <w:color w:val="C00000"/>
          <w:highlight w:val="lightGray"/>
        </w:rPr>
        <w:t xml:space="preserve"> </w:t>
      </w:r>
      <w:r w:rsidR="00B178D3" w:rsidRPr="004279DD">
        <w:rPr>
          <w:b/>
          <w:i/>
          <w:color w:val="C00000"/>
          <w:highlight w:val="lightGray"/>
        </w:rPr>
        <w:t>(</w:t>
      </w:r>
      <w:proofErr w:type="gramStart"/>
      <w:r w:rsidR="00B178D3" w:rsidRPr="004279DD">
        <w:rPr>
          <w:b/>
          <w:i/>
          <w:color w:val="C00000"/>
          <w:highlight w:val="lightGray"/>
        </w:rPr>
        <w:t>e.g.</w:t>
      </w:r>
      <w:proofErr w:type="gramEnd"/>
      <w:r w:rsidR="00B178D3" w:rsidRPr="004279DD">
        <w:rPr>
          <w:b/>
          <w:i/>
          <w:color w:val="C00000"/>
          <w:highlight w:val="lightGray"/>
        </w:rPr>
        <w:t xml:space="preserve"> marketing materials in other languages</w:t>
      </w:r>
      <w:r w:rsidR="007A0AFA" w:rsidRPr="004279DD">
        <w:rPr>
          <w:b/>
          <w:i/>
          <w:color w:val="C00000"/>
          <w:highlight w:val="lightGray"/>
        </w:rPr>
        <w:t>)</w:t>
      </w:r>
      <w:r w:rsidR="00B178D3" w:rsidRPr="004279DD">
        <w:rPr>
          <w:b/>
          <w:i/>
          <w:color w:val="C00000"/>
          <w:highlight w:val="lightGray"/>
        </w:rPr>
        <w:t>.</w:t>
      </w:r>
      <w:r w:rsidR="00B178D3" w:rsidRPr="004279DD">
        <w:rPr>
          <w:b/>
          <w:color w:val="C00000"/>
          <w:highlight w:val="lightGray"/>
        </w:rPr>
        <w:t>]</w:t>
      </w:r>
    </w:p>
    <w:p w14:paraId="078EEE02" w14:textId="77777777" w:rsidR="00157E7E" w:rsidRPr="004279DD" w:rsidRDefault="00892006" w:rsidP="00B178D3">
      <w:pPr>
        <w:pStyle w:val="OutlinenumberedLevel2"/>
        <w:keepNext/>
      </w:pPr>
      <w:r w:rsidRPr="004279DD">
        <w:rPr>
          <w:b/>
        </w:rPr>
        <w:t xml:space="preserve">Feedback:  </w:t>
      </w:r>
      <w:r w:rsidRPr="004279DD">
        <w:t>If</w:t>
      </w:r>
      <w:r w:rsidRPr="004279DD">
        <w:rPr>
          <w:b/>
        </w:rPr>
        <w:t xml:space="preserve"> </w:t>
      </w:r>
      <w:r w:rsidRPr="004279DD">
        <w:t xml:space="preserve">the </w:t>
      </w:r>
      <w:r w:rsidR="00324E27" w:rsidRPr="004279DD">
        <w:t>Distributor</w:t>
      </w:r>
      <w:r w:rsidRPr="004279DD">
        <w:t xml:space="preserve"> or any Customer provides</w:t>
      </w:r>
      <w:r w:rsidR="00192287" w:rsidRPr="004279DD">
        <w:t xml:space="preserve"> the Company with</w:t>
      </w:r>
      <w:r w:rsidRPr="004279DD">
        <w:t xml:space="preserve"> </w:t>
      </w:r>
      <w:r w:rsidR="00157E7E" w:rsidRPr="004279DD">
        <w:t>ideas, comments or suggestions relating to the Products or the Documentation</w:t>
      </w:r>
      <w:r w:rsidR="00DB271E" w:rsidRPr="004279DD">
        <w:t xml:space="preserve"> (</w:t>
      </w:r>
      <w:r w:rsidR="00192287" w:rsidRPr="004279DD">
        <w:t xml:space="preserve">together </w:t>
      </w:r>
      <w:r w:rsidR="00192287" w:rsidRPr="004279DD">
        <w:rPr>
          <w:b/>
        </w:rPr>
        <w:t>feedback</w:t>
      </w:r>
      <w:r w:rsidRPr="004279DD">
        <w:t>)</w:t>
      </w:r>
      <w:r w:rsidR="00157E7E" w:rsidRPr="004279DD">
        <w:t>:</w:t>
      </w:r>
    </w:p>
    <w:p w14:paraId="078EEE03" w14:textId="77777777" w:rsidR="00157E7E" w:rsidRPr="004279DD" w:rsidRDefault="00892006" w:rsidP="00157E7E">
      <w:pPr>
        <w:pStyle w:val="OutlinenumberedLevel3"/>
      </w:pPr>
      <w:r w:rsidRPr="004279DD">
        <w:t xml:space="preserve">all Intellectual Property Rights </w:t>
      </w:r>
      <w:r w:rsidR="00DB271E" w:rsidRPr="004279DD">
        <w:t xml:space="preserve">in that </w:t>
      </w:r>
      <w:r w:rsidR="00192287" w:rsidRPr="004279DD">
        <w:t>feedback</w:t>
      </w:r>
      <w:r w:rsidRPr="004279DD">
        <w:t xml:space="preserve">, and </w:t>
      </w:r>
      <w:r w:rsidR="00192287" w:rsidRPr="004279DD">
        <w:t>anything</w:t>
      </w:r>
      <w:r w:rsidRPr="004279DD">
        <w:t xml:space="preserve"> created </w:t>
      </w:r>
      <w:proofErr w:type="gramStart"/>
      <w:r w:rsidRPr="004279DD">
        <w:t xml:space="preserve">as </w:t>
      </w:r>
      <w:r w:rsidR="00DB271E" w:rsidRPr="004279DD">
        <w:t>a result of</w:t>
      </w:r>
      <w:proofErr w:type="gramEnd"/>
      <w:r w:rsidR="00DB271E" w:rsidRPr="004279DD">
        <w:t xml:space="preserve"> that </w:t>
      </w:r>
      <w:r w:rsidR="00192287" w:rsidRPr="004279DD">
        <w:t xml:space="preserve">feedback (including new material, enhancements, modifications or derivative works), are </w:t>
      </w:r>
      <w:r w:rsidRPr="004279DD">
        <w:t>owned solely by the Company</w:t>
      </w:r>
      <w:r w:rsidR="00157E7E" w:rsidRPr="004279DD">
        <w:t>; and</w:t>
      </w:r>
    </w:p>
    <w:p w14:paraId="078EEE04" w14:textId="77777777" w:rsidR="00892006" w:rsidRPr="004279DD" w:rsidRDefault="00157E7E" w:rsidP="00157E7E">
      <w:pPr>
        <w:pStyle w:val="OutlinenumberedLevel3"/>
      </w:pPr>
      <w:r w:rsidRPr="004279DD">
        <w:t xml:space="preserve">the Company may use or disclose </w:t>
      </w:r>
      <w:r w:rsidR="00192287" w:rsidRPr="004279DD">
        <w:t>the f</w:t>
      </w:r>
      <w:r w:rsidRPr="004279DD">
        <w:t>eedback for any purpose</w:t>
      </w:r>
      <w:r w:rsidR="00892006" w:rsidRPr="004279DD">
        <w:t>.</w:t>
      </w:r>
    </w:p>
    <w:p w14:paraId="078EEE05" w14:textId="77777777" w:rsidR="00464A05" w:rsidRPr="004279DD" w:rsidRDefault="00192287" w:rsidP="00B64615">
      <w:pPr>
        <w:pStyle w:val="OutlinenumberedLevel2"/>
      </w:pPr>
      <w:bookmarkStart w:id="59" w:name="_Ref428267183"/>
      <w:r w:rsidRPr="004279DD">
        <w:rPr>
          <w:b/>
        </w:rPr>
        <w:t>Restrictions</w:t>
      </w:r>
      <w:r w:rsidR="00464A05" w:rsidRPr="004279DD">
        <w:rPr>
          <w:b/>
        </w:rPr>
        <w:t>:</w:t>
      </w:r>
      <w:r w:rsidR="00464A05" w:rsidRPr="004279DD">
        <w:rPr>
          <w:bCs/>
        </w:rPr>
        <w:t xml:space="preserve">  The Distributor</w:t>
      </w:r>
      <w:r w:rsidR="00464A05" w:rsidRPr="004279DD">
        <w:t xml:space="preserve"> must not:</w:t>
      </w:r>
      <w:bookmarkEnd w:id="59"/>
    </w:p>
    <w:p w14:paraId="078EEE06" w14:textId="77777777" w:rsidR="008E327E" w:rsidRPr="004279DD" w:rsidRDefault="008E327E" w:rsidP="00464A05">
      <w:pPr>
        <w:pStyle w:val="OutlinenumberedLevel3"/>
      </w:pPr>
      <w:bookmarkStart w:id="60" w:name="_Ref427843820"/>
      <w:r w:rsidRPr="004279DD">
        <w:t>use the Company’s Intellectual Property other than to carry out its obligations under the Agreement;</w:t>
      </w:r>
    </w:p>
    <w:p w14:paraId="078EEE07" w14:textId="77777777" w:rsidR="00464A05" w:rsidRPr="004279DD" w:rsidRDefault="008E327E" w:rsidP="00464A05">
      <w:pPr>
        <w:pStyle w:val="OutlinenumberedLevel3"/>
      </w:pPr>
      <w:r w:rsidRPr="004279DD">
        <w:rPr>
          <w:szCs w:val="21"/>
        </w:rPr>
        <w:t xml:space="preserve">alter, </w:t>
      </w:r>
      <w:proofErr w:type="gramStart"/>
      <w:r w:rsidRPr="004279DD">
        <w:rPr>
          <w:szCs w:val="21"/>
        </w:rPr>
        <w:t>remove</w:t>
      </w:r>
      <w:proofErr w:type="gramEnd"/>
      <w:r w:rsidRPr="004279DD">
        <w:rPr>
          <w:szCs w:val="21"/>
        </w:rPr>
        <w:t xml:space="preserve"> or otherwise interfere with </w:t>
      </w:r>
      <w:r w:rsidR="00464A05" w:rsidRPr="004279DD">
        <w:t xml:space="preserve">any copyright or </w:t>
      </w:r>
      <w:r w:rsidR="00F736A7" w:rsidRPr="004279DD">
        <w:t xml:space="preserve">other </w:t>
      </w:r>
      <w:r w:rsidR="00464A05" w:rsidRPr="004279DD">
        <w:t xml:space="preserve">proprietary </w:t>
      </w:r>
      <w:r w:rsidRPr="004279DD">
        <w:t>marking on</w:t>
      </w:r>
      <w:r w:rsidR="00464A05" w:rsidRPr="004279DD">
        <w:t xml:space="preserve"> the Products</w:t>
      </w:r>
      <w:r w:rsidR="00477227" w:rsidRPr="004279DD">
        <w:t>, their</w:t>
      </w:r>
      <w:r w:rsidR="00F736A7" w:rsidRPr="004279DD">
        <w:t xml:space="preserve"> packaging</w:t>
      </w:r>
      <w:r w:rsidR="001A097C" w:rsidRPr="004279DD">
        <w:t>,</w:t>
      </w:r>
      <w:r w:rsidR="00464A05" w:rsidRPr="004279DD">
        <w:t xml:space="preserve"> or the Documentation;</w:t>
      </w:r>
      <w:bookmarkEnd w:id="60"/>
      <w:r w:rsidR="00186891" w:rsidRPr="004279DD">
        <w:t xml:space="preserve"> or</w:t>
      </w:r>
    </w:p>
    <w:p w14:paraId="078EEE08" w14:textId="77777777" w:rsidR="00892006" w:rsidRPr="004279DD" w:rsidRDefault="00477227" w:rsidP="00464A05">
      <w:pPr>
        <w:pStyle w:val="OutlinenumberedLevel3"/>
      </w:pPr>
      <w:r w:rsidRPr="004279DD">
        <w:t>except to the extent permitted by law</w:t>
      </w:r>
      <w:r w:rsidR="00464A05" w:rsidRPr="004279DD">
        <w:t xml:space="preserve">, </w:t>
      </w:r>
      <w:r w:rsidR="00192287" w:rsidRPr="004279DD">
        <w:t xml:space="preserve">reverse-engineer, decompile, </w:t>
      </w:r>
      <w:proofErr w:type="gramStart"/>
      <w:r w:rsidR="00192287" w:rsidRPr="004279DD">
        <w:t>disassemble</w:t>
      </w:r>
      <w:proofErr w:type="gramEnd"/>
      <w:r w:rsidR="00192287" w:rsidRPr="004279DD">
        <w:t xml:space="preserve"> or modify the Products</w:t>
      </w:r>
      <w:r w:rsidR="00186891" w:rsidRPr="004279DD">
        <w:t>.</w:t>
      </w:r>
    </w:p>
    <w:p w14:paraId="078EEE09" w14:textId="77777777" w:rsidR="00C95C8C" w:rsidRPr="004279DD" w:rsidRDefault="00892006" w:rsidP="00157E7E">
      <w:pPr>
        <w:pStyle w:val="OutlinenumberedLevel2"/>
        <w:keepNext/>
      </w:pPr>
      <w:bookmarkStart w:id="61" w:name="_Ref409619989"/>
      <w:r w:rsidRPr="004279DD">
        <w:rPr>
          <w:b/>
        </w:rPr>
        <w:t>Brand</w:t>
      </w:r>
      <w:r w:rsidR="00324788" w:rsidRPr="004279DD">
        <w:rPr>
          <w:b/>
        </w:rPr>
        <w:t>s</w:t>
      </w:r>
      <w:r w:rsidRPr="004279DD">
        <w:rPr>
          <w:b/>
        </w:rPr>
        <w:t>:</w:t>
      </w:r>
      <w:bookmarkEnd w:id="61"/>
      <w:r w:rsidR="00FE74D5" w:rsidRPr="004279DD">
        <w:rPr>
          <w:b/>
        </w:rPr>
        <w:t xml:space="preserve">  </w:t>
      </w:r>
    </w:p>
    <w:p w14:paraId="078EEE0A" w14:textId="77777777" w:rsidR="00892006" w:rsidRPr="004279DD" w:rsidRDefault="00892006" w:rsidP="00C95C8C">
      <w:pPr>
        <w:pStyle w:val="OutlinenumberedLevel3"/>
      </w:pPr>
      <w:bookmarkStart w:id="62" w:name="_Ref428345096"/>
      <w:r w:rsidRPr="004279DD">
        <w:t>The Company grants</w:t>
      </w:r>
      <w:r w:rsidR="00324788" w:rsidRPr="004279DD">
        <w:t xml:space="preserve"> to</w:t>
      </w:r>
      <w:r w:rsidRPr="004279DD">
        <w:t xml:space="preserve"> the </w:t>
      </w:r>
      <w:r w:rsidR="00324E27" w:rsidRPr="004279DD">
        <w:t>Distributor</w:t>
      </w:r>
      <w:r w:rsidRPr="004279DD">
        <w:t xml:space="preserve"> a</w:t>
      </w:r>
      <w:r w:rsidR="006B00A3" w:rsidRPr="004279DD" w:rsidDel="006B00A3">
        <w:t xml:space="preserve"> </w:t>
      </w:r>
      <w:r w:rsidRPr="004279DD">
        <w:t xml:space="preserve">non-exclusive, non-transferable licence for the duration of </w:t>
      </w:r>
      <w:r w:rsidR="0024425F" w:rsidRPr="004279DD">
        <w:t xml:space="preserve">the </w:t>
      </w:r>
      <w:r w:rsidRPr="004279DD">
        <w:t>Agreement to use the Brand</w:t>
      </w:r>
      <w:r w:rsidR="00CF3C5F" w:rsidRPr="004279DD">
        <w:t>s</w:t>
      </w:r>
      <w:r w:rsidRPr="004279DD">
        <w:t xml:space="preserve"> in the Territory </w:t>
      </w:r>
      <w:proofErr w:type="gramStart"/>
      <w:r w:rsidRPr="004279DD">
        <w:t>in order to</w:t>
      </w:r>
      <w:proofErr w:type="gramEnd"/>
      <w:r w:rsidRPr="004279DD">
        <w:t xml:space="preserve"> conduct the Business in accordance with </w:t>
      </w:r>
      <w:r w:rsidR="0024425F" w:rsidRPr="004279DD">
        <w:t xml:space="preserve">the </w:t>
      </w:r>
      <w:r w:rsidRPr="004279DD">
        <w:t>Agreement</w:t>
      </w:r>
      <w:r w:rsidR="00B178D3" w:rsidRPr="004279DD">
        <w:t xml:space="preserve">.  </w:t>
      </w:r>
      <w:bookmarkEnd w:id="62"/>
    </w:p>
    <w:p w14:paraId="078EEE0B" w14:textId="77777777" w:rsidR="00EC26EF" w:rsidRPr="004279DD" w:rsidRDefault="00EC26EF" w:rsidP="00C95C8C">
      <w:pPr>
        <w:pStyle w:val="OutlinenumberedLevel3"/>
      </w:pPr>
      <w:bookmarkStart w:id="63" w:name="_Ref427846239"/>
      <w:r w:rsidRPr="004279DD">
        <w:t xml:space="preserve">The Products must be marketed and sold </w:t>
      </w:r>
      <w:r w:rsidR="00BC65F6" w:rsidRPr="004279DD">
        <w:t xml:space="preserve">by the Distributor </w:t>
      </w:r>
      <w:r w:rsidRPr="004279DD">
        <w:t>using the Brands.</w:t>
      </w:r>
      <w:r w:rsidR="00464A05" w:rsidRPr="004279DD">
        <w:t xml:space="preserve">  The Company may add or remove a Brand from the scope of the Agreement at any time by notice to the Distributor.  On receipt of that notice, the definition of Brands in the Agreement is deemed to be amended in accordance with the notice.</w:t>
      </w:r>
      <w:bookmarkEnd w:id="63"/>
    </w:p>
    <w:p w14:paraId="078EEE0C" w14:textId="07AFBBD0" w:rsidR="00EF2D8D" w:rsidRPr="004279DD" w:rsidRDefault="00EF2D8D" w:rsidP="00EF2D8D">
      <w:pPr>
        <w:pStyle w:val="OutlinenumberedLevel3"/>
      </w:pPr>
      <w:r w:rsidRPr="004279DD">
        <w:t xml:space="preserve">The </w:t>
      </w:r>
      <w:r w:rsidR="00B92A35" w:rsidRPr="004279DD">
        <w:t>Distributor</w:t>
      </w:r>
      <w:r w:rsidRPr="004279DD">
        <w:t xml:space="preserve"> must use the Brands</w:t>
      </w:r>
      <w:r w:rsidR="00EB6168">
        <w:t xml:space="preserve"> </w:t>
      </w:r>
      <w:r w:rsidR="00EB6168" w:rsidRPr="004279DD">
        <w:t>only</w:t>
      </w:r>
      <w:r w:rsidRPr="004279DD">
        <w:t xml:space="preserve"> in accordance with any usage and marketing guidelines provided by the Company from time to time.</w:t>
      </w:r>
    </w:p>
    <w:p w14:paraId="078EEE0D" w14:textId="77777777" w:rsidR="00464A05" w:rsidRPr="004279DD" w:rsidRDefault="00464A05" w:rsidP="00EF2D8D">
      <w:pPr>
        <w:pStyle w:val="OutlinenumberedLevel3"/>
        <w:ind w:left="1134"/>
      </w:pPr>
      <w:r w:rsidRPr="004279DD">
        <w:t xml:space="preserve">All goodwill generated through the </w:t>
      </w:r>
      <w:r w:rsidR="000B1968" w:rsidRPr="004279DD">
        <w:t>Distributor</w:t>
      </w:r>
      <w:r w:rsidRPr="004279DD">
        <w:t>’s use of the Brands accrues to the benefit of the Company.</w:t>
      </w:r>
    </w:p>
    <w:p w14:paraId="078EEE0E" w14:textId="77777777" w:rsidR="00464A05" w:rsidRPr="004279DD" w:rsidRDefault="00464A05" w:rsidP="00952ECF">
      <w:pPr>
        <w:pStyle w:val="OutlinenumberedLevel2"/>
        <w:keepNext/>
      </w:pPr>
      <w:r w:rsidRPr="004279DD">
        <w:rPr>
          <w:b/>
        </w:rPr>
        <w:t xml:space="preserve">Notifying of issues:  </w:t>
      </w:r>
    </w:p>
    <w:p w14:paraId="078EEE0F" w14:textId="77777777" w:rsidR="00464A05" w:rsidRPr="004279DD" w:rsidRDefault="00464A05" w:rsidP="00E619DA">
      <w:pPr>
        <w:pStyle w:val="OutlinenumberedLevel3"/>
        <w:keepNext/>
        <w:ind w:left="1134"/>
      </w:pPr>
      <w:bookmarkStart w:id="64" w:name="_Ref412364469"/>
      <w:r w:rsidRPr="004279DD">
        <w:t>The Distributor must promptly notify the Company:</w:t>
      </w:r>
      <w:bookmarkEnd w:id="64"/>
    </w:p>
    <w:p w14:paraId="078EEE10" w14:textId="77777777" w:rsidR="00464A05" w:rsidRPr="004279DD" w:rsidRDefault="00464A05" w:rsidP="00464A05">
      <w:pPr>
        <w:pStyle w:val="OutlinenumberedLevel4"/>
      </w:pPr>
      <w:r w:rsidRPr="004279DD">
        <w:t xml:space="preserve">where the Distributor becomes aware, or reasonably suspects, that the Company’s Intellectual Property Rights are being infringed, or are likely to be infringed, including any circumstance that suggests a person may have unauthorised knowledge, </w:t>
      </w:r>
      <w:proofErr w:type="gramStart"/>
      <w:r w:rsidRPr="004279DD">
        <w:t>possession</w:t>
      </w:r>
      <w:proofErr w:type="gramEnd"/>
      <w:r w:rsidRPr="004279DD">
        <w:t xml:space="preserve"> or use of the Products; and</w:t>
      </w:r>
    </w:p>
    <w:p w14:paraId="078EEE11" w14:textId="77777777" w:rsidR="00464A05" w:rsidRPr="004279DD" w:rsidRDefault="00464A05" w:rsidP="00464A05">
      <w:pPr>
        <w:pStyle w:val="OutlinenumberedLevel4"/>
      </w:pPr>
      <w:r w:rsidRPr="004279DD">
        <w:t xml:space="preserve">of any proceeding or known intention to bring proceedings against the Distributor and/or the Company, including for infringement of Intellectual Property Rights.  </w:t>
      </w:r>
    </w:p>
    <w:p w14:paraId="078EEE12" w14:textId="77777777" w:rsidR="00464A05" w:rsidRPr="004279DD" w:rsidRDefault="00464A05" w:rsidP="00464A05">
      <w:pPr>
        <w:pStyle w:val="OutlinenumberedLevel3"/>
      </w:pPr>
      <w:r w:rsidRPr="004279DD">
        <w:t xml:space="preserve">The Company has the sole right to take, defend or settle any proceeding for any alleged infringement of any Intellectual Property Right of any third party relating to the Intellectual Property of the Company.  </w:t>
      </w:r>
    </w:p>
    <w:p w14:paraId="078EEE13" w14:textId="69B1D3A6" w:rsidR="00464A05" w:rsidRPr="004279DD" w:rsidRDefault="00464A05" w:rsidP="00EF2D8D">
      <w:pPr>
        <w:pStyle w:val="OutlinenumberedLevel3"/>
        <w:ind w:left="1134"/>
      </w:pPr>
      <w:r w:rsidRPr="004279DD">
        <w:t xml:space="preserve">The Distributor must provide the Company with all assistance reasonably requested by the Company, at the Company’s reasonable cost, relating to any action taken by the Company on a matter notified by the Distributor under clause </w:t>
      </w:r>
      <w:r w:rsidRPr="004279DD">
        <w:fldChar w:fldCharType="begin"/>
      </w:r>
      <w:r w:rsidRPr="004279DD">
        <w:instrText xml:space="preserve"> REF _Ref412364469 \w \h </w:instrText>
      </w:r>
      <w:r w:rsidRPr="004279DD">
        <w:fldChar w:fldCharType="separate"/>
      </w:r>
      <w:r w:rsidR="00DD7124">
        <w:t>10.6a</w:t>
      </w:r>
      <w:r w:rsidRPr="004279DD">
        <w:fldChar w:fldCharType="end"/>
      </w:r>
      <w:r w:rsidRPr="004279DD">
        <w:t>.</w:t>
      </w:r>
    </w:p>
    <w:p w14:paraId="078EEE14" w14:textId="77777777" w:rsidR="005952DE" w:rsidRPr="004279DD" w:rsidRDefault="005952DE" w:rsidP="005952DE">
      <w:pPr>
        <w:pStyle w:val="OutlinenumberedLevel1"/>
      </w:pPr>
      <w:bookmarkStart w:id="65" w:name="_Ref394402127"/>
      <w:r w:rsidRPr="004279DD">
        <w:t>CONFIDENTIALITY</w:t>
      </w:r>
      <w:bookmarkEnd w:id="65"/>
    </w:p>
    <w:p w14:paraId="078EEE15" w14:textId="77777777" w:rsidR="005952DE" w:rsidRPr="004279DD" w:rsidRDefault="00C50DFB" w:rsidP="00E619DA">
      <w:pPr>
        <w:pStyle w:val="OutlinenumberedLevel2"/>
        <w:keepNext/>
      </w:pPr>
      <w:bookmarkStart w:id="66" w:name="_Ref191717426"/>
      <w:bookmarkStart w:id="67" w:name="_Ref390675439"/>
      <w:r w:rsidRPr="004279DD">
        <w:rPr>
          <w:b/>
        </w:rPr>
        <w:t>Security</w:t>
      </w:r>
      <w:r w:rsidR="005952DE" w:rsidRPr="004279DD">
        <w:rPr>
          <w:b/>
        </w:rPr>
        <w:t>:</w:t>
      </w:r>
      <w:r w:rsidR="005952DE" w:rsidRPr="004279DD">
        <w:t xml:space="preserve">  Each party </w:t>
      </w:r>
      <w:r w:rsidR="00593839" w:rsidRPr="004279DD">
        <w:t>must</w:t>
      </w:r>
      <w:r w:rsidR="005952DE" w:rsidRPr="004279DD">
        <w:t>, unless it has the prior written consent of the other party</w:t>
      </w:r>
      <w:bookmarkEnd w:id="66"/>
      <w:r w:rsidR="005952DE" w:rsidRPr="004279DD">
        <w:t>:</w:t>
      </w:r>
      <w:bookmarkEnd w:id="67"/>
    </w:p>
    <w:p w14:paraId="078EEE16" w14:textId="77777777" w:rsidR="005952DE" w:rsidRPr="004279DD" w:rsidRDefault="005952DE" w:rsidP="005952DE">
      <w:pPr>
        <w:pStyle w:val="OutlinenumberedLevel3"/>
      </w:pPr>
      <w:bookmarkStart w:id="68" w:name="_Ref410717439"/>
      <w:proofErr w:type="gramStart"/>
      <w:r w:rsidRPr="004279DD">
        <w:t>keep confidential at all times</w:t>
      </w:r>
      <w:proofErr w:type="gramEnd"/>
      <w:r w:rsidRPr="004279DD">
        <w:t xml:space="preserve"> the Confidential Information of the other party;</w:t>
      </w:r>
      <w:bookmarkEnd w:id="68"/>
      <w:r w:rsidR="00C50DFB" w:rsidRPr="004279DD">
        <w:t xml:space="preserve"> </w:t>
      </w:r>
    </w:p>
    <w:p w14:paraId="078EEE17" w14:textId="77777777" w:rsidR="005952DE" w:rsidRPr="004279DD" w:rsidRDefault="005952DE" w:rsidP="005952DE">
      <w:pPr>
        <w:pStyle w:val="OutlinenumberedLevel3"/>
      </w:pPr>
      <w:bookmarkStart w:id="69" w:name="_Ref410717446"/>
      <w:r w:rsidRPr="004279DD">
        <w:t xml:space="preserve">effect and maintain adequate security measures to safeguard the other party’s Confidential Information from </w:t>
      </w:r>
      <w:r w:rsidR="00C50DFB" w:rsidRPr="004279DD">
        <w:t xml:space="preserve">unauthorised </w:t>
      </w:r>
      <w:r w:rsidRPr="004279DD">
        <w:t>access or use; and</w:t>
      </w:r>
      <w:bookmarkEnd w:id="69"/>
    </w:p>
    <w:p w14:paraId="078EEE18" w14:textId="3B5EC7D5" w:rsidR="005952DE" w:rsidRPr="004279DD" w:rsidRDefault="00464A05" w:rsidP="005952DE">
      <w:pPr>
        <w:pStyle w:val="OutlinenumberedLevel3"/>
      </w:pPr>
      <w:r w:rsidRPr="004279DD">
        <w:t xml:space="preserve">disclose Confidential Information to its personnel or professional advisors on a </w:t>
      </w:r>
      <w:r w:rsidRPr="004279DD">
        <w:rPr>
          <w:i/>
        </w:rPr>
        <w:t xml:space="preserve">need to know </w:t>
      </w:r>
      <w:r w:rsidRPr="004279DD">
        <w:t xml:space="preserve">basis only and, in that case, </w:t>
      </w:r>
      <w:r w:rsidR="00C50DFB" w:rsidRPr="004279DD">
        <w:t xml:space="preserve">ensure that </w:t>
      </w:r>
      <w:r w:rsidRPr="004279DD">
        <w:t>the</w:t>
      </w:r>
      <w:r w:rsidR="00C50DFB" w:rsidRPr="004279DD">
        <w:t xml:space="preserve"> personnel or professional advisor </w:t>
      </w:r>
      <w:r w:rsidR="00D75A14" w:rsidRPr="004279DD">
        <w:t>is</w:t>
      </w:r>
      <w:r w:rsidR="00C50DFB" w:rsidRPr="004279DD">
        <w:t xml:space="preserve"> aware of, and compl</w:t>
      </w:r>
      <w:r w:rsidR="00D75A14" w:rsidRPr="004279DD">
        <w:t>ies</w:t>
      </w:r>
      <w:r w:rsidR="00C50DFB" w:rsidRPr="004279DD">
        <w:t xml:space="preserve"> with, clause</w:t>
      </w:r>
      <w:r w:rsidR="00D75A14" w:rsidRPr="004279DD">
        <w:t xml:space="preserve">s </w:t>
      </w:r>
      <w:r w:rsidR="00D75A14" w:rsidRPr="004279DD">
        <w:fldChar w:fldCharType="begin"/>
      </w:r>
      <w:r w:rsidR="00D75A14" w:rsidRPr="004279DD">
        <w:instrText xml:space="preserve"> REF _Ref410717439 \w \h </w:instrText>
      </w:r>
      <w:r w:rsidR="00D75A14" w:rsidRPr="004279DD">
        <w:fldChar w:fldCharType="separate"/>
      </w:r>
      <w:r w:rsidR="00DD7124">
        <w:t>11.1a</w:t>
      </w:r>
      <w:r w:rsidR="00D75A14" w:rsidRPr="004279DD">
        <w:fldChar w:fldCharType="end"/>
      </w:r>
      <w:r w:rsidR="00D75A14" w:rsidRPr="004279DD">
        <w:t xml:space="preserve"> and </w:t>
      </w:r>
      <w:r w:rsidR="00D75A14" w:rsidRPr="004279DD">
        <w:fldChar w:fldCharType="begin"/>
      </w:r>
      <w:r w:rsidR="00D75A14" w:rsidRPr="004279DD">
        <w:instrText xml:space="preserve"> REF _Ref410717446 \w \h </w:instrText>
      </w:r>
      <w:r w:rsidR="00D75A14" w:rsidRPr="004279DD">
        <w:fldChar w:fldCharType="separate"/>
      </w:r>
      <w:r w:rsidR="00DD7124">
        <w:t>11.1b</w:t>
      </w:r>
      <w:r w:rsidR="00D75A14" w:rsidRPr="004279DD">
        <w:fldChar w:fldCharType="end"/>
      </w:r>
      <w:r w:rsidR="005952DE" w:rsidRPr="004279DD">
        <w:t xml:space="preserve">.  </w:t>
      </w:r>
    </w:p>
    <w:p w14:paraId="078EEE19" w14:textId="2CA48045" w:rsidR="005952DE" w:rsidRPr="004279DD" w:rsidRDefault="00D75A14" w:rsidP="00E619DA">
      <w:pPr>
        <w:pStyle w:val="OutlinenumberedLevel2"/>
        <w:keepNext/>
      </w:pPr>
      <w:r w:rsidRPr="004279DD">
        <w:rPr>
          <w:b/>
        </w:rPr>
        <w:t>Permitted disclosure</w:t>
      </w:r>
      <w:r w:rsidR="005952DE" w:rsidRPr="004279DD">
        <w:rPr>
          <w:b/>
        </w:rPr>
        <w:t>:</w:t>
      </w:r>
      <w:r w:rsidR="005952DE" w:rsidRPr="004279DD">
        <w:t xml:space="preserve"> </w:t>
      </w:r>
      <w:r w:rsidRPr="004279DD">
        <w:t>The obligation of confidentiality in c</w:t>
      </w:r>
      <w:r w:rsidR="005952DE" w:rsidRPr="004279DD">
        <w:t xml:space="preserve">lause </w:t>
      </w:r>
      <w:r w:rsidR="005952DE" w:rsidRPr="004279DD">
        <w:fldChar w:fldCharType="begin"/>
      </w:r>
      <w:r w:rsidR="005952DE" w:rsidRPr="004279DD">
        <w:instrText xml:space="preserve"> REF _Ref390675439 \w \h </w:instrText>
      </w:r>
      <w:r w:rsidR="003D11FD" w:rsidRPr="004279DD">
        <w:instrText xml:space="preserve"> \* MERGEFORMAT </w:instrText>
      </w:r>
      <w:r w:rsidR="005952DE" w:rsidRPr="004279DD">
        <w:fldChar w:fldCharType="separate"/>
      </w:r>
      <w:r w:rsidR="00DD7124">
        <w:t>11.1</w:t>
      </w:r>
      <w:r w:rsidR="005952DE" w:rsidRPr="004279DD">
        <w:fldChar w:fldCharType="end"/>
      </w:r>
      <w:r w:rsidR="005952DE" w:rsidRPr="004279DD">
        <w:t xml:space="preserve"> do</w:t>
      </w:r>
      <w:r w:rsidR="00B3546A" w:rsidRPr="004279DD">
        <w:t>es</w:t>
      </w:r>
      <w:r w:rsidR="005952DE" w:rsidRPr="004279DD">
        <w:t xml:space="preserve"> not apply to any disclosure </w:t>
      </w:r>
      <w:r w:rsidRPr="004279DD">
        <w:t xml:space="preserve">or use </w:t>
      </w:r>
      <w:r w:rsidR="005952DE" w:rsidRPr="004279DD">
        <w:t>of Confidential Information:</w:t>
      </w:r>
    </w:p>
    <w:p w14:paraId="078EEE1A" w14:textId="77777777" w:rsidR="00C50DFB" w:rsidRPr="004279DD" w:rsidRDefault="00C50DFB" w:rsidP="005952DE">
      <w:pPr>
        <w:pStyle w:val="OutlinenumberedLevel3"/>
      </w:pPr>
      <w:r w:rsidRPr="004279DD">
        <w:t>for the purpose of performing the Agreement or exercising a party’s rights under the Agreement;</w:t>
      </w:r>
    </w:p>
    <w:p w14:paraId="078EEE1B" w14:textId="77777777" w:rsidR="005952DE" w:rsidRPr="004279DD" w:rsidRDefault="005952DE" w:rsidP="005952DE">
      <w:pPr>
        <w:pStyle w:val="OutlinenumberedLevel3"/>
      </w:pPr>
      <w:r w:rsidRPr="004279DD">
        <w:t xml:space="preserve">required by law </w:t>
      </w:r>
      <w:r w:rsidR="007F1C5A" w:rsidRPr="004279DD">
        <w:t>(including under</w:t>
      </w:r>
      <w:r w:rsidRPr="004279DD">
        <w:t xml:space="preserve"> the rules of any stock exchange</w:t>
      </w:r>
      <w:r w:rsidR="007C0EBD" w:rsidRPr="004279DD">
        <w:t>)</w:t>
      </w:r>
      <w:r w:rsidRPr="004279DD">
        <w:t>;</w:t>
      </w:r>
    </w:p>
    <w:p w14:paraId="078EEE1C" w14:textId="77777777" w:rsidR="005952DE" w:rsidRPr="004279DD" w:rsidRDefault="005952DE" w:rsidP="005952DE">
      <w:pPr>
        <w:pStyle w:val="OutlinenumberedLevel3"/>
      </w:pPr>
      <w:r w:rsidRPr="004279DD">
        <w:t>which is publicly available through no fault of the recipient</w:t>
      </w:r>
      <w:r w:rsidR="00D5233F" w:rsidRPr="004279DD">
        <w:t xml:space="preserve"> of the Confidential Information</w:t>
      </w:r>
      <w:r w:rsidRPr="004279DD">
        <w:t xml:space="preserve"> or its personnel;</w:t>
      </w:r>
    </w:p>
    <w:p w14:paraId="078EEE1D" w14:textId="77777777" w:rsidR="005952DE" w:rsidRPr="004279DD" w:rsidRDefault="005952DE" w:rsidP="005952DE">
      <w:pPr>
        <w:pStyle w:val="OutlinenumberedLevel3"/>
      </w:pPr>
      <w:r w:rsidRPr="004279DD">
        <w:t xml:space="preserve">which was rightfully received from a third party without restriction </w:t>
      </w:r>
      <w:r w:rsidR="00D5233F" w:rsidRPr="004279DD">
        <w:t>and</w:t>
      </w:r>
      <w:r w:rsidRPr="004279DD">
        <w:t xml:space="preserve"> without breach of </w:t>
      </w:r>
      <w:r w:rsidR="00D5233F" w:rsidRPr="004279DD">
        <w:t>any obligation of confidentiality</w:t>
      </w:r>
      <w:r w:rsidRPr="004279DD">
        <w:t>; or</w:t>
      </w:r>
    </w:p>
    <w:p w14:paraId="078EEE1E" w14:textId="6236B388" w:rsidR="005952DE" w:rsidRPr="004279DD" w:rsidRDefault="00C50DFB" w:rsidP="00A22358">
      <w:pPr>
        <w:pStyle w:val="OutlinenumberedLevel3"/>
        <w:ind w:left="1134"/>
      </w:pPr>
      <w:r w:rsidRPr="004279DD">
        <w:t xml:space="preserve">by the Company if required as part of a </w:t>
      </w:r>
      <w:r w:rsidRPr="003947B3">
        <w:rPr>
          <w:i/>
        </w:rPr>
        <w:t>bona fide</w:t>
      </w:r>
      <w:r w:rsidRPr="004279DD">
        <w:t xml:space="preserve"> sale of its business (assets or shares, whether in whole or in part) to a third party, provided that the Company enters into a confidentiality agreement with the third party on terms no less restrictive than this clause</w:t>
      </w:r>
      <w:r w:rsidR="00B3546A" w:rsidRPr="004279DD">
        <w:t> </w:t>
      </w:r>
      <w:r w:rsidRPr="004279DD">
        <w:fldChar w:fldCharType="begin"/>
      </w:r>
      <w:r w:rsidRPr="004279DD">
        <w:instrText xml:space="preserve"> REF _Ref394402127 \w \h </w:instrText>
      </w:r>
      <w:r w:rsidRPr="004279DD">
        <w:fldChar w:fldCharType="separate"/>
      </w:r>
      <w:r w:rsidR="00DD7124">
        <w:t>11</w:t>
      </w:r>
      <w:r w:rsidRPr="004279DD">
        <w:fldChar w:fldCharType="end"/>
      </w:r>
      <w:r w:rsidRPr="004279DD">
        <w:t>.</w:t>
      </w:r>
    </w:p>
    <w:p w14:paraId="078EEE1F" w14:textId="77777777" w:rsidR="005952DE" w:rsidRPr="004279DD" w:rsidRDefault="005952DE" w:rsidP="005952DE">
      <w:pPr>
        <w:pStyle w:val="OutlinenumberedLevel1"/>
      </w:pPr>
      <w:bookmarkStart w:id="70" w:name="_Ref409619853"/>
      <w:r w:rsidRPr="004279DD">
        <w:t>WARRANTIES</w:t>
      </w:r>
      <w:bookmarkEnd w:id="70"/>
    </w:p>
    <w:p w14:paraId="078EEE20" w14:textId="77777777" w:rsidR="00993B16" w:rsidRPr="004279DD" w:rsidRDefault="00993B16" w:rsidP="00993B16">
      <w:pPr>
        <w:pStyle w:val="OutlinenumberedLevel2"/>
        <w:spacing w:before="0"/>
      </w:pPr>
      <w:r w:rsidRPr="004279DD">
        <w:rPr>
          <w:b/>
        </w:rPr>
        <w:t>Mutual warranties:</w:t>
      </w:r>
      <w:r w:rsidRPr="004279DD">
        <w:t xml:space="preserve">  Each party warrants that it has full power and authority to </w:t>
      </w:r>
      <w:proofErr w:type="gramStart"/>
      <w:r w:rsidRPr="004279DD">
        <w:t>enter into</w:t>
      </w:r>
      <w:proofErr w:type="gramEnd"/>
      <w:r w:rsidRPr="004279DD">
        <w:t xml:space="preserve"> and perform its obligations under the Agreement which, when signed, will constitute binding obligations on the warranting party.</w:t>
      </w:r>
    </w:p>
    <w:p w14:paraId="078EEE21" w14:textId="77777777" w:rsidR="004E5937" w:rsidRPr="004279DD" w:rsidRDefault="005952DE" w:rsidP="00A22358">
      <w:pPr>
        <w:pStyle w:val="OutlinenumberedLevel2"/>
        <w:keepNext/>
      </w:pPr>
      <w:r w:rsidRPr="004279DD">
        <w:rPr>
          <w:b/>
        </w:rPr>
        <w:t xml:space="preserve">Products:  </w:t>
      </w:r>
      <w:r w:rsidR="00110F10" w:rsidRPr="004279DD">
        <w:t xml:space="preserve">The Company does not give any warranty to either the Distributor or any Customer relating to the Products, </w:t>
      </w:r>
      <w:r w:rsidR="006B00A3" w:rsidRPr="004279DD">
        <w:t>other than</w:t>
      </w:r>
      <w:r w:rsidR="00110F10" w:rsidRPr="004279DD">
        <w:t xml:space="preserve"> </w:t>
      </w:r>
      <w:r w:rsidR="00B3546A" w:rsidRPr="004279DD">
        <w:t>the warranties</w:t>
      </w:r>
      <w:r w:rsidR="004E5937" w:rsidRPr="004279DD">
        <w:t>:</w:t>
      </w:r>
    </w:p>
    <w:p w14:paraId="078EEE22" w14:textId="77777777" w:rsidR="004E5937" w:rsidRPr="004279DD" w:rsidRDefault="004E5937" w:rsidP="004E5937">
      <w:pPr>
        <w:pStyle w:val="OutlinenumberedLevel3"/>
      </w:pPr>
      <w:bookmarkStart w:id="71" w:name="_Ref429211208"/>
      <w:r w:rsidRPr="004279DD">
        <w:t>that the Company makes to the Distributor in the Agreement or the Documentation;</w:t>
      </w:r>
      <w:bookmarkEnd w:id="71"/>
      <w:r w:rsidR="00B3546A" w:rsidRPr="004279DD">
        <w:t xml:space="preserve"> </w:t>
      </w:r>
    </w:p>
    <w:p w14:paraId="078EEE23" w14:textId="77777777" w:rsidR="004E5937" w:rsidRPr="004279DD" w:rsidRDefault="004E5937" w:rsidP="004E5937">
      <w:pPr>
        <w:pStyle w:val="OutlinenumberedLevel3"/>
      </w:pPr>
      <w:bookmarkStart w:id="72" w:name="_Ref428265663"/>
      <w:r w:rsidRPr="004279DD">
        <w:t xml:space="preserve">that the Company </w:t>
      </w:r>
      <w:r w:rsidR="00B3546A" w:rsidRPr="004279DD">
        <w:t>makes directly to Customers in the Documentation</w:t>
      </w:r>
      <w:r w:rsidRPr="004279DD">
        <w:t>; or</w:t>
      </w:r>
      <w:bookmarkEnd w:id="72"/>
    </w:p>
    <w:p w14:paraId="078EEE24" w14:textId="77777777" w:rsidR="00B3546A" w:rsidRPr="004279DD" w:rsidRDefault="004E5937" w:rsidP="004E5937">
      <w:pPr>
        <w:pStyle w:val="OutlinenumberedLevel3"/>
      </w:pPr>
      <w:bookmarkStart w:id="73" w:name="_Ref429211211"/>
      <w:r w:rsidRPr="004279DD">
        <w:t>for which the Company cannot exclude its liability</w:t>
      </w:r>
      <w:r w:rsidR="00110F10" w:rsidRPr="004279DD">
        <w:t>.</w:t>
      </w:r>
      <w:bookmarkEnd w:id="73"/>
    </w:p>
    <w:p w14:paraId="078EEE25" w14:textId="718DAAC2" w:rsidR="005952DE" w:rsidRPr="004279DD" w:rsidRDefault="001A097C" w:rsidP="004E5937">
      <w:pPr>
        <w:pStyle w:val="OutlinenumberedLevel2"/>
      </w:pPr>
      <w:bookmarkStart w:id="74" w:name="_Ref427844348"/>
      <w:r w:rsidRPr="004279DD">
        <w:rPr>
          <w:b/>
        </w:rPr>
        <w:t>Prohibition</w:t>
      </w:r>
      <w:r w:rsidR="004E5937" w:rsidRPr="004279DD">
        <w:rPr>
          <w:b/>
        </w:rPr>
        <w:t>:</w:t>
      </w:r>
      <w:r w:rsidR="004E5937" w:rsidRPr="004279DD">
        <w:t xml:space="preserve">  Other than the warranties referred to in clause </w:t>
      </w:r>
      <w:r w:rsidR="004E5937" w:rsidRPr="004279DD">
        <w:fldChar w:fldCharType="begin"/>
      </w:r>
      <w:r w:rsidR="004E5937" w:rsidRPr="004279DD">
        <w:instrText xml:space="preserve"> REF _Ref428265663 \r \h </w:instrText>
      </w:r>
      <w:r w:rsidR="004E5937" w:rsidRPr="004279DD">
        <w:fldChar w:fldCharType="separate"/>
      </w:r>
      <w:r w:rsidR="00DD7124">
        <w:t>12.2b</w:t>
      </w:r>
      <w:r w:rsidR="004E5937" w:rsidRPr="004279DD">
        <w:fldChar w:fldCharType="end"/>
      </w:r>
      <w:r w:rsidR="006B00A3" w:rsidRPr="004279DD">
        <w:t xml:space="preserve"> and </w:t>
      </w:r>
      <w:r w:rsidR="006B00A3" w:rsidRPr="004279DD">
        <w:fldChar w:fldCharType="begin"/>
      </w:r>
      <w:r w:rsidR="006B00A3" w:rsidRPr="004279DD">
        <w:instrText xml:space="preserve"> REF _Ref429211211 \r \h </w:instrText>
      </w:r>
      <w:r w:rsidR="006B00A3" w:rsidRPr="004279DD">
        <w:fldChar w:fldCharType="separate"/>
      </w:r>
      <w:r w:rsidR="00DD7124">
        <w:t>12.2c</w:t>
      </w:r>
      <w:r w:rsidR="006B00A3" w:rsidRPr="004279DD">
        <w:fldChar w:fldCharType="end"/>
      </w:r>
      <w:r w:rsidR="004E5937" w:rsidRPr="004279DD">
        <w:t xml:space="preserve">, </w:t>
      </w:r>
      <w:r w:rsidR="00FE4A99" w:rsidRPr="004279DD">
        <w:t>t</w:t>
      </w:r>
      <w:r w:rsidR="005952DE" w:rsidRPr="004279DD">
        <w:t xml:space="preserve">he </w:t>
      </w:r>
      <w:r w:rsidR="00324E27" w:rsidRPr="004279DD">
        <w:t>Distributor</w:t>
      </w:r>
      <w:r w:rsidR="005952DE" w:rsidRPr="004279DD">
        <w:t xml:space="preserve"> must not </w:t>
      </w:r>
      <w:r w:rsidR="002F31D2" w:rsidRPr="004279DD">
        <w:t xml:space="preserve">give any warranty or </w:t>
      </w:r>
      <w:r w:rsidR="005952DE" w:rsidRPr="004279DD">
        <w:t xml:space="preserve">make any representation </w:t>
      </w:r>
      <w:r w:rsidR="00B3546A" w:rsidRPr="004279DD">
        <w:t xml:space="preserve">relating to </w:t>
      </w:r>
      <w:r w:rsidR="005952DE" w:rsidRPr="004279DD">
        <w:t xml:space="preserve">the Products, including that the Products will be exclusively </w:t>
      </w:r>
      <w:r w:rsidR="006B00A3" w:rsidRPr="004279DD">
        <w:t xml:space="preserve">supplied </w:t>
      </w:r>
      <w:r w:rsidR="005952DE" w:rsidRPr="004279DD">
        <w:t xml:space="preserve">or made available to </w:t>
      </w:r>
      <w:r w:rsidR="009B4B48" w:rsidRPr="004279DD">
        <w:t>a</w:t>
      </w:r>
      <w:r w:rsidR="005952DE" w:rsidRPr="004279DD">
        <w:t xml:space="preserve"> Customer</w:t>
      </w:r>
      <w:r w:rsidR="00B3546A" w:rsidRPr="004279DD">
        <w:t xml:space="preserve"> or prospective Customer</w:t>
      </w:r>
      <w:r w:rsidR="005952DE" w:rsidRPr="004279DD">
        <w:t>.</w:t>
      </w:r>
      <w:bookmarkEnd w:id="74"/>
    </w:p>
    <w:p w14:paraId="078EEE26" w14:textId="77777777" w:rsidR="00B3546A" w:rsidRPr="004279DD" w:rsidRDefault="005952DE" w:rsidP="00A22358">
      <w:pPr>
        <w:pStyle w:val="OutlinenumberedLevel2"/>
        <w:keepNext/>
      </w:pPr>
      <w:bookmarkStart w:id="75" w:name="_Ref390759017"/>
      <w:r w:rsidRPr="004279DD">
        <w:rPr>
          <w:b/>
        </w:rPr>
        <w:t>No implied warranties</w:t>
      </w:r>
      <w:r w:rsidRPr="004279DD">
        <w:t xml:space="preserve">:  To the </w:t>
      </w:r>
      <w:r w:rsidR="00B3546A" w:rsidRPr="004279DD">
        <w:t>maximum extent permitted by law:</w:t>
      </w:r>
    </w:p>
    <w:p w14:paraId="078EEE27" w14:textId="7A0DCF9E" w:rsidR="005952DE" w:rsidRPr="004279DD" w:rsidRDefault="00191629" w:rsidP="00B3546A">
      <w:pPr>
        <w:pStyle w:val="OutlinenumberedLevel3"/>
      </w:pPr>
      <w:bookmarkStart w:id="76" w:name="_Ref430625193"/>
      <w:bookmarkStart w:id="77" w:name="_Ref428266653"/>
      <w:r w:rsidRPr="004279DD">
        <w:t>the Company’s warranties are limited to those set out in the Documentation and the Agreement, and</w:t>
      </w:r>
      <w:r w:rsidR="005952DE" w:rsidRPr="004279DD">
        <w:t xml:space="preserve"> all other conditions, guarantees or warranties whether expressed or implied by statute or otherwise</w:t>
      </w:r>
      <w:r w:rsidRPr="004279DD">
        <w:t xml:space="preserve"> (including any warranty under </w:t>
      </w:r>
      <w:r w:rsidR="000B76ED">
        <w:t xml:space="preserve">Part 3 of the </w:t>
      </w:r>
      <w:r w:rsidR="00D22865">
        <w:t xml:space="preserve">New Zealand </w:t>
      </w:r>
      <w:r w:rsidR="000B76ED">
        <w:t>Contract and Commercial Law Act 2017</w:t>
      </w:r>
      <w:r w:rsidRPr="004279DD">
        <w:t>)</w:t>
      </w:r>
      <w:r w:rsidR="005952DE" w:rsidRPr="004279DD">
        <w:t xml:space="preserve"> are expressly excluded</w:t>
      </w:r>
      <w:r w:rsidR="006B00A3" w:rsidRPr="004279DD">
        <w:t xml:space="preserve"> and, to the extent that they cannot be excluded, liability for them is limited to </w:t>
      </w:r>
      <w:r w:rsidR="00764F81" w:rsidRPr="004279DD">
        <w:rPr>
          <w:lang w:eastAsia="en-NZ"/>
        </w:rPr>
        <w:t xml:space="preserve">an amount equal to the </w:t>
      </w:r>
      <w:r w:rsidR="00F05F3F" w:rsidRPr="004279DD">
        <w:rPr>
          <w:lang w:eastAsia="en-NZ"/>
        </w:rPr>
        <w:t xml:space="preserve">Charge </w:t>
      </w:r>
      <w:r w:rsidR="00764F81" w:rsidRPr="004279DD">
        <w:rPr>
          <w:lang w:eastAsia="en-NZ"/>
        </w:rPr>
        <w:t>paid by the Distributor for the relevant Product</w:t>
      </w:r>
      <w:r w:rsidR="008A4DCF" w:rsidRPr="004279DD">
        <w:t>; and</w:t>
      </w:r>
      <w:bookmarkEnd w:id="76"/>
      <w:r w:rsidR="005952DE" w:rsidRPr="004279DD">
        <w:t xml:space="preserve"> </w:t>
      </w:r>
      <w:bookmarkEnd w:id="75"/>
      <w:bookmarkEnd w:id="77"/>
      <w:r w:rsidR="00B178D3" w:rsidRPr="004279DD">
        <w:t xml:space="preserve"> </w:t>
      </w:r>
    </w:p>
    <w:p w14:paraId="078EEE28" w14:textId="77777777" w:rsidR="00B3546A" w:rsidRPr="004279DD" w:rsidRDefault="00B3546A" w:rsidP="00B3546A">
      <w:pPr>
        <w:pStyle w:val="OutlinenumberedLevel3"/>
      </w:pPr>
      <w:r w:rsidRPr="004279DD">
        <w:t xml:space="preserve">the Company makes no representation concerning the quality of the </w:t>
      </w:r>
      <w:proofErr w:type="gramStart"/>
      <w:r w:rsidRPr="004279DD">
        <w:t>Products, and</w:t>
      </w:r>
      <w:proofErr w:type="gramEnd"/>
      <w:r w:rsidRPr="004279DD">
        <w:t xml:space="preserve"> does not promise that the Products will operate without </w:t>
      </w:r>
      <w:r w:rsidR="00E65931" w:rsidRPr="004279DD">
        <w:t xml:space="preserve">error or </w:t>
      </w:r>
      <w:r w:rsidRPr="004279DD">
        <w:t>interruption.</w:t>
      </w:r>
    </w:p>
    <w:p w14:paraId="727EEF7E" w14:textId="77777777" w:rsidR="00833D5C" w:rsidRDefault="007751D3" w:rsidP="00435136">
      <w:pPr>
        <w:pStyle w:val="OutlinenumberedLevel2"/>
        <w:keepNext/>
      </w:pPr>
      <w:bookmarkStart w:id="78" w:name="_Ref490493424"/>
      <w:r w:rsidRPr="004279DD">
        <w:rPr>
          <w:b/>
        </w:rPr>
        <w:t>Consumer Guarantees Act</w:t>
      </w:r>
      <w:r w:rsidR="00853648" w:rsidRPr="004279DD">
        <w:rPr>
          <w:b/>
        </w:rPr>
        <w:t>:</w:t>
      </w:r>
      <w:r w:rsidR="00853648" w:rsidRPr="004279DD">
        <w:t xml:space="preserve">  The </w:t>
      </w:r>
      <w:r w:rsidR="00324E27" w:rsidRPr="004279DD">
        <w:t>Distributor</w:t>
      </w:r>
      <w:r w:rsidR="00853648" w:rsidRPr="004279DD">
        <w:t xml:space="preserve"> agrees and represents that it is acquiring the right to </w:t>
      </w:r>
      <w:r w:rsidR="00923E5C" w:rsidRPr="004279DD">
        <w:t>c</w:t>
      </w:r>
      <w:r w:rsidR="00853648" w:rsidRPr="004279DD">
        <w:t>onduct the Business</w:t>
      </w:r>
      <w:r w:rsidR="00B3546A" w:rsidRPr="004279DD">
        <w:t>, and entering the Agreement,</w:t>
      </w:r>
      <w:r w:rsidR="00853648" w:rsidRPr="004279DD">
        <w:t xml:space="preserve"> for the purpose of </w:t>
      </w:r>
      <w:r w:rsidR="00987706">
        <w:t>trade.  The parties agre</w:t>
      </w:r>
      <w:r w:rsidR="00833D5C">
        <w:t>e that:</w:t>
      </w:r>
    </w:p>
    <w:p w14:paraId="79FE810D" w14:textId="1E759C47" w:rsidR="00833D5C" w:rsidRDefault="00987706" w:rsidP="00833D5C">
      <w:pPr>
        <w:pStyle w:val="OutlinenumberedLevel3"/>
      </w:pPr>
      <w:r>
        <w:t>to the maximum extent permissible by law,</w:t>
      </w:r>
      <w:r w:rsidR="00853648" w:rsidRPr="004279DD">
        <w:t xml:space="preserve"> the </w:t>
      </w:r>
      <w:r w:rsidR="00B3546A" w:rsidRPr="004279DD">
        <w:t xml:space="preserve">New Zealand </w:t>
      </w:r>
      <w:r w:rsidR="00853648" w:rsidRPr="004279DD">
        <w:t>Consumer Guarantees Act 1993 does not apply to the supply of that right or the Agreement</w:t>
      </w:r>
      <w:r w:rsidR="00833D5C">
        <w:t>; and</w:t>
      </w:r>
    </w:p>
    <w:p w14:paraId="078EEE29" w14:textId="2C50C52E" w:rsidR="009B4B48" w:rsidRPr="004279DD" w:rsidRDefault="00987706" w:rsidP="00833D5C">
      <w:pPr>
        <w:pStyle w:val="OutlinenumberedLevel3"/>
      </w:pPr>
      <w:r>
        <w:t>it is fair and reasonable that the parties are bound by this clause</w:t>
      </w:r>
      <w:bookmarkEnd w:id="78"/>
      <w:r>
        <w:t xml:space="preserve"> </w:t>
      </w:r>
      <w:r>
        <w:fldChar w:fldCharType="begin"/>
      </w:r>
      <w:r>
        <w:instrText xml:space="preserve"> REF _Ref490493424 \r \h </w:instrText>
      </w:r>
      <w:r>
        <w:fldChar w:fldCharType="separate"/>
      </w:r>
      <w:r w:rsidR="00DD7124">
        <w:t>12.5</w:t>
      </w:r>
      <w:r>
        <w:fldChar w:fldCharType="end"/>
      </w:r>
      <w:r>
        <w:t>.</w:t>
      </w:r>
    </w:p>
    <w:p w14:paraId="078EEE2A" w14:textId="77777777" w:rsidR="005952DE" w:rsidRPr="004279DD" w:rsidRDefault="006C02AC" w:rsidP="005952DE">
      <w:pPr>
        <w:pStyle w:val="OutlinenumberedLevel1"/>
      </w:pPr>
      <w:bookmarkStart w:id="79" w:name="_Ref409619447"/>
      <w:r w:rsidRPr="004279DD">
        <w:t>INDEMNITY</w:t>
      </w:r>
      <w:bookmarkEnd w:id="79"/>
    </w:p>
    <w:p w14:paraId="078EEE2B" w14:textId="54071259" w:rsidR="00B3546A" w:rsidRPr="004279DD" w:rsidRDefault="00B3546A" w:rsidP="00952ECF">
      <w:pPr>
        <w:pStyle w:val="OutlinenumberedLevel2"/>
        <w:keepNext/>
        <w:keepLines/>
        <w:spacing w:before="0"/>
      </w:pPr>
      <w:bookmarkStart w:id="80" w:name="_Ref389553702"/>
      <w:bookmarkStart w:id="81" w:name="_Ref394403574"/>
      <w:bookmarkStart w:id="82" w:name="_Ref390758799"/>
      <w:r w:rsidRPr="004279DD">
        <w:rPr>
          <w:b/>
        </w:rPr>
        <w:t>IP indemnity</w:t>
      </w:r>
      <w:proofErr w:type="gramStart"/>
      <w:r w:rsidRPr="004279DD">
        <w:rPr>
          <w:b/>
        </w:rPr>
        <w:t>:</w:t>
      </w:r>
      <w:bookmarkEnd w:id="80"/>
      <w:r w:rsidRPr="004279DD">
        <w:rPr>
          <w:b/>
        </w:rPr>
        <w:t xml:space="preserve">  </w:t>
      </w:r>
      <w:r w:rsidRPr="004279DD">
        <w:rPr>
          <w:b/>
          <w:color w:val="C00000"/>
          <w:highlight w:val="lightGray"/>
        </w:rPr>
        <w:t>[</w:t>
      </w:r>
      <w:proofErr w:type="gramEnd"/>
      <w:r w:rsidRPr="004279DD">
        <w:rPr>
          <w:b/>
          <w:i/>
          <w:color w:val="C00000"/>
          <w:highlight w:val="lightGray"/>
        </w:rPr>
        <w:t xml:space="preserve">User note:  The scope of the indemnity and any other indemnity provided by the Company will depend on the negotiating power of the parties, e.g. in some circumstances the </w:t>
      </w:r>
      <w:r w:rsidR="000B1968" w:rsidRPr="004279DD">
        <w:rPr>
          <w:b/>
          <w:i/>
          <w:color w:val="C00000"/>
          <w:highlight w:val="lightGray"/>
        </w:rPr>
        <w:t>Distributor</w:t>
      </w:r>
      <w:r w:rsidRPr="004279DD">
        <w:rPr>
          <w:b/>
          <w:i/>
          <w:color w:val="C00000"/>
          <w:highlight w:val="lightGray"/>
        </w:rPr>
        <w:t xml:space="preserve"> may require an indemnity to cover use of the Products by the Customers in accordance with the Agreement and the </w:t>
      </w:r>
      <w:r w:rsidR="00477227" w:rsidRPr="004279DD">
        <w:rPr>
          <w:b/>
          <w:i/>
          <w:color w:val="C00000"/>
          <w:highlight w:val="lightGray"/>
        </w:rPr>
        <w:t>Minimum Terms</w:t>
      </w:r>
      <w:r w:rsidRPr="004279DD">
        <w:rPr>
          <w:b/>
          <w:i/>
          <w:color w:val="C00000"/>
          <w:highlight w:val="lightGray"/>
        </w:rPr>
        <w:t>.</w:t>
      </w:r>
      <w:r w:rsidR="004C0AB5" w:rsidRPr="004279DD">
        <w:rPr>
          <w:rFonts w:cs="Times New Roman"/>
          <w:i/>
          <w:highlight w:val="lightGray"/>
        </w:rPr>
        <w:t xml:space="preserve"> </w:t>
      </w:r>
      <w:r w:rsidR="00E0296F" w:rsidRPr="004279DD">
        <w:rPr>
          <w:rFonts w:cs="Times New Roman"/>
          <w:i/>
          <w:highlight w:val="lightGray"/>
        </w:rPr>
        <w:t xml:space="preserve"> </w:t>
      </w:r>
      <w:r w:rsidR="004C0AB5" w:rsidRPr="004279DD">
        <w:rPr>
          <w:b/>
          <w:i/>
          <w:color w:val="C00000"/>
          <w:highlight w:val="lightGray"/>
        </w:rPr>
        <w:t xml:space="preserve">Where you are supplying the </w:t>
      </w:r>
      <w:r w:rsidR="004E1953">
        <w:rPr>
          <w:b/>
          <w:i/>
          <w:color w:val="C00000"/>
          <w:highlight w:val="lightGray"/>
        </w:rPr>
        <w:t>P</w:t>
      </w:r>
      <w:r w:rsidR="004C0AB5" w:rsidRPr="004279DD">
        <w:rPr>
          <w:b/>
          <w:i/>
          <w:color w:val="C00000"/>
          <w:highlight w:val="lightGray"/>
        </w:rPr>
        <w:t>roducts overseas, particularly in a crowded market, you should consider seeking local advice on the scope of this indemnity.</w:t>
      </w:r>
      <w:r w:rsidRPr="004279DD">
        <w:rPr>
          <w:b/>
          <w:color w:val="C00000"/>
          <w:highlight w:val="lightGray"/>
        </w:rPr>
        <w:t>]</w:t>
      </w:r>
      <w:bookmarkEnd w:id="81"/>
    </w:p>
    <w:p w14:paraId="078EEE2C" w14:textId="77777777" w:rsidR="00B3546A" w:rsidRPr="004279DD" w:rsidRDefault="00B3546A" w:rsidP="00B3546A">
      <w:pPr>
        <w:pStyle w:val="OutlinenumberedLevel3"/>
        <w:spacing w:before="0"/>
      </w:pPr>
      <w:bookmarkStart w:id="83" w:name="_Ref411861828"/>
      <w:r w:rsidRPr="004279DD">
        <w:t xml:space="preserve">The Company indemnifies the </w:t>
      </w:r>
      <w:r w:rsidR="000B1968" w:rsidRPr="004279DD">
        <w:t>Distributor</w:t>
      </w:r>
      <w:r w:rsidRPr="004279DD">
        <w:t xml:space="preserve"> from and against any claim or proceeding brought against the </w:t>
      </w:r>
      <w:r w:rsidR="000B1968" w:rsidRPr="004279DD">
        <w:t>Distributor</w:t>
      </w:r>
      <w:r w:rsidRPr="004279DD">
        <w:t xml:space="preserve"> in the Territory to the extent that claim or proceeding alleges that the </w:t>
      </w:r>
      <w:r w:rsidR="00477227" w:rsidRPr="004279DD">
        <w:t xml:space="preserve">sale </w:t>
      </w:r>
      <w:r w:rsidRPr="004279DD">
        <w:t>of the Products [</w:t>
      </w:r>
      <w:r w:rsidR="00477227" w:rsidRPr="004279DD">
        <w:rPr>
          <w:i/>
        </w:rPr>
        <w:t xml:space="preserve">or </w:t>
      </w:r>
      <w:r w:rsidRPr="004279DD">
        <w:rPr>
          <w:i/>
        </w:rPr>
        <w:t>the use of the Brands</w:t>
      </w:r>
      <w:r w:rsidRPr="004279DD">
        <w:t xml:space="preserve">] by the </w:t>
      </w:r>
      <w:r w:rsidR="000B1968" w:rsidRPr="004279DD">
        <w:t>Distributor</w:t>
      </w:r>
      <w:r w:rsidRPr="004279DD">
        <w:t xml:space="preserve"> in accordance with the Agreement constitutes an infringement of a third party’s Intellectual Property Rights in the Territory (</w:t>
      </w:r>
      <w:r w:rsidRPr="004279DD">
        <w:rPr>
          <w:b/>
        </w:rPr>
        <w:t>IP Claim</w:t>
      </w:r>
      <w:r w:rsidRPr="004279DD">
        <w:t xml:space="preserve">).  The indemnity in this clause is subject to the </w:t>
      </w:r>
      <w:r w:rsidR="000B1968" w:rsidRPr="004279DD">
        <w:t>Distributor</w:t>
      </w:r>
      <w:r w:rsidRPr="004279DD">
        <w:t>:</w:t>
      </w:r>
      <w:bookmarkEnd w:id="83"/>
      <w:r w:rsidRPr="004279DD">
        <w:t xml:space="preserve"> </w:t>
      </w:r>
    </w:p>
    <w:p w14:paraId="078EEE2D" w14:textId="77777777" w:rsidR="00B3546A" w:rsidRPr="004279DD" w:rsidRDefault="00B3546A" w:rsidP="00B3546A">
      <w:pPr>
        <w:pStyle w:val="OutlinenumberedLevel4"/>
        <w:spacing w:before="0"/>
      </w:pPr>
      <w:r w:rsidRPr="004279DD">
        <w:t xml:space="preserve">promptly notifying the Company of the IP Claim; </w:t>
      </w:r>
    </w:p>
    <w:p w14:paraId="078EEE2E" w14:textId="77777777" w:rsidR="00B3546A" w:rsidRPr="004279DD" w:rsidRDefault="00B3546A" w:rsidP="00B3546A">
      <w:pPr>
        <w:pStyle w:val="OutlinenumberedLevel4"/>
        <w:spacing w:before="0"/>
      </w:pPr>
      <w:r w:rsidRPr="004279DD">
        <w:t>making no admission of liability and not otherwise prejudicing or settling the IP Claim, without the Company’s prior written consent; and</w:t>
      </w:r>
    </w:p>
    <w:p w14:paraId="078EEE2F" w14:textId="77777777" w:rsidR="00B3546A" w:rsidRPr="004279DD" w:rsidRDefault="00B3546A" w:rsidP="00B3546A">
      <w:pPr>
        <w:pStyle w:val="OutlinenumberedLevel4"/>
        <w:spacing w:before="0"/>
      </w:pPr>
      <w:r w:rsidRPr="004279DD">
        <w:t>giving the Company complete authority and information required for the Company to conduct and/or settle the negotiations and litigation relating to the IP Claim.  The costs incurred or recovered are for the Company’s account.</w:t>
      </w:r>
    </w:p>
    <w:p w14:paraId="078EEE30" w14:textId="433615BF" w:rsidR="00B3546A" w:rsidRPr="004279DD" w:rsidRDefault="00B3546A" w:rsidP="00B3546A">
      <w:pPr>
        <w:pStyle w:val="OutlinenumberedLevel3"/>
        <w:keepNext/>
        <w:spacing w:before="0"/>
      </w:pPr>
      <w:r w:rsidRPr="004279DD">
        <w:t xml:space="preserve">The indemnity in clause </w:t>
      </w:r>
      <w:r w:rsidRPr="004279DD">
        <w:fldChar w:fldCharType="begin"/>
      </w:r>
      <w:r w:rsidRPr="004279DD">
        <w:instrText xml:space="preserve"> REF _Ref411861828 \w \h </w:instrText>
      </w:r>
      <w:r w:rsidRPr="004279DD">
        <w:fldChar w:fldCharType="separate"/>
      </w:r>
      <w:r w:rsidR="00DD7124">
        <w:t>13.1a</w:t>
      </w:r>
      <w:r w:rsidRPr="004279DD">
        <w:fldChar w:fldCharType="end"/>
      </w:r>
      <w:r w:rsidRPr="004279DD">
        <w:t xml:space="preserve"> does not apply to the extent that the IP Claim arises from or in connection with the conduct of the Business in breach of the Agreement, including:</w:t>
      </w:r>
    </w:p>
    <w:p w14:paraId="078EEE31" w14:textId="2E57BBBF" w:rsidR="00B3546A" w:rsidRPr="004279DD" w:rsidRDefault="00B3546A" w:rsidP="00B3546A">
      <w:pPr>
        <w:pStyle w:val="OutlinenumberedLevel4"/>
      </w:pPr>
      <w:r w:rsidRPr="004279DD">
        <w:t xml:space="preserve">the </w:t>
      </w:r>
      <w:r w:rsidR="008719D5" w:rsidRPr="004279DD">
        <w:t>s</w:t>
      </w:r>
      <w:r w:rsidR="004E1953">
        <w:t>upply</w:t>
      </w:r>
      <w:r w:rsidR="008719D5" w:rsidRPr="004279DD">
        <w:t xml:space="preserve"> or </w:t>
      </w:r>
      <w:r w:rsidR="006B00A3" w:rsidRPr="004279DD">
        <w:t xml:space="preserve">distribution </w:t>
      </w:r>
      <w:r w:rsidRPr="004279DD">
        <w:t>of the Products [</w:t>
      </w:r>
      <w:r w:rsidR="00477227" w:rsidRPr="004279DD">
        <w:rPr>
          <w:i/>
        </w:rPr>
        <w:t xml:space="preserve">or </w:t>
      </w:r>
      <w:r w:rsidRPr="004279DD">
        <w:rPr>
          <w:i/>
        </w:rPr>
        <w:t>use of the Brands</w:t>
      </w:r>
      <w:r w:rsidRPr="004279DD">
        <w:t>] outside the Territory; or</w:t>
      </w:r>
    </w:p>
    <w:p w14:paraId="078EEE32" w14:textId="7D8D0654" w:rsidR="00B3546A" w:rsidRPr="004279DD" w:rsidRDefault="00B3546A" w:rsidP="00B3546A">
      <w:pPr>
        <w:pStyle w:val="OutlinenumberedLevel4"/>
      </w:pPr>
      <w:r w:rsidRPr="004279DD">
        <w:t xml:space="preserve">any warranty given or representation made by the </w:t>
      </w:r>
      <w:r w:rsidR="000B1968" w:rsidRPr="004279DD">
        <w:t>Distributor</w:t>
      </w:r>
      <w:r w:rsidRPr="004279DD">
        <w:t xml:space="preserve"> to a Customer or prospective Customer in breach of clause</w:t>
      </w:r>
      <w:r w:rsidR="002502DF" w:rsidRPr="004279DD">
        <w:t xml:space="preserve"> </w:t>
      </w:r>
      <w:r w:rsidR="002502DF" w:rsidRPr="004279DD">
        <w:fldChar w:fldCharType="begin"/>
      </w:r>
      <w:r w:rsidR="002502DF" w:rsidRPr="004279DD">
        <w:instrText xml:space="preserve"> REF _Ref427844348 \r \h </w:instrText>
      </w:r>
      <w:r w:rsidR="002502DF" w:rsidRPr="004279DD">
        <w:fldChar w:fldCharType="separate"/>
      </w:r>
      <w:r w:rsidR="00DD7124">
        <w:t>12.3</w:t>
      </w:r>
      <w:r w:rsidR="002502DF" w:rsidRPr="004279DD">
        <w:fldChar w:fldCharType="end"/>
      </w:r>
      <w:r w:rsidRPr="004279DD">
        <w:t>.</w:t>
      </w:r>
    </w:p>
    <w:p w14:paraId="078EEE33" w14:textId="688F733B" w:rsidR="00D742ED" w:rsidRPr="004279DD" w:rsidRDefault="00D742ED" w:rsidP="00D742ED">
      <w:pPr>
        <w:pStyle w:val="OutlinenumberedLevel3"/>
      </w:pPr>
      <w:bookmarkStart w:id="84" w:name="_Ref445105020"/>
      <w:bookmarkStart w:id="85" w:name="_Ref427844744"/>
      <w:r w:rsidRPr="004279DD">
        <w:t xml:space="preserve">Without limiting the indemnity in clause </w:t>
      </w:r>
      <w:r w:rsidRPr="004279DD">
        <w:fldChar w:fldCharType="begin"/>
      </w:r>
      <w:r w:rsidRPr="004279DD">
        <w:instrText xml:space="preserve"> REF _Ref411861828 \w \h </w:instrText>
      </w:r>
      <w:r w:rsidRPr="004279DD">
        <w:fldChar w:fldCharType="separate"/>
      </w:r>
      <w:r w:rsidR="00DD7124">
        <w:t>13.1a</w:t>
      </w:r>
      <w:r w:rsidRPr="004279DD">
        <w:fldChar w:fldCharType="end"/>
      </w:r>
      <w:r w:rsidRPr="004279DD">
        <w:t xml:space="preserve">, if at any time an IP Claim is made, or in the Company’s opinion is likely to be made, then in defence or settlement of the IP Claim, the </w:t>
      </w:r>
      <w:r w:rsidR="00B1741F" w:rsidRPr="004279DD">
        <w:t xml:space="preserve">Company </w:t>
      </w:r>
      <w:r w:rsidRPr="004279DD">
        <w:t>may modify or replace the items the subject of the IP Claim so they become non-infringing.</w:t>
      </w:r>
      <w:bookmarkEnd w:id="84"/>
    </w:p>
    <w:p w14:paraId="078EEE34" w14:textId="77777777" w:rsidR="00B3546A" w:rsidRPr="004279DD" w:rsidRDefault="000B1968" w:rsidP="00B3546A">
      <w:pPr>
        <w:pStyle w:val="OutlinenumberedLevel2"/>
      </w:pPr>
      <w:bookmarkStart w:id="86" w:name="_Ref445365197"/>
      <w:r w:rsidRPr="004279DD">
        <w:rPr>
          <w:b/>
        </w:rPr>
        <w:t>Distributor</w:t>
      </w:r>
      <w:r w:rsidR="00B3546A" w:rsidRPr="004279DD">
        <w:rPr>
          <w:b/>
        </w:rPr>
        <w:t xml:space="preserve"> indemnity:</w:t>
      </w:r>
      <w:r w:rsidR="00B3546A" w:rsidRPr="004279DD">
        <w:t xml:space="preserve">  The </w:t>
      </w:r>
      <w:r w:rsidRPr="004279DD">
        <w:t>Distributor</w:t>
      </w:r>
      <w:r w:rsidR="00B3546A" w:rsidRPr="004279DD">
        <w:t xml:space="preserve"> indemnifies the Company from and against any claim, proceeding, damage, loss, liability, </w:t>
      </w:r>
      <w:proofErr w:type="gramStart"/>
      <w:r w:rsidR="00B3546A" w:rsidRPr="004279DD">
        <w:t>cost</w:t>
      </w:r>
      <w:proofErr w:type="gramEnd"/>
      <w:r w:rsidR="00B3546A" w:rsidRPr="004279DD">
        <w:t xml:space="preserve"> and expense (including legal costs on a solicitor and own client basis) suffered or incurred by the Company resulting from:</w:t>
      </w:r>
      <w:bookmarkEnd w:id="85"/>
      <w:bookmarkEnd w:id="86"/>
      <w:r w:rsidR="00B3546A" w:rsidRPr="004279DD">
        <w:t xml:space="preserve"> </w:t>
      </w:r>
    </w:p>
    <w:p w14:paraId="078EEE35" w14:textId="76CA58F0" w:rsidR="00B3546A" w:rsidRPr="004279DD" w:rsidRDefault="008539DA" w:rsidP="00B3546A">
      <w:pPr>
        <w:pStyle w:val="OutlinenumberedLevel3"/>
      </w:pPr>
      <w:r>
        <w:t xml:space="preserve">infringement </w:t>
      </w:r>
      <w:r w:rsidR="00B3546A" w:rsidRPr="004279DD">
        <w:t xml:space="preserve">of the Company’s Intellectual Property Rights by the </w:t>
      </w:r>
      <w:r w:rsidR="000B1968" w:rsidRPr="004279DD">
        <w:t>Distributor</w:t>
      </w:r>
      <w:r w:rsidR="00B3546A" w:rsidRPr="004279DD">
        <w:t xml:space="preserve">, including any misuse of the Brands; </w:t>
      </w:r>
    </w:p>
    <w:p w14:paraId="078EEE36" w14:textId="797EB350" w:rsidR="00B3546A" w:rsidRPr="004279DD" w:rsidRDefault="00B3546A" w:rsidP="00B3546A">
      <w:pPr>
        <w:pStyle w:val="OutlinenumberedLevel3"/>
      </w:pPr>
      <w:r w:rsidRPr="004279DD">
        <w:t>any warranty given or</w:t>
      </w:r>
      <w:r w:rsidRPr="004279DD">
        <w:rPr>
          <w:b/>
        </w:rPr>
        <w:t xml:space="preserve"> </w:t>
      </w:r>
      <w:r w:rsidRPr="004279DD">
        <w:t xml:space="preserve">representation made by the </w:t>
      </w:r>
      <w:r w:rsidR="000B1968" w:rsidRPr="004279DD">
        <w:t>Distributor</w:t>
      </w:r>
      <w:r w:rsidRPr="004279DD">
        <w:t xml:space="preserve"> to a Customer </w:t>
      </w:r>
      <w:r w:rsidR="004E1953">
        <w:t xml:space="preserve">or prospective customer </w:t>
      </w:r>
      <w:r w:rsidRPr="004279DD">
        <w:t>in breach of clause</w:t>
      </w:r>
      <w:r w:rsidR="002502DF" w:rsidRPr="004279DD">
        <w:t xml:space="preserve"> </w:t>
      </w:r>
      <w:r w:rsidR="002502DF" w:rsidRPr="004279DD">
        <w:fldChar w:fldCharType="begin"/>
      </w:r>
      <w:r w:rsidR="002502DF" w:rsidRPr="004279DD">
        <w:instrText xml:space="preserve"> REF _Ref427844348 \r \h </w:instrText>
      </w:r>
      <w:r w:rsidR="002502DF" w:rsidRPr="004279DD">
        <w:fldChar w:fldCharType="separate"/>
      </w:r>
      <w:r w:rsidR="00DD7124">
        <w:t>12.3</w:t>
      </w:r>
      <w:r w:rsidR="002502DF" w:rsidRPr="004279DD">
        <w:fldChar w:fldCharType="end"/>
      </w:r>
      <w:r w:rsidR="002502DF" w:rsidRPr="004279DD">
        <w:t>;</w:t>
      </w:r>
      <w:r w:rsidR="00A34608" w:rsidRPr="004279DD">
        <w:t xml:space="preserve"> or</w:t>
      </w:r>
    </w:p>
    <w:bookmarkEnd w:id="82"/>
    <w:p w14:paraId="078EEE37" w14:textId="4D4BAD1F" w:rsidR="005464AB" w:rsidRPr="004279DD" w:rsidRDefault="002E1223" w:rsidP="005464AB">
      <w:pPr>
        <w:pStyle w:val="OutlinenumberedLevel3"/>
      </w:pPr>
      <w:r w:rsidRPr="004279DD">
        <w:t xml:space="preserve">any failure of the Distributor to enter into a Customer Agreement in accordance with clause </w:t>
      </w:r>
      <w:r w:rsidR="00DF0C8A">
        <w:fldChar w:fldCharType="begin"/>
      </w:r>
      <w:r w:rsidR="00DF0C8A">
        <w:instrText xml:space="preserve"> REF _Ref394581601 \r </w:instrText>
      </w:r>
      <w:r w:rsidR="00DF0C8A">
        <w:fldChar w:fldCharType="separate"/>
      </w:r>
      <w:r w:rsidR="00DD7124">
        <w:t>4.7</w:t>
      </w:r>
      <w:r w:rsidR="00DF0C8A">
        <w:fldChar w:fldCharType="end"/>
      </w:r>
      <w:r w:rsidR="005464AB" w:rsidRPr="004279DD">
        <w:t>.</w:t>
      </w:r>
    </w:p>
    <w:p w14:paraId="078EEE38" w14:textId="77777777" w:rsidR="005464AB" w:rsidRPr="004279DD" w:rsidRDefault="005464AB" w:rsidP="005464AB">
      <w:pPr>
        <w:pStyle w:val="OutlinenumberedLevel1"/>
      </w:pPr>
      <w:bookmarkStart w:id="87" w:name="_Ref394402254"/>
      <w:r w:rsidRPr="004279DD">
        <w:t>LIABILITY</w:t>
      </w:r>
      <w:bookmarkEnd w:id="87"/>
    </w:p>
    <w:p w14:paraId="078EEE39" w14:textId="77777777" w:rsidR="00746E5A" w:rsidRPr="004279DD" w:rsidRDefault="00110F10" w:rsidP="00D669B4">
      <w:pPr>
        <w:pStyle w:val="OutlinenumberedLevel2"/>
      </w:pPr>
      <w:bookmarkStart w:id="88" w:name="_Ref394402102"/>
      <w:bookmarkStart w:id="89" w:name="_Ref390876949"/>
      <w:bookmarkStart w:id="90" w:name="_Ref430625157"/>
      <w:bookmarkStart w:id="91" w:name="_Ref409619470"/>
      <w:bookmarkStart w:id="92" w:name="_Ref410718232"/>
      <w:r w:rsidRPr="004279DD">
        <w:rPr>
          <w:b/>
          <w:bCs/>
          <w:lang w:eastAsia="en-NZ"/>
        </w:rPr>
        <w:t>Maximum liability</w:t>
      </w:r>
      <w:r w:rsidR="005464AB" w:rsidRPr="004279DD">
        <w:rPr>
          <w:b/>
          <w:bCs/>
          <w:lang w:eastAsia="en-NZ"/>
        </w:rPr>
        <w:t>:</w:t>
      </w:r>
      <w:bookmarkEnd w:id="88"/>
      <w:r w:rsidR="005464AB" w:rsidRPr="004279DD">
        <w:rPr>
          <w:lang w:eastAsia="en-NZ"/>
        </w:rPr>
        <w:t xml:space="preserve">  </w:t>
      </w:r>
      <w:bookmarkStart w:id="93" w:name="_Ref390876887"/>
      <w:bookmarkEnd w:id="89"/>
      <w:r w:rsidR="00A87D8E" w:rsidRPr="004279DD">
        <w:rPr>
          <w:lang w:eastAsia="en-NZ"/>
        </w:rPr>
        <w:t>T</w:t>
      </w:r>
      <w:r w:rsidR="00290094" w:rsidRPr="004279DD">
        <w:rPr>
          <w:lang w:eastAsia="en-NZ"/>
        </w:rPr>
        <w:t xml:space="preserve">he </w:t>
      </w:r>
      <w:r w:rsidR="005464AB" w:rsidRPr="004279DD">
        <w:rPr>
          <w:lang w:eastAsia="en-NZ"/>
        </w:rPr>
        <w:t xml:space="preserve">maximum aggregate liability </w:t>
      </w:r>
      <w:r w:rsidR="003A0F43" w:rsidRPr="004279DD">
        <w:rPr>
          <w:lang w:eastAsia="en-NZ"/>
        </w:rPr>
        <w:t xml:space="preserve">of the Company </w:t>
      </w:r>
      <w:r w:rsidR="005464AB" w:rsidRPr="004279DD">
        <w:rPr>
          <w:lang w:eastAsia="en-NZ"/>
        </w:rPr>
        <w:t xml:space="preserve">to the </w:t>
      </w:r>
      <w:r w:rsidR="00324E27" w:rsidRPr="004279DD">
        <w:rPr>
          <w:lang w:eastAsia="en-NZ"/>
        </w:rPr>
        <w:t>Distributor</w:t>
      </w:r>
      <w:r w:rsidR="00746E5A" w:rsidRPr="004279DD">
        <w:rPr>
          <w:lang w:eastAsia="en-NZ"/>
        </w:rPr>
        <w:t xml:space="preserve"> under or in connection with the Agreement</w:t>
      </w:r>
      <w:r w:rsidR="003A0F43" w:rsidRPr="004279DD">
        <w:rPr>
          <w:lang w:eastAsia="en-NZ"/>
        </w:rPr>
        <w:t xml:space="preserve">, whether in contract, tort (including negligence), breach </w:t>
      </w:r>
      <w:r w:rsidR="00746E5A" w:rsidRPr="004279DD">
        <w:rPr>
          <w:lang w:eastAsia="en-NZ"/>
        </w:rPr>
        <w:t>of statutory duty or otherwise:</w:t>
      </w:r>
      <w:bookmarkEnd w:id="90"/>
    </w:p>
    <w:p w14:paraId="078EEE3A" w14:textId="77777777" w:rsidR="00746E5A" w:rsidRPr="004279DD" w:rsidRDefault="00110F10" w:rsidP="00746E5A">
      <w:pPr>
        <w:pStyle w:val="OutlinenumberedLevel3"/>
      </w:pPr>
      <w:r w:rsidRPr="004279DD">
        <w:rPr>
          <w:lang w:eastAsia="en-NZ"/>
        </w:rPr>
        <w:t>relating to</w:t>
      </w:r>
      <w:r w:rsidR="00746E5A" w:rsidRPr="004279DD">
        <w:rPr>
          <w:lang w:eastAsia="en-NZ"/>
        </w:rPr>
        <w:t xml:space="preserve"> any Product</w:t>
      </w:r>
      <w:r w:rsidR="00C4729B" w:rsidRPr="004279DD">
        <w:rPr>
          <w:lang w:eastAsia="en-NZ"/>
        </w:rPr>
        <w:t>,</w:t>
      </w:r>
      <w:r w:rsidR="00746E5A" w:rsidRPr="004279DD">
        <w:rPr>
          <w:lang w:eastAsia="en-NZ"/>
        </w:rPr>
        <w:t xml:space="preserve"> </w:t>
      </w:r>
      <w:r w:rsidR="00CE713A" w:rsidRPr="004279DD">
        <w:rPr>
          <w:lang w:eastAsia="en-NZ"/>
        </w:rPr>
        <w:t xml:space="preserve">must </w:t>
      </w:r>
      <w:r w:rsidR="00746E5A" w:rsidRPr="004279DD">
        <w:rPr>
          <w:lang w:eastAsia="en-NZ"/>
        </w:rPr>
        <w:t xml:space="preserve">not exceed an amount equal to the </w:t>
      </w:r>
      <w:r w:rsidR="00F05F3F" w:rsidRPr="004279DD">
        <w:rPr>
          <w:lang w:eastAsia="en-NZ"/>
        </w:rPr>
        <w:t xml:space="preserve">Charge </w:t>
      </w:r>
      <w:r w:rsidR="00746E5A" w:rsidRPr="004279DD">
        <w:rPr>
          <w:lang w:eastAsia="en-NZ"/>
        </w:rPr>
        <w:t>paid by the Distributor for that Product; and</w:t>
      </w:r>
    </w:p>
    <w:p w14:paraId="078EEE3B" w14:textId="77777777" w:rsidR="00746E5A" w:rsidRPr="004279DD" w:rsidRDefault="00CE713A" w:rsidP="00746E5A">
      <w:pPr>
        <w:pStyle w:val="OutlinenumberedLevel3"/>
      </w:pPr>
      <w:r w:rsidRPr="004279DD">
        <w:rPr>
          <w:lang w:eastAsia="en-NZ"/>
        </w:rPr>
        <w:t xml:space="preserve">must </w:t>
      </w:r>
      <w:r w:rsidR="003A0F43" w:rsidRPr="004279DD">
        <w:rPr>
          <w:lang w:eastAsia="en-NZ"/>
        </w:rPr>
        <w:t xml:space="preserve">not </w:t>
      </w:r>
      <w:r w:rsidR="005464AB" w:rsidRPr="004279DD">
        <w:rPr>
          <w:lang w:eastAsia="en-NZ"/>
        </w:rPr>
        <w:t xml:space="preserve">in any </w:t>
      </w:r>
      <w:r w:rsidR="00A87D8E" w:rsidRPr="004279DD">
        <w:rPr>
          <w:lang w:eastAsia="en-NZ"/>
        </w:rPr>
        <w:t xml:space="preserve">Year </w:t>
      </w:r>
      <w:r w:rsidR="003A0F43" w:rsidRPr="004279DD">
        <w:rPr>
          <w:lang w:eastAsia="en-NZ"/>
        </w:rPr>
        <w:t>exceed</w:t>
      </w:r>
      <w:r w:rsidR="001D67B5" w:rsidRPr="004279DD">
        <w:rPr>
          <w:lang w:eastAsia="en-NZ"/>
        </w:rPr>
        <w:t xml:space="preserve"> </w:t>
      </w:r>
      <w:r w:rsidR="00746E5A" w:rsidRPr="004279DD">
        <w:rPr>
          <w:lang w:eastAsia="en-NZ"/>
        </w:rPr>
        <w:t>[</w:t>
      </w:r>
      <w:r w:rsidR="00746E5A" w:rsidRPr="004279DD">
        <w:rPr>
          <w:i/>
          <w:lang w:eastAsia="en-NZ"/>
        </w:rPr>
        <w:t xml:space="preserve">insert cap </w:t>
      </w:r>
      <w:proofErr w:type="gramStart"/>
      <w:r w:rsidR="00746E5A" w:rsidRPr="004279DD">
        <w:rPr>
          <w:i/>
          <w:lang w:eastAsia="en-NZ"/>
        </w:rPr>
        <w:t>e.g.</w:t>
      </w:r>
      <w:proofErr w:type="gramEnd"/>
      <w:r w:rsidR="00746E5A" w:rsidRPr="004279DD">
        <w:rPr>
          <w:i/>
          <w:lang w:eastAsia="en-NZ"/>
        </w:rPr>
        <w:t xml:space="preserve"> an amount equal to the </w:t>
      </w:r>
      <w:r w:rsidR="009B709E" w:rsidRPr="004279DD">
        <w:rPr>
          <w:i/>
          <w:lang w:eastAsia="en-NZ"/>
        </w:rPr>
        <w:t xml:space="preserve">total </w:t>
      </w:r>
      <w:r w:rsidR="00F05F3F" w:rsidRPr="004279DD">
        <w:rPr>
          <w:i/>
          <w:lang w:eastAsia="en-NZ"/>
        </w:rPr>
        <w:t xml:space="preserve">Charges </w:t>
      </w:r>
      <w:r w:rsidR="009B709E" w:rsidRPr="004279DD">
        <w:rPr>
          <w:i/>
          <w:lang w:eastAsia="en-NZ"/>
        </w:rPr>
        <w:t>payable</w:t>
      </w:r>
      <w:r w:rsidR="00746E5A" w:rsidRPr="004279DD">
        <w:rPr>
          <w:i/>
          <w:lang w:eastAsia="en-NZ"/>
        </w:rPr>
        <w:t xml:space="preserve"> to the </w:t>
      </w:r>
      <w:r w:rsidR="00110F10" w:rsidRPr="004279DD">
        <w:rPr>
          <w:i/>
          <w:lang w:eastAsia="en-NZ"/>
        </w:rPr>
        <w:t>Company</w:t>
      </w:r>
      <w:r w:rsidR="00746E5A" w:rsidRPr="004279DD">
        <w:rPr>
          <w:i/>
          <w:lang w:eastAsia="en-NZ"/>
        </w:rPr>
        <w:t xml:space="preserve"> under the Agreement in the previous Year (which in the first Year is deemed to be the</w:t>
      </w:r>
      <w:r w:rsidR="004412F5" w:rsidRPr="004279DD">
        <w:rPr>
          <w:i/>
          <w:lang w:eastAsia="en-NZ"/>
        </w:rPr>
        <w:t xml:space="preserve"> liability cap for the first Year set out in the Key Details</w:t>
      </w:r>
      <w:r w:rsidR="009B709E" w:rsidRPr="004279DD">
        <w:rPr>
          <w:i/>
          <w:lang w:eastAsia="en-NZ"/>
        </w:rPr>
        <w:t>)</w:t>
      </w:r>
      <w:r w:rsidR="00746E5A" w:rsidRPr="004279DD">
        <w:rPr>
          <w:lang w:eastAsia="en-NZ"/>
        </w:rPr>
        <w:t>]</w:t>
      </w:r>
      <w:r w:rsidR="005464AB" w:rsidRPr="004279DD">
        <w:rPr>
          <w:lang w:eastAsia="en-NZ"/>
        </w:rPr>
        <w:t>.</w:t>
      </w:r>
      <w:bookmarkEnd w:id="91"/>
      <w:bookmarkEnd w:id="93"/>
      <w:r w:rsidR="00155815" w:rsidRPr="004279DD">
        <w:rPr>
          <w:lang w:eastAsia="en-NZ"/>
        </w:rPr>
        <w:t xml:space="preserve">  </w:t>
      </w:r>
    </w:p>
    <w:p w14:paraId="078EEE3C" w14:textId="77777777" w:rsidR="005464AB" w:rsidRPr="004279DD" w:rsidRDefault="003152EA" w:rsidP="00110F10">
      <w:pPr>
        <w:pStyle w:val="OutlinenumberedLevel2"/>
        <w:keepNext/>
      </w:pPr>
      <w:bookmarkStart w:id="94" w:name="_Ref430625414"/>
      <w:bookmarkStart w:id="95" w:name="_Ref390876959"/>
      <w:bookmarkEnd w:id="92"/>
      <w:r w:rsidRPr="004279DD">
        <w:rPr>
          <w:b/>
          <w:lang w:eastAsia="en-NZ"/>
        </w:rPr>
        <w:t xml:space="preserve">Unrecoverable </w:t>
      </w:r>
      <w:r w:rsidR="005464AB" w:rsidRPr="004279DD">
        <w:rPr>
          <w:b/>
          <w:lang w:eastAsia="en-NZ"/>
        </w:rPr>
        <w:t>loss:</w:t>
      </w:r>
      <w:bookmarkEnd w:id="94"/>
      <w:r w:rsidR="005464AB" w:rsidRPr="004279DD">
        <w:rPr>
          <w:lang w:eastAsia="en-NZ"/>
        </w:rPr>
        <w:t xml:space="preserve">  </w:t>
      </w:r>
      <w:bookmarkStart w:id="96" w:name="_Ref429211517"/>
      <w:r w:rsidR="005464AB" w:rsidRPr="004279DD">
        <w:rPr>
          <w:lang w:eastAsia="en-NZ"/>
        </w:rPr>
        <w:t xml:space="preserve">Neither party </w:t>
      </w:r>
      <w:r w:rsidR="00030862" w:rsidRPr="004279DD">
        <w:rPr>
          <w:lang w:eastAsia="en-NZ"/>
        </w:rPr>
        <w:t xml:space="preserve">is </w:t>
      </w:r>
      <w:r w:rsidR="005464AB" w:rsidRPr="004279DD">
        <w:rPr>
          <w:lang w:eastAsia="en-NZ"/>
        </w:rPr>
        <w:t xml:space="preserve">liable to the other under or in connection with </w:t>
      </w:r>
      <w:r w:rsidR="009C7E3B" w:rsidRPr="004279DD">
        <w:rPr>
          <w:lang w:eastAsia="en-NZ"/>
        </w:rPr>
        <w:t xml:space="preserve">the </w:t>
      </w:r>
      <w:r w:rsidR="005464AB" w:rsidRPr="004279DD">
        <w:rPr>
          <w:lang w:eastAsia="en-NZ"/>
        </w:rPr>
        <w:t>Agreement for any:</w:t>
      </w:r>
      <w:bookmarkEnd w:id="95"/>
      <w:bookmarkEnd w:id="96"/>
    </w:p>
    <w:p w14:paraId="078EEE3D" w14:textId="77777777" w:rsidR="005464AB" w:rsidRPr="004279DD" w:rsidRDefault="005464AB" w:rsidP="0040476B">
      <w:pPr>
        <w:pStyle w:val="OutlinenumberedLevel3"/>
      </w:pPr>
      <w:r w:rsidRPr="004279DD">
        <w:rPr>
          <w:lang w:eastAsia="en-NZ"/>
        </w:rPr>
        <w:t>loss of profit, revenue, savings, business</w:t>
      </w:r>
      <w:r w:rsidR="00910F91" w:rsidRPr="004279DD">
        <w:rPr>
          <w:lang w:eastAsia="en-NZ"/>
        </w:rPr>
        <w:t>, data</w:t>
      </w:r>
      <w:r w:rsidRPr="004279DD">
        <w:rPr>
          <w:lang w:eastAsia="en-NZ"/>
        </w:rPr>
        <w:t xml:space="preserve"> and/or goodwill; or</w:t>
      </w:r>
    </w:p>
    <w:p w14:paraId="078EEE3E" w14:textId="77777777" w:rsidR="005464AB" w:rsidRPr="004279DD" w:rsidRDefault="005464AB" w:rsidP="0040476B">
      <w:pPr>
        <w:pStyle w:val="OutlinenumberedLevel3"/>
      </w:pPr>
      <w:r w:rsidRPr="004279DD">
        <w:rPr>
          <w:lang w:eastAsia="en-NZ"/>
        </w:rPr>
        <w:t xml:space="preserve">consequential, indirect, </w:t>
      </w:r>
      <w:proofErr w:type="gramStart"/>
      <w:r w:rsidRPr="004279DD">
        <w:rPr>
          <w:lang w:eastAsia="en-NZ"/>
        </w:rPr>
        <w:t>incidental</w:t>
      </w:r>
      <w:proofErr w:type="gramEnd"/>
      <w:r w:rsidRPr="004279DD">
        <w:rPr>
          <w:lang w:eastAsia="en-NZ"/>
        </w:rPr>
        <w:t xml:space="preserve"> or special damage or loss of any kind.</w:t>
      </w:r>
    </w:p>
    <w:p w14:paraId="078EEE3F" w14:textId="77777777" w:rsidR="00C4729B" w:rsidRPr="004279DD" w:rsidRDefault="00551C69" w:rsidP="007D67E3">
      <w:pPr>
        <w:pStyle w:val="OutlinenumberedLevel2"/>
      </w:pPr>
      <w:r w:rsidRPr="004279DD">
        <w:rPr>
          <w:b/>
          <w:lang w:eastAsia="en-NZ"/>
        </w:rPr>
        <w:t>L</w:t>
      </w:r>
      <w:r w:rsidR="007D67E3" w:rsidRPr="004279DD">
        <w:rPr>
          <w:b/>
          <w:lang w:eastAsia="en-NZ"/>
        </w:rPr>
        <w:t>iability</w:t>
      </w:r>
      <w:r w:rsidRPr="004279DD">
        <w:rPr>
          <w:b/>
          <w:lang w:eastAsia="en-NZ"/>
        </w:rPr>
        <w:t xml:space="preserve"> under a Customer Agreement</w:t>
      </w:r>
      <w:r w:rsidR="007D67E3" w:rsidRPr="004279DD">
        <w:rPr>
          <w:b/>
          <w:lang w:eastAsia="en-NZ"/>
        </w:rPr>
        <w:t>:</w:t>
      </w:r>
      <w:r w:rsidR="007D67E3" w:rsidRPr="004279DD">
        <w:rPr>
          <w:lang w:eastAsia="en-NZ"/>
        </w:rPr>
        <w:t xml:space="preserve">  The Company is not liable to the Distributor under or in </w:t>
      </w:r>
      <w:r w:rsidR="003B33D9" w:rsidRPr="004279DD">
        <w:rPr>
          <w:lang w:eastAsia="en-NZ"/>
        </w:rPr>
        <w:t>connection</w:t>
      </w:r>
      <w:r w:rsidR="007D67E3" w:rsidRPr="004279DD">
        <w:rPr>
          <w:lang w:eastAsia="en-NZ"/>
        </w:rPr>
        <w:t xml:space="preserve"> with the Agreement for any </w:t>
      </w:r>
      <w:r w:rsidR="00DB6823" w:rsidRPr="004279DD">
        <w:rPr>
          <w:lang w:eastAsia="en-NZ"/>
        </w:rPr>
        <w:t>loss, liability or damage</w:t>
      </w:r>
      <w:r w:rsidR="007D67E3" w:rsidRPr="004279DD">
        <w:rPr>
          <w:lang w:eastAsia="en-NZ"/>
        </w:rPr>
        <w:t xml:space="preserve"> incurred by the Distributor under </w:t>
      </w:r>
      <w:r w:rsidR="00A34608" w:rsidRPr="004279DD">
        <w:rPr>
          <w:lang w:eastAsia="en-NZ"/>
        </w:rPr>
        <w:t>any</w:t>
      </w:r>
      <w:r w:rsidR="007D67E3" w:rsidRPr="004279DD">
        <w:rPr>
          <w:lang w:eastAsia="en-NZ"/>
        </w:rPr>
        <w:t xml:space="preserve"> provision </w:t>
      </w:r>
      <w:r w:rsidR="008719D5" w:rsidRPr="004279DD">
        <w:rPr>
          <w:lang w:eastAsia="en-NZ"/>
        </w:rPr>
        <w:t xml:space="preserve">(including an indemnity) </w:t>
      </w:r>
      <w:r w:rsidR="007D67E3" w:rsidRPr="004279DD">
        <w:rPr>
          <w:lang w:eastAsia="en-NZ"/>
        </w:rPr>
        <w:t>in a Customer Agreement</w:t>
      </w:r>
      <w:r w:rsidR="00A34608" w:rsidRPr="004279DD">
        <w:rPr>
          <w:lang w:eastAsia="en-NZ"/>
        </w:rPr>
        <w:t xml:space="preserve"> or </w:t>
      </w:r>
      <w:r w:rsidR="00DA02FB" w:rsidRPr="004279DD">
        <w:rPr>
          <w:lang w:eastAsia="en-NZ"/>
        </w:rPr>
        <w:t>in connection with any</w:t>
      </w:r>
      <w:r w:rsidR="00A34608" w:rsidRPr="004279DD">
        <w:rPr>
          <w:lang w:eastAsia="en-NZ"/>
        </w:rPr>
        <w:t xml:space="preserve"> other warranty, representation or </w:t>
      </w:r>
      <w:r w:rsidR="003B33D9" w:rsidRPr="004279DD">
        <w:rPr>
          <w:lang w:eastAsia="en-NZ"/>
        </w:rPr>
        <w:t>indemnity</w:t>
      </w:r>
      <w:r w:rsidR="00A34608" w:rsidRPr="004279DD">
        <w:rPr>
          <w:lang w:eastAsia="en-NZ"/>
        </w:rPr>
        <w:t xml:space="preserve"> given by the Distributor to a Customer</w:t>
      </w:r>
      <w:r w:rsidR="00C4729B" w:rsidRPr="004279DD">
        <w:rPr>
          <w:lang w:eastAsia="en-NZ"/>
        </w:rPr>
        <w:t>:</w:t>
      </w:r>
      <w:r w:rsidR="00F339D3" w:rsidRPr="004279DD">
        <w:rPr>
          <w:lang w:eastAsia="en-NZ"/>
        </w:rPr>
        <w:t xml:space="preserve"> </w:t>
      </w:r>
    </w:p>
    <w:p w14:paraId="078EEE40" w14:textId="77777777" w:rsidR="007D67E3" w:rsidRPr="004279DD" w:rsidRDefault="007D67E3" w:rsidP="00C4729B">
      <w:pPr>
        <w:pStyle w:val="OutlinenumberedLevel3"/>
      </w:pPr>
      <w:r w:rsidRPr="004279DD">
        <w:rPr>
          <w:lang w:eastAsia="en-NZ"/>
        </w:rPr>
        <w:t xml:space="preserve">which is inconsistent with the terms of the Agreement </w:t>
      </w:r>
      <w:r w:rsidR="003B33D9" w:rsidRPr="004279DD">
        <w:rPr>
          <w:lang w:eastAsia="en-NZ"/>
        </w:rPr>
        <w:t>[</w:t>
      </w:r>
      <w:r w:rsidRPr="004279DD">
        <w:rPr>
          <w:i/>
          <w:lang w:eastAsia="en-NZ"/>
        </w:rPr>
        <w:t>and the Minimum Terms</w:t>
      </w:r>
      <w:r w:rsidR="003B33D9" w:rsidRPr="004279DD">
        <w:rPr>
          <w:lang w:eastAsia="en-NZ"/>
        </w:rPr>
        <w:t>]</w:t>
      </w:r>
      <w:r w:rsidRPr="004279DD">
        <w:rPr>
          <w:lang w:eastAsia="en-NZ"/>
        </w:rPr>
        <w:t xml:space="preserve">; </w:t>
      </w:r>
      <w:proofErr w:type="gramStart"/>
      <w:r w:rsidRPr="004279DD">
        <w:rPr>
          <w:lang w:eastAsia="en-NZ"/>
        </w:rPr>
        <w:t>or</w:t>
      </w:r>
      <w:r w:rsidR="003B33D9" w:rsidRPr="004279DD">
        <w:rPr>
          <w:lang w:eastAsia="en-NZ"/>
        </w:rPr>
        <w:t xml:space="preserve"> </w:t>
      </w:r>
      <w:r w:rsidR="000C50F6" w:rsidRPr="004279DD">
        <w:rPr>
          <w:lang w:eastAsia="en-NZ"/>
        </w:rPr>
        <w:t xml:space="preserve"> </w:t>
      </w:r>
      <w:r w:rsidR="003B33D9" w:rsidRPr="004279DD">
        <w:rPr>
          <w:b/>
          <w:color w:val="C00000"/>
          <w:highlight w:val="lightGray"/>
        </w:rPr>
        <w:t>[</w:t>
      </w:r>
      <w:proofErr w:type="gramEnd"/>
      <w:r w:rsidR="003B33D9" w:rsidRPr="004279DD">
        <w:rPr>
          <w:b/>
          <w:i/>
          <w:color w:val="C00000"/>
          <w:highlight w:val="lightGray"/>
        </w:rPr>
        <w:t>User note:  Delete the words in square brackets if there are no Minimum Terms</w:t>
      </w:r>
      <w:r w:rsidR="003B33D9" w:rsidRPr="004279DD">
        <w:rPr>
          <w:b/>
          <w:color w:val="C00000"/>
          <w:highlight w:val="lightGray"/>
        </w:rPr>
        <w:t>.]</w:t>
      </w:r>
    </w:p>
    <w:p w14:paraId="078EEE41" w14:textId="2AFF53E7" w:rsidR="00110F10" w:rsidRPr="004279DD" w:rsidRDefault="007D67E3" w:rsidP="007D67E3">
      <w:pPr>
        <w:pStyle w:val="OutlinenumberedLevel3"/>
      </w:pPr>
      <w:r w:rsidRPr="004279DD">
        <w:rPr>
          <w:lang w:eastAsia="en-NZ"/>
        </w:rPr>
        <w:t>to the extent</w:t>
      </w:r>
      <w:r w:rsidR="000C50F6" w:rsidRPr="004279DD">
        <w:rPr>
          <w:lang w:eastAsia="en-NZ"/>
        </w:rPr>
        <w:t xml:space="preserve"> that</w:t>
      </w:r>
      <w:r w:rsidR="003B33D9" w:rsidRPr="004279DD">
        <w:rPr>
          <w:lang w:eastAsia="en-NZ"/>
        </w:rPr>
        <w:t>, if</w:t>
      </w:r>
      <w:r w:rsidRPr="004279DD">
        <w:rPr>
          <w:lang w:eastAsia="en-NZ"/>
        </w:rPr>
        <w:t xml:space="preserve"> that loss, </w:t>
      </w:r>
      <w:proofErr w:type="gramStart"/>
      <w:r w:rsidRPr="004279DD">
        <w:rPr>
          <w:lang w:eastAsia="en-NZ"/>
        </w:rPr>
        <w:t>liability</w:t>
      </w:r>
      <w:proofErr w:type="gramEnd"/>
      <w:r w:rsidRPr="004279DD">
        <w:rPr>
          <w:lang w:eastAsia="en-NZ"/>
        </w:rPr>
        <w:t xml:space="preserve"> or</w:t>
      </w:r>
      <w:r w:rsidR="00DB6823" w:rsidRPr="004279DD">
        <w:rPr>
          <w:lang w:eastAsia="en-NZ"/>
        </w:rPr>
        <w:t xml:space="preserve"> damage </w:t>
      </w:r>
      <w:r w:rsidR="003B33D9" w:rsidRPr="004279DD">
        <w:rPr>
          <w:lang w:eastAsia="en-NZ"/>
        </w:rPr>
        <w:t xml:space="preserve">had been suffered or incurred by the Distributor, it </w:t>
      </w:r>
      <w:r w:rsidRPr="004279DD">
        <w:rPr>
          <w:lang w:eastAsia="en-NZ"/>
        </w:rPr>
        <w:t xml:space="preserve">would </w:t>
      </w:r>
      <w:r w:rsidR="00DB6823" w:rsidRPr="004279DD">
        <w:rPr>
          <w:lang w:eastAsia="en-NZ"/>
        </w:rPr>
        <w:t xml:space="preserve">have </w:t>
      </w:r>
      <w:r w:rsidRPr="004279DD">
        <w:rPr>
          <w:lang w:eastAsia="en-NZ"/>
        </w:rPr>
        <w:t xml:space="preserve">been </w:t>
      </w:r>
      <w:r w:rsidR="00DB6823" w:rsidRPr="004279DD">
        <w:rPr>
          <w:lang w:eastAsia="en-NZ"/>
        </w:rPr>
        <w:t xml:space="preserve">excluded </w:t>
      </w:r>
      <w:r w:rsidRPr="004279DD">
        <w:rPr>
          <w:lang w:eastAsia="en-NZ"/>
        </w:rPr>
        <w:t xml:space="preserve">under clause </w:t>
      </w:r>
      <w:r w:rsidR="00E61D81" w:rsidRPr="004279DD">
        <w:rPr>
          <w:lang w:eastAsia="en-NZ"/>
        </w:rPr>
        <w:fldChar w:fldCharType="begin"/>
      </w:r>
      <w:r w:rsidR="00E61D81" w:rsidRPr="004279DD">
        <w:rPr>
          <w:lang w:eastAsia="en-NZ"/>
        </w:rPr>
        <w:instrText xml:space="preserve"> REF _Ref430625414 \w \h </w:instrText>
      </w:r>
      <w:r w:rsidR="00E61D81" w:rsidRPr="004279DD">
        <w:rPr>
          <w:lang w:eastAsia="en-NZ"/>
        </w:rPr>
      </w:r>
      <w:r w:rsidR="00E61D81" w:rsidRPr="004279DD">
        <w:rPr>
          <w:lang w:eastAsia="en-NZ"/>
        </w:rPr>
        <w:fldChar w:fldCharType="separate"/>
      </w:r>
      <w:r w:rsidR="00DD7124">
        <w:rPr>
          <w:lang w:eastAsia="en-NZ"/>
        </w:rPr>
        <w:t>14.2</w:t>
      </w:r>
      <w:r w:rsidR="00E61D81" w:rsidRPr="004279DD">
        <w:rPr>
          <w:lang w:eastAsia="en-NZ"/>
        </w:rPr>
        <w:fldChar w:fldCharType="end"/>
      </w:r>
      <w:r w:rsidRPr="004279DD">
        <w:rPr>
          <w:lang w:eastAsia="en-NZ"/>
        </w:rPr>
        <w:t>.</w:t>
      </w:r>
      <w:r w:rsidR="00110F10" w:rsidRPr="004279DD">
        <w:rPr>
          <w:lang w:eastAsia="en-NZ"/>
        </w:rPr>
        <w:t xml:space="preserve"> </w:t>
      </w:r>
    </w:p>
    <w:p w14:paraId="078EEE42" w14:textId="77777777" w:rsidR="005464AB" w:rsidRPr="004279DD" w:rsidRDefault="005464AB" w:rsidP="00031209">
      <w:pPr>
        <w:pStyle w:val="OutlinenumberedLevel2"/>
        <w:keepNext/>
      </w:pPr>
      <w:bookmarkStart w:id="97" w:name="_Ref390876865"/>
      <w:r w:rsidRPr="004279DD">
        <w:rPr>
          <w:b/>
          <w:bCs/>
          <w:lang w:eastAsia="en-NZ"/>
        </w:rPr>
        <w:t>Unlimited</w:t>
      </w:r>
      <w:r w:rsidRPr="004279DD">
        <w:rPr>
          <w:b/>
        </w:rPr>
        <w:t xml:space="preserve"> liability:</w:t>
      </w:r>
      <w:bookmarkEnd w:id="97"/>
      <w:r w:rsidRPr="004279DD">
        <w:t xml:space="preserve">  </w:t>
      </w:r>
    </w:p>
    <w:p w14:paraId="078EEE43" w14:textId="3A0A41BD" w:rsidR="00746E5A" w:rsidRPr="004279DD" w:rsidRDefault="00746E5A" w:rsidP="0069061D">
      <w:pPr>
        <w:pStyle w:val="OutlinenumberedLevel3"/>
        <w:keepNext/>
        <w:ind w:left="1134"/>
      </w:pPr>
      <w:bookmarkStart w:id="98" w:name="_Ref427844894"/>
      <w:bookmarkStart w:id="99" w:name="_Ref390876998"/>
      <w:r w:rsidRPr="004279DD">
        <w:t xml:space="preserve">Clauses </w:t>
      </w:r>
      <w:r w:rsidR="00DF0C8A">
        <w:fldChar w:fldCharType="begin"/>
      </w:r>
      <w:r w:rsidR="00DF0C8A">
        <w:instrText xml:space="preserve"> REF _Ref409619470 \r </w:instrText>
      </w:r>
      <w:r w:rsidR="00DF0C8A">
        <w:fldChar w:fldCharType="separate"/>
      </w:r>
      <w:r w:rsidR="00DD7124">
        <w:t>14.1</w:t>
      </w:r>
      <w:r w:rsidR="00DF0C8A">
        <w:fldChar w:fldCharType="end"/>
      </w:r>
      <w:r w:rsidRPr="004279DD">
        <w:t xml:space="preserve"> and </w:t>
      </w:r>
      <w:r w:rsidR="0069061D" w:rsidRPr="004279DD">
        <w:rPr>
          <w:lang w:eastAsia="en-NZ"/>
        </w:rPr>
        <w:fldChar w:fldCharType="begin"/>
      </w:r>
      <w:r w:rsidR="0069061D" w:rsidRPr="004279DD">
        <w:instrText xml:space="preserve"> REF _Ref430625414 \w \h </w:instrText>
      </w:r>
      <w:r w:rsidR="0069061D" w:rsidRPr="004279DD">
        <w:rPr>
          <w:lang w:eastAsia="en-NZ"/>
        </w:rPr>
      </w:r>
      <w:r w:rsidR="0069061D" w:rsidRPr="004279DD">
        <w:rPr>
          <w:lang w:eastAsia="en-NZ"/>
        </w:rPr>
        <w:fldChar w:fldCharType="separate"/>
      </w:r>
      <w:r w:rsidR="00DD7124">
        <w:t>14.2</w:t>
      </w:r>
      <w:r w:rsidR="0069061D" w:rsidRPr="004279DD">
        <w:rPr>
          <w:lang w:eastAsia="en-NZ"/>
        </w:rPr>
        <w:fldChar w:fldCharType="end"/>
      </w:r>
      <w:r w:rsidRPr="004279DD">
        <w:t xml:space="preserve"> do not apply to limit the Company’s liability:</w:t>
      </w:r>
      <w:bookmarkEnd w:id="98"/>
    </w:p>
    <w:p w14:paraId="078EEE44" w14:textId="3A4AB24A" w:rsidR="00746E5A" w:rsidRPr="004279DD" w:rsidRDefault="00746E5A" w:rsidP="00746E5A">
      <w:pPr>
        <w:pStyle w:val="OutlinenumberedLevel4"/>
      </w:pPr>
      <w:r w:rsidRPr="004279DD">
        <w:t xml:space="preserve">under the indemnity in clause </w:t>
      </w:r>
      <w:r w:rsidRPr="004279DD">
        <w:fldChar w:fldCharType="begin"/>
      </w:r>
      <w:r w:rsidRPr="004279DD">
        <w:instrText xml:space="preserve"> REF _Ref411861828 \w \h </w:instrText>
      </w:r>
      <w:r w:rsidRPr="004279DD">
        <w:fldChar w:fldCharType="separate"/>
      </w:r>
      <w:r w:rsidR="00DD7124">
        <w:t>13.1a</w:t>
      </w:r>
      <w:r w:rsidRPr="004279DD">
        <w:fldChar w:fldCharType="end"/>
      </w:r>
      <w:r w:rsidRPr="004279DD">
        <w:t>; or</w:t>
      </w:r>
    </w:p>
    <w:p w14:paraId="078EEE45" w14:textId="77777777" w:rsidR="00746E5A" w:rsidRPr="004279DD" w:rsidRDefault="00746E5A" w:rsidP="00E06BDC">
      <w:pPr>
        <w:pStyle w:val="OutlinenumberedLevel4"/>
        <w:keepNext/>
      </w:pPr>
      <w:bookmarkStart w:id="100" w:name="_Ref427844899"/>
      <w:r w:rsidRPr="004279DD">
        <w:t>under or in connection with the Agreement for:</w:t>
      </w:r>
      <w:bookmarkEnd w:id="100"/>
    </w:p>
    <w:p w14:paraId="078EEE46" w14:textId="77777777" w:rsidR="00746E5A" w:rsidRPr="004279DD" w:rsidRDefault="00746E5A" w:rsidP="00746E5A">
      <w:pPr>
        <w:pStyle w:val="OutlinenumberedLevel5"/>
      </w:pPr>
      <w:r w:rsidRPr="004279DD">
        <w:t>personal injury or death;</w:t>
      </w:r>
    </w:p>
    <w:p w14:paraId="078EEE47" w14:textId="77777777" w:rsidR="00746E5A" w:rsidRPr="004279DD" w:rsidRDefault="00746E5A" w:rsidP="00746E5A">
      <w:pPr>
        <w:pStyle w:val="OutlinenumberedLevel5"/>
      </w:pPr>
      <w:r w:rsidRPr="004279DD">
        <w:t>fraud or wilful misconduct; or</w:t>
      </w:r>
    </w:p>
    <w:p w14:paraId="078EEE48" w14:textId="3A4AE8B4" w:rsidR="00746E5A" w:rsidRPr="004279DD" w:rsidRDefault="00746E5A" w:rsidP="00746E5A">
      <w:pPr>
        <w:pStyle w:val="OutlinenumberedLevel5"/>
      </w:pPr>
      <w:r w:rsidRPr="004279DD">
        <w:t xml:space="preserve">breach of clause </w:t>
      </w:r>
      <w:r w:rsidRPr="004279DD">
        <w:fldChar w:fldCharType="begin"/>
      </w:r>
      <w:r w:rsidRPr="004279DD">
        <w:instrText xml:space="preserve"> REF _Ref394402127 \w \h </w:instrText>
      </w:r>
      <w:r w:rsidRPr="004279DD">
        <w:fldChar w:fldCharType="separate"/>
      </w:r>
      <w:r w:rsidR="00DD7124">
        <w:t>11</w:t>
      </w:r>
      <w:r w:rsidRPr="004279DD">
        <w:fldChar w:fldCharType="end"/>
      </w:r>
      <w:r w:rsidRPr="004279DD">
        <w:t>.</w:t>
      </w:r>
    </w:p>
    <w:p w14:paraId="078EEE49" w14:textId="0D4AA8D9" w:rsidR="005464AB" w:rsidRPr="004279DD" w:rsidRDefault="005464AB" w:rsidP="000E7EC1">
      <w:pPr>
        <w:pStyle w:val="OutlinenumberedLevel3"/>
        <w:keepNext/>
        <w:ind w:left="1134"/>
      </w:pPr>
      <w:r w:rsidRPr="004279DD">
        <w:rPr>
          <w:lang w:eastAsia="en-NZ"/>
        </w:rPr>
        <w:t xml:space="preserve">Clause </w:t>
      </w:r>
      <w:r w:rsidR="000E7EC1" w:rsidRPr="004279DD">
        <w:rPr>
          <w:lang w:eastAsia="en-NZ"/>
        </w:rPr>
        <w:fldChar w:fldCharType="begin"/>
      </w:r>
      <w:r w:rsidR="000E7EC1" w:rsidRPr="004279DD">
        <w:rPr>
          <w:lang w:eastAsia="en-NZ"/>
        </w:rPr>
        <w:instrText xml:space="preserve"> REF _Ref430625414 \w \h </w:instrText>
      </w:r>
      <w:r w:rsidR="000E7EC1" w:rsidRPr="004279DD">
        <w:rPr>
          <w:lang w:eastAsia="en-NZ"/>
        </w:rPr>
      </w:r>
      <w:r w:rsidR="000E7EC1" w:rsidRPr="004279DD">
        <w:rPr>
          <w:lang w:eastAsia="en-NZ"/>
        </w:rPr>
        <w:fldChar w:fldCharType="separate"/>
      </w:r>
      <w:r w:rsidR="00DD7124">
        <w:rPr>
          <w:lang w:eastAsia="en-NZ"/>
        </w:rPr>
        <w:t>14.2</w:t>
      </w:r>
      <w:r w:rsidR="000E7EC1" w:rsidRPr="004279DD">
        <w:rPr>
          <w:lang w:eastAsia="en-NZ"/>
        </w:rPr>
        <w:fldChar w:fldCharType="end"/>
      </w:r>
      <w:r w:rsidRPr="004279DD">
        <w:rPr>
          <w:lang w:eastAsia="en-NZ"/>
        </w:rPr>
        <w:t xml:space="preserve"> </w:t>
      </w:r>
      <w:r w:rsidRPr="004279DD">
        <w:t>do</w:t>
      </w:r>
      <w:r w:rsidR="00065DC7" w:rsidRPr="004279DD">
        <w:t>es</w:t>
      </w:r>
      <w:r w:rsidRPr="004279DD">
        <w:t xml:space="preserve"> not apply to limit </w:t>
      </w:r>
      <w:r w:rsidR="00EF0C0E" w:rsidRPr="004279DD">
        <w:t xml:space="preserve">the </w:t>
      </w:r>
      <w:r w:rsidR="002E1223" w:rsidRPr="004279DD">
        <w:t>Distributor’s</w:t>
      </w:r>
      <w:r w:rsidR="00290094" w:rsidRPr="004279DD">
        <w:t xml:space="preserve"> </w:t>
      </w:r>
      <w:r w:rsidRPr="004279DD">
        <w:t>liability:</w:t>
      </w:r>
      <w:bookmarkEnd w:id="99"/>
    </w:p>
    <w:p w14:paraId="078EEE4A" w14:textId="77777777" w:rsidR="00D669B4" w:rsidRPr="004279DD" w:rsidRDefault="00D669B4" w:rsidP="005464AB">
      <w:pPr>
        <w:pStyle w:val="OutlinenumberedLevel4"/>
      </w:pPr>
      <w:bookmarkStart w:id="101" w:name="_Ref409619492"/>
      <w:bookmarkStart w:id="102" w:name="_Ref394402169"/>
      <w:r w:rsidRPr="004279DD">
        <w:t xml:space="preserve">to pay the </w:t>
      </w:r>
      <w:r w:rsidR="00F05F3F" w:rsidRPr="004279DD">
        <w:t>Charges</w:t>
      </w:r>
      <w:r w:rsidRPr="004279DD">
        <w:t>;</w:t>
      </w:r>
      <w:bookmarkEnd w:id="101"/>
    </w:p>
    <w:p w14:paraId="078EEE4B" w14:textId="66DEA948" w:rsidR="00D734CC" w:rsidRPr="004279DD" w:rsidRDefault="00D734CC" w:rsidP="00746E5A">
      <w:pPr>
        <w:pStyle w:val="OutlinenumberedLevel4"/>
      </w:pPr>
      <w:r w:rsidRPr="004279DD">
        <w:rPr>
          <w:lang w:eastAsia="en-NZ"/>
        </w:rPr>
        <w:t xml:space="preserve">for breach of clause </w:t>
      </w:r>
      <w:r w:rsidRPr="004279DD">
        <w:rPr>
          <w:lang w:eastAsia="en-NZ"/>
        </w:rPr>
        <w:fldChar w:fldCharType="begin"/>
      </w:r>
      <w:r w:rsidRPr="004279DD">
        <w:rPr>
          <w:lang w:eastAsia="en-NZ"/>
        </w:rPr>
        <w:instrText xml:space="preserve"> REF _Ref430781435 \w \h </w:instrText>
      </w:r>
      <w:r w:rsidRPr="004279DD">
        <w:rPr>
          <w:lang w:eastAsia="en-NZ"/>
        </w:rPr>
      </w:r>
      <w:r w:rsidRPr="004279DD">
        <w:rPr>
          <w:lang w:eastAsia="en-NZ"/>
        </w:rPr>
        <w:fldChar w:fldCharType="separate"/>
      </w:r>
      <w:r w:rsidR="00DD7124">
        <w:rPr>
          <w:lang w:eastAsia="en-NZ"/>
        </w:rPr>
        <w:t>2.2</w:t>
      </w:r>
      <w:r w:rsidRPr="004279DD">
        <w:rPr>
          <w:lang w:eastAsia="en-NZ"/>
        </w:rPr>
        <w:fldChar w:fldCharType="end"/>
      </w:r>
      <w:r w:rsidRPr="004279DD">
        <w:rPr>
          <w:lang w:eastAsia="en-NZ"/>
        </w:rPr>
        <w:t xml:space="preserve">, </w:t>
      </w:r>
      <w:r w:rsidRPr="004279DD">
        <w:rPr>
          <w:lang w:eastAsia="en-NZ"/>
        </w:rPr>
        <w:fldChar w:fldCharType="begin"/>
      </w:r>
      <w:r w:rsidRPr="004279DD">
        <w:rPr>
          <w:lang w:eastAsia="en-NZ"/>
        </w:rPr>
        <w:instrText xml:space="preserve"> REF _Ref428267073 \w \h </w:instrText>
      </w:r>
      <w:r w:rsidRPr="004279DD">
        <w:rPr>
          <w:lang w:eastAsia="en-NZ"/>
        </w:rPr>
      </w:r>
      <w:r w:rsidRPr="004279DD">
        <w:rPr>
          <w:lang w:eastAsia="en-NZ"/>
        </w:rPr>
        <w:fldChar w:fldCharType="separate"/>
      </w:r>
      <w:r w:rsidR="00DD7124">
        <w:rPr>
          <w:lang w:eastAsia="en-NZ"/>
        </w:rPr>
        <w:t>7.1bi</w:t>
      </w:r>
      <w:r w:rsidRPr="004279DD">
        <w:rPr>
          <w:lang w:eastAsia="en-NZ"/>
        </w:rPr>
        <w:fldChar w:fldCharType="end"/>
      </w:r>
      <w:r w:rsidRPr="004279DD">
        <w:rPr>
          <w:lang w:eastAsia="en-NZ"/>
        </w:rPr>
        <w:t xml:space="preserve">, </w:t>
      </w:r>
      <w:r w:rsidRPr="004279DD">
        <w:rPr>
          <w:lang w:eastAsia="en-NZ"/>
        </w:rPr>
        <w:fldChar w:fldCharType="begin"/>
      </w:r>
      <w:r w:rsidRPr="004279DD">
        <w:rPr>
          <w:lang w:eastAsia="en-NZ"/>
        </w:rPr>
        <w:instrText xml:space="preserve"> REF _Ref428267110 \w \h </w:instrText>
      </w:r>
      <w:r w:rsidRPr="004279DD">
        <w:rPr>
          <w:lang w:eastAsia="en-NZ"/>
        </w:rPr>
      </w:r>
      <w:r w:rsidRPr="004279DD">
        <w:rPr>
          <w:lang w:eastAsia="en-NZ"/>
        </w:rPr>
        <w:fldChar w:fldCharType="separate"/>
      </w:r>
      <w:r w:rsidR="00DD7124">
        <w:rPr>
          <w:lang w:eastAsia="en-NZ"/>
        </w:rPr>
        <w:t>7.1c</w:t>
      </w:r>
      <w:r w:rsidRPr="004279DD">
        <w:rPr>
          <w:lang w:eastAsia="en-NZ"/>
        </w:rPr>
        <w:fldChar w:fldCharType="end"/>
      </w:r>
      <w:r w:rsidRPr="004279DD">
        <w:rPr>
          <w:lang w:eastAsia="en-NZ"/>
        </w:rPr>
        <w:t xml:space="preserve">, </w:t>
      </w:r>
      <w:r w:rsidRPr="004279DD">
        <w:rPr>
          <w:lang w:eastAsia="en-NZ"/>
        </w:rPr>
        <w:fldChar w:fldCharType="begin"/>
      </w:r>
      <w:r w:rsidRPr="004279DD">
        <w:rPr>
          <w:lang w:eastAsia="en-NZ"/>
        </w:rPr>
        <w:instrText xml:space="preserve"> REF _Ref428267124 \w \h </w:instrText>
      </w:r>
      <w:r w:rsidRPr="004279DD">
        <w:rPr>
          <w:lang w:eastAsia="en-NZ"/>
        </w:rPr>
      </w:r>
      <w:r w:rsidRPr="004279DD">
        <w:rPr>
          <w:lang w:eastAsia="en-NZ"/>
        </w:rPr>
        <w:fldChar w:fldCharType="separate"/>
      </w:r>
      <w:r w:rsidR="00DD7124">
        <w:rPr>
          <w:lang w:eastAsia="en-NZ"/>
        </w:rPr>
        <w:t>7.2c</w:t>
      </w:r>
      <w:r w:rsidRPr="004279DD">
        <w:rPr>
          <w:lang w:eastAsia="en-NZ"/>
        </w:rPr>
        <w:fldChar w:fldCharType="end"/>
      </w:r>
      <w:r w:rsidRPr="004279DD">
        <w:rPr>
          <w:lang w:eastAsia="en-NZ"/>
        </w:rPr>
        <w:t xml:space="preserve">, </w:t>
      </w:r>
      <w:r w:rsidRPr="004279DD">
        <w:rPr>
          <w:lang w:eastAsia="en-NZ"/>
        </w:rPr>
        <w:fldChar w:fldCharType="begin"/>
      </w:r>
      <w:r w:rsidRPr="004279DD">
        <w:rPr>
          <w:lang w:eastAsia="en-NZ"/>
        </w:rPr>
        <w:instrText xml:space="preserve"> REF _Ref428267164 \w \h </w:instrText>
      </w:r>
      <w:r w:rsidRPr="004279DD">
        <w:rPr>
          <w:lang w:eastAsia="en-NZ"/>
        </w:rPr>
      </w:r>
      <w:r w:rsidRPr="004279DD">
        <w:rPr>
          <w:lang w:eastAsia="en-NZ"/>
        </w:rPr>
        <w:fldChar w:fldCharType="separate"/>
      </w:r>
      <w:r w:rsidR="00DD7124">
        <w:rPr>
          <w:lang w:eastAsia="en-NZ"/>
        </w:rPr>
        <w:t>9.4</w:t>
      </w:r>
      <w:r w:rsidRPr="004279DD">
        <w:rPr>
          <w:lang w:eastAsia="en-NZ"/>
        </w:rPr>
        <w:fldChar w:fldCharType="end"/>
      </w:r>
      <w:r w:rsidRPr="004279DD">
        <w:rPr>
          <w:lang w:eastAsia="en-NZ"/>
        </w:rPr>
        <w:t xml:space="preserve">, </w:t>
      </w:r>
      <w:r w:rsidRPr="004279DD">
        <w:rPr>
          <w:lang w:eastAsia="en-NZ"/>
        </w:rPr>
        <w:fldChar w:fldCharType="begin"/>
      </w:r>
      <w:r w:rsidRPr="004279DD">
        <w:rPr>
          <w:lang w:eastAsia="en-NZ"/>
        </w:rPr>
        <w:instrText xml:space="preserve"> REF _Ref428267183 \w \h </w:instrText>
      </w:r>
      <w:r w:rsidRPr="004279DD">
        <w:rPr>
          <w:lang w:eastAsia="en-NZ"/>
        </w:rPr>
      </w:r>
      <w:r w:rsidRPr="004279DD">
        <w:rPr>
          <w:lang w:eastAsia="en-NZ"/>
        </w:rPr>
        <w:fldChar w:fldCharType="separate"/>
      </w:r>
      <w:r w:rsidR="00DD7124">
        <w:rPr>
          <w:lang w:eastAsia="en-NZ"/>
        </w:rPr>
        <w:t>10.4</w:t>
      </w:r>
      <w:r w:rsidRPr="004279DD">
        <w:rPr>
          <w:lang w:eastAsia="en-NZ"/>
        </w:rPr>
        <w:fldChar w:fldCharType="end"/>
      </w:r>
      <w:r w:rsidRPr="004279DD">
        <w:rPr>
          <w:lang w:eastAsia="en-NZ"/>
        </w:rPr>
        <w:t xml:space="preserve"> or </w:t>
      </w:r>
      <w:r w:rsidRPr="004279DD">
        <w:rPr>
          <w:lang w:eastAsia="en-NZ"/>
        </w:rPr>
        <w:fldChar w:fldCharType="begin"/>
      </w:r>
      <w:r w:rsidRPr="004279DD">
        <w:rPr>
          <w:lang w:eastAsia="en-NZ"/>
        </w:rPr>
        <w:instrText xml:space="preserve"> REF _Ref409619989 \w \h </w:instrText>
      </w:r>
      <w:r w:rsidRPr="004279DD">
        <w:rPr>
          <w:lang w:eastAsia="en-NZ"/>
        </w:rPr>
      </w:r>
      <w:r w:rsidRPr="004279DD">
        <w:rPr>
          <w:lang w:eastAsia="en-NZ"/>
        </w:rPr>
        <w:fldChar w:fldCharType="separate"/>
      </w:r>
      <w:r w:rsidR="00DD7124">
        <w:rPr>
          <w:lang w:eastAsia="en-NZ"/>
        </w:rPr>
        <w:t>10.5</w:t>
      </w:r>
      <w:r w:rsidRPr="004279DD">
        <w:rPr>
          <w:lang w:eastAsia="en-NZ"/>
        </w:rPr>
        <w:fldChar w:fldCharType="end"/>
      </w:r>
      <w:r w:rsidRPr="004279DD">
        <w:rPr>
          <w:lang w:eastAsia="en-NZ"/>
        </w:rPr>
        <w:t>;</w:t>
      </w:r>
    </w:p>
    <w:p w14:paraId="078EEE4C" w14:textId="38DFB344" w:rsidR="00746E5A" w:rsidRPr="004279DD" w:rsidRDefault="00746E5A" w:rsidP="00746E5A">
      <w:pPr>
        <w:pStyle w:val="OutlinenumberedLevel4"/>
      </w:pPr>
      <w:r w:rsidRPr="004279DD">
        <w:t>under the indemnity in clause</w:t>
      </w:r>
      <w:r w:rsidR="0095187F" w:rsidRPr="004279DD">
        <w:t xml:space="preserve"> </w:t>
      </w:r>
      <w:r w:rsidR="0095187F" w:rsidRPr="004279DD">
        <w:fldChar w:fldCharType="begin"/>
      </w:r>
      <w:r w:rsidR="0095187F" w:rsidRPr="004279DD">
        <w:instrText xml:space="preserve"> REF _Ref445365197 \w \h </w:instrText>
      </w:r>
      <w:r w:rsidR="0095187F" w:rsidRPr="004279DD">
        <w:fldChar w:fldCharType="separate"/>
      </w:r>
      <w:r w:rsidR="00DD7124">
        <w:t>13.2</w:t>
      </w:r>
      <w:r w:rsidR="0095187F" w:rsidRPr="004279DD">
        <w:fldChar w:fldCharType="end"/>
      </w:r>
      <w:r w:rsidRPr="004279DD">
        <w:t>;</w:t>
      </w:r>
      <w:r w:rsidR="00D734CC" w:rsidRPr="004279DD">
        <w:t xml:space="preserve"> or</w:t>
      </w:r>
    </w:p>
    <w:p w14:paraId="078EEE4D" w14:textId="3B6A8049" w:rsidR="00746E5A" w:rsidRPr="004279DD" w:rsidRDefault="00746E5A" w:rsidP="00746E5A">
      <w:pPr>
        <w:pStyle w:val="OutlinenumberedLevel4"/>
        <w:spacing w:before="0"/>
      </w:pPr>
      <w:bookmarkStart w:id="103" w:name="_Ref411863194"/>
      <w:r w:rsidRPr="004279DD">
        <w:t xml:space="preserve">for those matters stated in clause </w:t>
      </w:r>
      <w:r w:rsidR="003B33D9" w:rsidRPr="004279DD">
        <w:fldChar w:fldCharType="begin"/>
      </w:r>
      <w:r w:rsidR="003B33D9" w:rsidRPr="004279DD">
        <w:instrText xml:space="preserve"> REF _Ref427844899 \w \h </w:instrText>
      </w:r>
      <w:r w:rsidR="003B33D9" w:rsidRPr="004279DD">
        <w:fldChar w:fldCharType="separate"/>
      </w:r>
      <w:r w:rsidR="00DD7124">
        <w:t>14.4aii</w:t>
      </w:r>
      <w:r w:rsidR="003B33D9" w:rsidRPr="004279DD">
        <w:fldChar w:fldCharType="end"/>
      </w:r>
      <w:r w:rsidR="00D734CC" w:rsidRPr="004279DD">
        <w:t>.</w:t>
      </w:r>
    </w:p>
    <w:bookmarkEnd w:id="102"/>
    <w:bookmarkEnd w:id="103"/>
    <w:p w14:paraId="078EEE4E" w14:textId="77777777" w:rsidR="00746E5A" w:rsidRPr="004279DD" w:rsidRDefault="00746E5A" w:rsidP="00952ECF">
      <w:pPr>
        <w:pStyle w:val="OutlinenumberedLevel2"/>
        <w:keepLines/>
        <w:spacing w:before="0"/>
      </w:pPr>
      <w:r w:rsidRPr="004279DD">
        <w:rPr>
          <w:b/>
          <w:lang w:eastAsia="en-NZ"/>
        </w:rPr>
        <w:t>No liability for other’s failure:</w:t>
      </w:r>
      <w:r w:rsidRPr="004279DD">
        <w:rPr>
          <w:lang w:eastAsia="en-NZ"/>
        </w:rPr>
        <w:t xml:space="preserve">  Neither party will be responsible, liable, or held to be in breach of the Agreement for any failure to perform its obligations under the Agreement or otherwise, to the extent the failure is directly caused by the other party failing to comply with its obligations under the Agreement, or by the negligence or misconduct of the other party or its personnel.</w:t>
      </w:r>
    </w:p>
    <w:p w14:paraId="078EEE4F" w14:textId="77777777" w:rsidR="005464AB" w:rsidRPr="004279DD" w:rsidRDefault="005464AB" w:rsidP="005464AB">
      <w:pPr>
        <w:pStyle w:val="OutlinenumberedLevel2"/>
      </w:pPr>
      <w:r w:rsidRPr="004279DD">
        <w:rPr>
          <w:b/>
          <w:lang w:eastAsia="en-NZ"/>
        </w:rPr>
        <w:t>Mitigation</w:t>
      </w:r>
      <w:r w:rsidRPr="004279DD">
        <w:rPr>
          <w:lang w:eastAsia="en-NZ"/>
        </w:rPr>
        <w:t xml:space="preserve">:  Each party must take reasonable steps to mitigate any loss or damage, </w:t>
      </w:r>
      <w:proofErr w:type="gramStart"/>
      <w:r w:rsidRPr="004279DD">
        <w:rPr>
          <w:lang w:eastAsia="en-NZ"/>
        </w:rPr>
        <w:t>cost</w:t>
      </w:r>
      <w:proofErr w:type="gramEnd"/>
      <w:r w:rsidRPr="004279DD">
        <w:rPr>
          <w:lang w:eastAsia="en-NZ"/>
        </w:rPr>
        <w:t xml:space="preserve"> or expense it may suffer or incur arising out of anything done or not done by the other party under or in connection with th</w:t>
      </w:r>
      <w:r w:rsidR="00030862" w:rsidRPr="004279DD">
        <w:rPr>
          <w:lang w:eastAsia="en-NZ"/>
        </w:rPr>
        <w:t>e</w:t>
      </w:r>
      <w:r w:rsidRPr="004279DD">
        <w:rPr>
          <w:lang w:eastAsia="en-NZ"/>
        </w:rPr>
        <w:t xml:space="preserve"> Agreement.</w:t>
      </w:r>
    </w:p>
    <w:p w14:paraId="078EEE50" w14:textId="77777777" w:rsidR="00746E5A" w:rsidRPr="004279DD" w:rsidRDefault="00746E5A" w:rsidP="00746E5A">
      <w:pPr>
        <w:pStyle w:val="OutlinenumberedLevel2"/>
      </w:pPr>
      <w:r w:rsidRPr="004279DD">
        <w:rPr>
          <w:b/>
        </w:rPr>
        <w:t>Insurance:</w:t>
      </w:r>
      <w:r w:rsidRPr="004279DD">
        <w:t xml:space="preserve">  At its own expense, the </w:t>
      </w:r>
      <w:r w:rsidR="000B1968" w:rsidRPr="004279DD">
        <w:t>Distributor</w:t>
      </w:r>
      <w:r w:rsidRPr="004279DD">
        <w:t xml:space="preserve"> must maintain in effect at all times during the term of the Agreement the insurance policies, with a reputable </w:t>
      </w:r>
      <w:proofErr w:type="gramStart"/>
      <w:r w:rsidRPr="004279DD">
        <w:t>third party</w:t>
      </w:r>
      <w:proofErr w:type="gramEnd"/>
      <w:r w:rsidRPr="004279DD">
        <w:t xml:space="preserve"> insurance company, that a prudent entity conducting the Business would maintain, taking into account the </w:t>
      </w:r>
      <w:r w:rsidR="000B1968" w:rsidRPr="004279DD">
        <w:t>Distributor</w:t>
      </w:r>
      <w:r w:rsidRPr="004279DD">
        <w:t xml:space="preserve">’s risks and potential liabilities under the Agreement.  </w:t>
      </w:r>
    </w:p>
    <w:p w14:paraId="078EEE51" w14:textId="77777777" w:rsidR="00746E5A" w:rsidRPr="004279DD" w:rsidRDefault="00746E5A" w:rsidP="00746E5A">
      <w:pPr>
        <w:pStyle w:val="OutlinenumberedLevel1"/>
      </w:pPr>
      <w:bookmarkStart w:id="104" w:name="_Ref394398284"/>
      <w:r w:rsidRPr="004279DD">
        <w:t>TERM AND TERMINATION</w:t>
      </w:r>
    </w:p>
    <w:p w14:paraId="078EEE52" w14:textId="4BD5D8FD" w:rsidR="00746E5A" w:rsidRPr="004279DD" w:rsidRDefault="00746E5A" w:rsidP="00746E5A">
      <w:pPr>
        <w:pStyle w:val="OutlinenumberedLevel2"/>
        <w:keepNext/>
        <w:spacing w:before="0"/>
      </w:pPr>
      <w:r w:rsidRPr="004279DD">
        <w:rPr>
          <w:b/>
        </w:rPr>
        <w:t>Duration:</w:t>
      </w:r>
      <w:r w:rsidRPr="004279DD">
        <w:t xml:space="preserve">  Unless terminated under this clause </w:t>
      </w:r>
      <w:r w:rsidRPr="004279DD">
        <w:fldChar w:fldCharType="begin"/>
      </w:r>
      <w:r w:rsidRPr="004279DD">
        <w:instrText xml:space="preserve"> REF _Ref394398284 \w \h </w:instrText>
      </w:r>
      <w:r w:rsidRPr="004279DD">
        <w:fldChar w:fldCharType="separate"/>
      </w:r>
      <w:r w:rsidR="00DD7124">
        <w:t>15</w:t>
      </w:r>
      <w:r w:rsidRPr="004279DD">
        <w:fldChar w:fldCharType="end"/>
      </w:r>
      <w:r w:rsidRPr="004279DD">
        <w:t>, the Agreement:</w:t>
      </w:r>
    </w:p>
    <w:p w14:paraId="078EEE53" w14:textId="77777777" w:rsidR="00746E5A" w:rsidRPr="004279DD" w:rsidRDefault="00746E5A" w:rsidP="00746E5A">
      <w:pPr>
        <w:pStyle w:val="OutlinenumberedLevel3"/>
      </w:pPr>
      <w:r w:rsidRPr="004279DD">
        <w:t>starts on the Start Date and ends on the End Date; but</w:t>
      </w:r>
    </w:p>
    <w:p w14:paraId="078EEE54" w14:textId="3423F08E" w:rsidR="00746E5A" w:rsidRPr="004279DD" w:rsidRDefault="00746E5A" w:rsidP="00746E5A">
      <w:pPr>
        <w:pStyle w:val="OutlinenumberedLevel3"/>
      </w:pPr>
      <w:r w:rsidRPr="004279DD">
        <w:t xml:space="preserve">where </w:t>
      </w:r>
      <w:r w:rsidR="000C50F6" w:rsidRPr="004279DD">
        <w:t xml:space="preserve">there is </w:t>
      </w:r>
      <w:r w:rsidRPr="004279DD">
        <w:t>no End Date, continues for successive terms of [</w:t>
      </w:r>
      <w:r w:rsidRPr="004279DD">
        <w:rPr>
          <w:i/>
        </w:rPr>
        <w:t xml:space="preserve">insert period, </w:t>
      </w:r>
      <w:proofErr w:type="gramStart"/>
      <w:r w:rsidRPr="004279DD">
        <w:rPr>
          <w:i/>
        </w:rPr>
        <w:t>e.g.</w:t>
      </w:r>
      <w:proofErr w:type="gramEnd"/>
      <w:r w:rsidRPr="004279DD">
        <w:rPr>
          <w:i/>
        </w:rPr>
        <w:t xml:space="preserve"> 12 months</w:t>
      </w:r>
      <w:r w:rsidRPr="004279DD">
        <w:t>] from the Start Date unless a party gives</w:t>
      </w:r>
      <w:r w:rsidR="00724D1D">
        <w:t xml:space="preserve"> at least</w:t>
      </w:r>
      <w:r w:rsidRPr="004279DD">
        <w:t xml:space="preserve"> [</w:t>
      </w:r>
      <w:r w:rsidRPr="004279DD">
        <w:rPr>
          <w:i/>
        </w:rPr>
        <w:t>insert period, e.g. 30 days’</w:t>
      </w:r>
      <w:r w:rsidRPr="004279DD">
        <w:t>] notice that the Agreement will terminate on the expiry of the then</w:t>
      </w:r>
      <w:r w:rsidR="00E0296F" w:rsidRPr="004279DD">
        <w:t>-</w:t>
      </w:r>
      <w:r w:rsidRPr="004279DD">
        <w:t>current term.</w:t>
      </w:r>
    </w:p>
    <w:p w14:paraId="078EEE55" w14:textId="24E33C83" w:rsidR="00746E5A" w:rsidRPr="004279DD" w:rsidRDefault="00746E5A" w:rsidP="00746E5A">
      <w:pPr>
        <w:pStyle w:val="OutlinenumberedLevel2"/>
        <w:spacing w:before="0"/>
      </w:pPr>
      <w:bookmarkStart w:id="105" w:name="_Ref411944662"/>
      <w:bookmarkStart w:id="106" w:name="_Ref410316385"/>
      <w:bookmarkStart w:id="107" w:name="_Ref412097162"/>
      <w:r w:rsidRPr="004279DD">
        <w:rPr>
          <w:b/>
        </w:rPr>
        <w:t>[</w:t>
      </w:r>
      <w:r w:rsidRPr="004279DD">
        <w:rPr>
          <w:b/>
          <w:i/>
        </w:rPr>
        <w:t>No fault termination:</w:t>
      </w:r>
      <w:r w:rsidRPr="004279DD">
        <w:rPr>
          <w:i/>
        </w:rPr>
        <w:t xml:space="preserve">  The Company may terminate the Agreement on </w:t>
      </w:r>
      <w:r w:rsidR="007A0AFA" w:rsidRPr="004279DD">
        <w:rPr>
          <w:i/>
        </w:rPr>
        <w:t>at least</w:t>
      </w:r>
      <w:r w:rsidR="00C77A68" w:rsidRPr="004279DD">
        <w:rPr>
          <w:i/>
        </w:rPr>
        <w:t xml:space="preserve"> </w:t>
      </w:r>
      <w:r w:rsidRPr="004279DD">
        <w:rPr>
          <w:i/>
        </w:rPr>
        <w:t xml:space="preserve">[insert period </w:t>
      </w:r>
      <w:proofErr w:type="gramStart"/>
      <w:r w:rsidRPr="004279DD">
        <w:rPr>
          <w:i/>
        </w:rPr>
        <w:t>e.g.</w:t>
      </w:r>
      <w:proofErr w:type="gramEnd"/>
      <w:r w:rsidRPr="004279DD">
        <w:rPr>
          <w:i/>
        </w:rPr>
        <w:t xml:space="preserve"> 3 months’] prior notice to the </w:t>
      </w:r>
      <w:r w:rsidR="000B1968" w:rsidRPr="004279DD">
        <w:rPr>
          <w:i/>
        </w:rPr>
        <w:t>Distributor</w:t>
      </w:r>
      <w:r w:rsidRPr="004279DD">
        <w:rPr>
          <w:i/>
        </w:rPr>
        <w:t>.</w:t>
      </w:r>
      <w:r w:rsidRPr="004279DD">
        <w:t>]</w:t>
      </w:r>
      <w:bookmarkEnd w:id="105"/>
      <w:r w:rsidRPr="004279DD">
        <w:t xml:space="preserve">  </w:t>
      </w:r>
      <w:bookmarkEnd w:id="106"/>
      <w:r w:rsidRPr="004279DD">
        <w:rPr>
          <w:b/>
          <w:color w:val="C00000"/>
          <w:highlight w:val="lightGray"/>
        </w:rPr>
        <w:t>[</w:t>
      </w:r>
      <w:r w:rsidRPr="004279DD">
        <w:rPr>
          <w:b/>
          <w:i/>
          <w:color w:val="C00000"/>
          <w:highlight w:val="lightGray"/>
        </w:rPr>
        <w:t xml:space="preserve">User note:  Include clause </w:t>
      </w:r>
      <w:r w:rsidRPr="004279DD">
        <w:rPr>
          <w:b/>
          <w:i/>
          <w:color w:val="C00000"/>
          <w:highlight w:val="lightGray"/>
        </w:rPr>
        <w:fldChar w:fldCharType="begin"/>
      </w:r>
      <w:r w:rsidRPr="004279DD">
        <w:rPr>
          <w:b/>
          <w:i/>
          <w:color w:val="C00000"/>
          <w:highlight w:val="lightGray"/>
        </w:rPr>
        <w:instrText xml:space="preserve"> REF _Ref411944662 \w \h </w:instrText>
      </w:r>
      <w:r w:rsidRPr="004279DD">
        <w:rPr>
          <w:b/>
          <w:i/>
          <w:color w:val="C00000"/>
          <w:highlight w:val="lightGray"/>
        </w:rPr>
      </w:r>
      <w:r w:rsidRPr="004279DD">
        <w:rPr>
          <w:b/>
          <w:i/>
          <w:color w:val="C00000"/>
          <w:highlight w:val="lightGray"/>
        </w:rPr>
        <w:fldChar w:fldCharType="separate"/>
      </w:r>
      <w:r w:rsidR="00DD7124">
        <w:rPr>
          <w:b/>
          <w:i/>
          <w:color w:val="C00000"/>
          <w:highlight w:val="lightGray"/>
        </w:rPr>
        <w:t>15.2</w:t>
      </w:r>
      <w:r w:rsidRPr="004279DD">
        <w:rPr>
          <w:b/>
          <w:i/>
          <w:color w:val="C00000"/>
          <w:highlight w:val="lightGray"/>
        </w:rPr>
        <w:fldChar w:fldCharType="end"/>
      </w:r>
      <w:r w:rsidRPr="004279DD">
        <w:rPr>
          <w:b/>
          <w:i/>
          <w:color w:val="C00000"/>
          <w:highlight w:val="lightGray"/>
        </w:rPr>
        <w:t xml:space="preserve"> where it would be useful for the Company to be able to terminate the agreement “at will”.  If clause </w:t>
      </w:r>
      <w:r w:rsidRPr="004279DD">
        <w:rPr>
          <w:b/>
          <w:i/>
          <w:color w:val="C00000"/>
          <w:highlight w:val="lightGray"/>
        </w:rPr>
        <w:fldChar w:fldCharType="begin"/>
      </w:r>
      <w:r w:rsidRPr="004279DD">
        <w:rPr>
          <w:b/>
          <w:i/>
          <w:color w:val="C00000"/>
          <w:highlight w:val="lightGray"/>
        </w:rPr>
        <w:instrText xml:space="preserve"> REF _Ref412097162 \w \h </w:instrText>
      </w:r>
      <w:r w:rsidRPr="004279DD">
        <w:rPr>
          <w:b/>
          <w:i/>
          <w:color w:val="C00000"/>
          <w:highlight w:val="lightGray"/>
        </w:rPr>
      </w:r>
      <w:r w:rsidRPr="004279DD">
        <w:rPr>
          <w:b/>
          <w:i/>
          <w:color w:val="C00000"/>
          <w:highlight w:val="lightGray"/>
        </w:rPr>
        <w:fldChar w:fldCharType="separate"/>
      </w:r>
      <w:r w:rsidR="00DD7124">
        <w:rPr>
          <w:b/>
          <w:i/>
          <w:color w:val="C00000"/>
          <w:highlight w:val="lightGray"/>
        </w:rPr>
        <w:t>15.2</w:t>
      </w:r>
      <w:r w:rsidRPr="004279DD">
        <w:rPr>
          <w:b/>
          <w:i/>
          <w:color w:val="C00000"/>
          <w:highlight w:val="lightGray"/>
        </w:rPr>
        <w:fldChar w:fldCharType="end"/>
      </w:r>
      <w:r w:rsidRPr="004279DD">
        <w:rPr>
          <w:b/>
          <w:i/>
          <w:color w:val="C00000"/>
          <w:highlight w:val="lightGray"/>
        </w:rPr>
        <w:t xml:space="preserve"> is retained, clause </w:t>
      </w:r>
      <w:r w:rsidR="008B6E25" w:rsidRPr="004279DD">
        <w:rPr>
          <w:b/>
          <w:i/>
          <w:color w:val="C00000"/>
          <w:highlight w:val="lightGray"/>
        </w:rPr>
        <w:fldChar w:fldCharType="begin"/>
      </w:r>
      <w:r w:rsidR="008B6E25" w:rsidRPr="004279DD">
        <w:rPr>
          <w:b/>
          <w:i/>
          <w:color w:val="C00000"/>
          <w:highlight w:val="lightGray"/>
        </w:rPr>
        <w:instrText xml:space="preserve"> REF _Ref427935956 \w \h </w:instrText>
      </w:r>
      <w:r w:rsidR="008B6E25" w:rsidRPr="004279DD">
        <w:rPr>
          <w:b/>
          <w:i/>
          <w:color w:val="C00000"/>
          <w:highlight w:val="lightGray"/>
        </w:rPr>
      </w:r>
      <w:r w:rsidR="008B6E25" w:rsidRPr="004279DD">
        <w:rPr>
          <w:b/>
          <w:i/>
          <w:color w:val="C00000"/>
          <w:highlight w:val="lightGray"/>
        </w:rPr>
        <w:fldChar w:fldCharType="separate"/>
      </w:r>
      <w:r w:rsidR="00DD7124">
        <w:rPr>
          <w:b/>
          <w:i/>
          <w:color w:val="C00000"/>
          <w:highlight w:val="lightGray"/>
        </w:rPr>
        <w:t>15.3</w:t>
      </w:r>
      <w:r w:rsidR="008B6E25" w:rsidRPr="004279DD">
        <w:rPr>
          <w:b/>
          <w:i/>
          <w:color w:val="C00000"/>
          <w:highlight w:val="lightGray"/>
        </w:rPr>
        <w:fldChar w:fldCharType="end"/>
      </w:r>
      <w:r w:rsidRPr="004279DD">
        <w:rPr>
          <w:b/>
          <w:i/>
          <w:color w:val="C00000"/>
          <w:highlight w:val="lightGray"/>
        </w:rPr>
        <w:t xml:space="preserve"> should be titled “Other termination rights”.</w:t>
      </w:r>
      <w:r w:rsidRPr="004279DD">
        <w:rPr>
          <w:b/>
          <w:color w:val="C00000"/>
          <w:highlight w:val="lightGray"/>
        </w:rPr>
        <w:t>]</w:t>
      </w:r>
      <w:bookmarkEnd w:id="107"/>
    </w:p>
    <w:p w14:paraId="078EEE56" w14:textId="77777777" w:rsidR="004A60DE" w:rsidRPr="004279DD" w:rsidRDefault="00746E5A" w:rsidP="00746E5A">
      <w:pPr>
        <w:pStyle w:val="OutlinenumberedLevel2"/>
        <w:keepNext/>
        <w:spacing w:before="0"/>
      </w:pPr>
      <w:bookmarkStart w:id="108" w:name="_Ref430781650"/>
      <w:bookmarkStart w:id="109" w:name="_Ref427935956"/>
      <w:r w:rsidRPr="004279DD">
        <w:rPr>
          <w:b/>
          <w:bCs/>
          <w:lang w:eastAsia="en-NZ"/>
        </w:rPr>
        <w:t>[</w:t>
      </w:r>
      <w:r w:rsidRPr="004279DD">
        <w:rPr>
          <w:b/>
          <w:bCs/>
          <w:i/>
          <w:lang w:eastAsia="en-NZ"/>
        </w:rPr>
        <w:t xml:space="preserve">Other </w:t>
      </w:r>
      <w:proofErr w:type="gramStart"/>
      <w:r w:rsidRPr="004279DD">
        <w:rPr>
          <w:b/>
          <w:bCs/>
          <w:i/>
          <w:lang w:eastAsia="en-NZ"/>
        </w:rPr>
        <w:t>t</w:t>
      </w:r>
      <w:r w:rsidRPr="004279DD">
        <w:rPr>
          <w:b/>
          <w:bCs/>
          <w:lang w:eastAsia="en-NZ"/>
        </w:rPr>
        <w:t>][</w:t>
      </w:r>
      <w:proofErr w:type="gramEnd"/>
      <w:r w:rsidRPr="004279DD">
        <w:rPr>
          <w:b/>
          <w:bCs/>
          <w:i/>
          <w:lang w:eastAsia="en-NZ"/>
        </w:rPr>
        <w:t>T</w:t>
      </w:r>
      <w:r w:rsidRPr="004279DD">
        <w:rPr>
          <w:b/>
          <w:bCs/>
          <w:lang w:eastAsia="en-NZ"/>
        </w:rPr>
        <w:t>]</w:t>
      </w:r>
      <w:proofErr w:type="spellStart"/>
      <w:r w:rsidRPr="004279DD">
        <w:rPr>
          <w:b/>
          <w:bCs/>
          <w:lang w:eastAsia="en-NZ"/>
        </w:rPr>
        <w:t>ermination</w:t>
      </w:r>
      <w:proofErr w:type="spellEnd"/>
      <w:r w:rsidRPr="004279DD">
        <w:rPr>
          <w:b/>
          <w:bCs/>
          <w:lang w:eastAsia="en-NZ"/>
        </w:rPr>
        <w:t xml:space="preserve"> rights:</w:t>
      </w:r>
      <w:bookmarkEnd w:id="108"/>
      <w:r w:rsidRPr="004279DD">
        <w:rPr>
          <w:b/>
          <w:bCs/>
          <w:lang w:eastAsia="en-NZ"/>
        </w:rPr>
        <w:t xml:space="preserve"> </w:t>
      </w:r>
      <w:r w:rsidRPr="004279DD">
        <w:rPr>
          <w:lang w:eastAsia="en-NZ"/>
        </w:rPr>
        <w:t xml:space="preserve"> </w:t>
      </w:r>
    </w:p>
    <w:p w14:paraId="078EEE57" w14:textId="77777777" w:rsidR="00746E5A" w:rsidRPr="004279DD" w:rsidRDefault="00746E5A" w:rsidP="008A44F5">
      <w:pPr>
        <w:pStyle w:val="OutlinenumberedLevel3"/>
        <w:keepNext/>
        <w:spacing w:before="0"/>
        <w:ind w:left="1134"/>
      </w:pPr>
      <w:r w:rsidRPr="004279DD">
        <w:rPr>
          <w:lang w:eastAsia="en-NZ"/>
        </w:rPr>
        <w:t>Either party may, by notice to the other party, immediately terminate the Agreement if the other party:</w:t>
      </w:r>
      <w:bookmarkEnd w:id="109"/>
    </w:p>
    <w:p w14:paraId="078EEE58" w14:textId="77777777" w:rsidR="00746E5A" w:rsidRPr="004279DD" w:rsidRDefault="00746E5A" w:rsidP="008A44F5">
      <w:pPr>
        <w:pStyle w:val="OutlinenumberedLevel4"/>
        <w:keepNext/>
        <w:spacing w:before="0"/>
      </w:pPr>
      <w:bookmarkStart w:id="110" w:name="_Ref411941044"/>
      <w:r w:rsidRPr="004279DD">
        <w:t>breaches any material provision of the Agreement and the breach is not:</w:t>
      </w:r>
      <w:bookmarkEnd w:id="110"/>
      <w:r w:rsidRPr="004279DD">
        <w:t xml:space="preserve">  </w:t>
      </w:r>
    </w:p>
    <w:p w14:paraId="078EEE59" w14:textId="77777777" w:rsidR="00746E5A" w:rsidRPr="004279DD" w:rsidRDefault="00746E5A" w:rsidP="004A60DE">
      <w:pPr>
        <w:pStyle w:val="OutlinenumberedLevel5"/>
      </w:pPr>
      <w:r w:rsidRPr="004279DD">
        <w:t xml:space="preserve">remedied within 10 </w:t>
      </w:r>
      <w:r w:rsidR="00163F17" w:rsidRPr="004279DD">
        <w:t>d</w:t>
      </w:r>
      <w:r w:rsidRPr="004279DD">
        <w:t>ays of the receipt of the notice from the first party requiring it to remedy the breach; or</w:t>
      </w:r>
    </w:p>
    <w:p w14:paraId="078EEE5A" w14:textId="77777777" w:rsidR="00746E5A" w:rsidRPr="004279DD" w:rsidRDefault="00746E5A" w:rsidP="004A60DE">
      <w:pPr>
        <w:pStyle w:val="OutlinenumberedLevel5"/>
      </w:pPr>
      <w:r w:rsidRPr="004279DD">
        <w:t>capable of being remedied;</w:t>
      </w:r>
    </w:p>
    <w:p w14:paraId="078EEE5B" w14:textId="77777777" w:rsidR="00746E5A" w:rsidRPr="004279DD" w:rsidRDefault="00746E5A" w:rsidP="004A60DE">
      <w:pPr>
        <w:pStyle w:val="OutlinenumberedLevel4"/>
        <w:spacing w:before="0"/>
      </w:pPr>
      <w:bookmarkStart w:id="111" w:name="_Ref427936332"/>
      <w:r w:rsidRPr="004279DD">
        <w:t xml:space="preserve">becomes insolvent, </w:t>
      </w:r>
      <w:proofErr w:type="gramStart"/>
      <w:r w:rsidRPr="004279DD">
        <w:t>liquidated</w:t>
      </w:r>
      <w:proofErr w:type="gramEnd"/>
      <w:r w:rsidRPr="004279DD">
        <w:t xml:space="preserve"> or bankrupt, has an administrator, receiver, liquidator, statutory manager, mortgagee’s or </w:t>
      </w:r>
      <w:proofErr w:type="spellStart"/>
      <w:r w:rsidRPr="004279DD">
        <w:t>chargee’s</w:t>
      </w:r>
      <w:proofErr w:type="spellEnd"/>
      <w:r w:rsidRPr="004279DD">
        <w:t xml:space="preserve"> agent appointed, becomes subject to any form of insolvency action or external administration, or ceases to continue business for any reason; or</w:t>
      </w:r>
      <w:bookmarkEnd w:id="111"/>
    </w:p>
    <w:p w14:paraId="078EEE5C" w14:textId="77777777" w:rsidR="00746E5A" w:rsidRPr="004279DD" w:rsidRDefault="00746E5A" w:rsidP="004A60DE">
      <w:pPr>
        <w:pStyle w:val="OutlinenumberedLevel4"/>
        <w:spacing w:before="0"/>
      </w:pPr>
      <w:r w:rsidRPr="004279DD">
        <w:t>is unable to perform a material obligation under the Agreement for 30 days or more due to Force Majeure.</w:t>
      </w:r>
    </w:p>
    <w:p w14:paraId="078EEE5D" w14:textId="44300C29" w:rsidR="00551C69" w:rsidRPr="004279DD" w:rsidRDefault="00551C69" w:rsidP="00551C69">
      <w:pPr>
        <w:pStyle w:val="OutlinenumberedLevel3"/>
      </w:pPr>
      <w:r w:rsidRPr="004279DD">
        <w:t xml:space="preserve">The Company may, by notice to the Distributor, immediately terminate the Agreement if the exercise of the remedy in clause </w:t>
      </w:r>
      <w:r w:rsidRPr="004279DD">
        <w:fldChar w:fldCharType="begin"/>
      </w:r>
      <w:r w:rsidRPr="004279DD">
        <w:instrText xml:space="preserve"> REF _Ref445105020 \w \h </w:instrText>
      </w:r>
      <w:r w:rsidRPr="004279DD">
        <w:fldChar w:fldCharType="separate"/>
      </w:r>
      <w:r w:rsidR="00DD7124">
        <w:t>13.1c</w:t>
      </w:r>
      <w:r w:rsidRPr="004279DD">
        <w:fldChar w:fldCharType="end"/>
      </w:r>
      <w:r w:rsidRPr="004279DD">
        <w:t xml:space="preserve"> does not remedy or settle the IP Claim.</w:t>
      </w:r>
    </w:p>
    <w:p w14:paraId="078EEE5E" w14:textId="77777777" w:rsidR="00746E5A" w:rsidRPr="004279DD" w:rsidRDefault="00746E5A" w:rsidP="00746E5A">
      <w:pPr>
        <w:pStyle w:val="OutlinenumberedLevel2"/>
        <w:spacing w:before="0"/>
        <w:rPr>
          <w:i/>
        </w:rPr>
      </w:pPr>
      <w:bookmarkStart w:id="112" w:name="_Ref427845274"/>
      <w:r w:rsidRPr="004279DD">
        <w:rPr>
          <w:b/>
        </w:rPr>
        <w:t>[</w:t>
      </w:r>
      <w:r w:rsidRPr="004279DD">
        <w:rPr>
          <w:b/>
          <w:i/>
        </w:rPr>
        <w:t>Company termination:</w:t>
      </w:r>
      <w:r w:rsidRPr="004279DD">
        <w:rPr>
          <w:i/>
        </w:rPr>
        <w:t xml:space="preserve">  The Company may terminate the Agreement by giving </w:t>
      </w:r>
      <w:r w:rsidR="007A0AFA" w:rsidRPr="004279DD">
        <w:rPr>
          <w:i/>
        </w:rPr>
        <w:t>at least</w:t>
      </w:r>
      <w:r w:rsidRPr="004279DD">
        <w:rPr>
          <w:i/>
        </w:rPr>
        <w:t xml:space="preserve"> 30 days’ notice if the </w:t>
      </w:r>
      <w:r w:rsidR="000B1968" w:rsidRPr="004279DD">
        <w:rPr>
          <w:i/>
        </w:rPr>
        <w:t>Distributor</w:t>
      </w:r>
      <w:r w:rsidRPr="004279DD">
        <w:rPr>
          <w:i/>
        </w:rPr>
        <w:t xml:space="preserve"> fails to meet or exceed the Minimum </w:t>
      </w:r>
      <w:r w:rsidR="00612B35" w:rsidRPr="004279DD">
        <w:rPr>
          <w:i/>
        </w:rPr>
        <w:t>Requirements</w:t>
      </w:r>
      <w:r w:rsidRPr="004279DD">
        <w:rPr>
          <w:i/>
        </w:rPr>
        <w:t>.</w:t>
      </w:r>
      <w:r w:rsidR="000667E8" w:rsidRPr="004279DD">
        <w:t xml:space="preserve">]  </w:t>
      </w:r>
      <w:r w:rsidR="000667E8" w:rsidRPr="004279DD">
        <w:rPr>
          <w:rFonts w:cs="Times New Roman"/>
          <w:b/>
          <w:color w:val="C00000"/>
          <w:highlight w:val="lightGray"/>
        </w:rPr>
        <w:t>[</w:t>
      </w:r>
      <w:r w:rsidR="000667E8" w:rsidRPr="004279DD">
        <w:rPr>
          <w:rFonts w:cs="Times New Roman"/>
          <w:b/>
          <w:i/>
          <w:color w:val="C00000"/>
          <w:highlight w:val="lightGray"/>
        </w:rPr>
        <w:t xml:space="preserve">User note:  Delete if no Minimum </w:t>
      </w:r>
      <w:r w:rsidR="00612B35" w:rsidRPr="004279DD">
        <w:rPr>
          <w:rFonts w:cs="Times New Roman"/>
          <w:b/>
          <w:i/>
          <w:color w:val="C00000"/>
          <w:highlight w:val="lightGray"/>
        </w:rPr>
        <w:t xml:space="preserve">Requirements </w:t>
      </w:r>
      <w:r w:rsidR="000667E8" w:rsidRPr="004279DD">
        <w:rPr>
          <w:rFonts w:cs="Times New Roman"/>
          <w:b/>
          <w:i/>
          <w:color w:val="C00000"/>
          <w:highlight w:val="lightGray"/>
        </w:rPr>
        <w:t>apply.</w:t>
      </w:r>
      <w:r w:rsidR="000667E8" w:rsidRPr="004279DD">
        <w:rPr>
          <w:rFonts w:cs="Times New Roman"/>
          <w:b/>
          <w:color w:val="C00000"/>
          <w:highlight w:val="lightGray"/>
        </w:rPr>
        <w:t>]</w:t>
      </w:r>
      <w:bookmarkEnd w:id="112"/>
    </w:p>
    <w:p w14:paraId="078EEE5F" w14:textId="53E22FE1" w:rsidR="000667E8" w:rsidRPr="004279DD" w:rsidRDefault="000667E8" w:rsidP="000667E8">
      <w:pPr>
        <w:pStyle w:val="OutlinenumberedLevel2"/>
        <w:spacing w:before="0"/>
      </w:pPr>
      <w:bookmarkStart w:id="113" w:name="_Ref410317402"/>
      <w:bookmarkStart w:id="114" w:name="_Ref427845276"/>
      <w:r w:rsidRPr="004279DD">
        <w:rPr>
          <w:b/>
        </w:rPr>
        <w:t>[</w:t>
      </w:r>
      <w:r w:rsidR="00746E5A" w:rsidRPr="004279DD">
        <w:rPr>
          <w:b/>
          <w:i/>
        </w:rPr>
        <w:t>Loss of exclusivity:</w:t>
      </w:r>
      <w:r w:rsidR="00746E5A" w:rsidRPr="004279DD">
        <w:rPr>
          <w:i/>
        </w:rPr>
        <w:t xml:space="preserve">  Where the Company has the right to terminate the Agreement under clause </w:t>
      </w:r>
      <w:r w:rsidR="00C45D0C" w:rsidRPr="004279DD">
        <w:rPr>
          <w:i/>
        </w:rPr>
        <w:fldChar w:fldCharType="begin"/>
      </w:r>
      <w:r w:rsidR="00C45D0C" w:rsidRPr="004279DD">
        <w:rPr>
          <w:i/>
        </w:rPr>
        <w:instrText xml:space="preserve"> REF _Ref430781650 \w \h </w:instrText>
      </w:r>
      <w:r w:rsidR="00C45D0C" w:rsidRPr="004279DD">
        <w:rPr>
          <w:i/>
        </w:rPr>
      </w:r>
      <w:r w:rsidR="00C45D0C" w:rsidRPr="004279DD">
        <w:rPr>
          <w:i/>
        </w:rPr>
        <w:fldChar w:fldCharType="separate"/>
      </w:r>
      <w:r w:rsidR="00DD7124">
        <w:rPr>
          <w:i/>
        </w:rPr>
        <w:t>15.3</w:t>
      </w:r>
      <w:r w:rsidR="00C45D0C" w:rsidRPr="004279DD">
        <w:rPr>
          <w:i/>
        </w:rPr>
        <w:fldChar w:fldCharType="end"/>
      </w:r>
      <w:r w:rsidRPr="004279DD">
        <w:rPr>
          <w:i/>
        </w:rPr>
        <w:t>[</w:t>
      </w:r>
      <w:r w:rsidR="004E38ED" w:rsidRPr="004279DD">
        <w:rPr>
          <w:i/>
        </w:rPr>
        <w:t xml:space="preserve"> or</w:t>
      </w:r>
      <w:r w:rsidRPr="004279DD">
        <w:rPr>
          <w:i/>
        </w:rPr>
        <w:t xml:space="preserve"> </w:t>
      </w:r>
      <w:r w:rsidRPr="004279DD">
        <w:rPr>
          <w:i/>
        </w:rPr>
        <w:fldChar w:fldCharType="begin"/>
      </w:r>
      <w:r w:rsidRPr="004279DD">
        <w:rPr>
          <w:i/>
        </w:rPr>
        <w:instrText xml:space="preserve"> REF _Ref427845274 \n \h </w:instrText>
      </w:r>
      <w:r w:rsidRPr="004279DD">
        <w:rPr>
          <w:i/>
        </w:rPr>
      </w:r>
      <w:r w:rsidRPr="004279DD">
        <w:rPr>
          <w:i/>
        </w:rPr>
        <w:fldChar w:fldCharType="separate"/>
      </w:r>
      <w:r w:rsidR="00DD7124">
        <w:rPr>
          <w:i/>
        </w:rPr>
        <w:t>15.4</w:t>
      </w:r>
      <w:r w:rsidRPr="004279DD">
        <w:rPr>
          <w:i/>
        </w:rPr>
        <w:fldChar w:fldCharType="end"/>
      </w:r>
      <w:r w:rsidRPr="004279DD">
        <w:rPr>
          <w:i/>
        </w:rPr>
        <w:t>]</w:t>
      </w:r>
      <w:r w:rsidR="00746E5A" w:rsidRPr="004279DD">
        <w:rPr>
          <w:i/>
        </w:rPr>
        <w:t xml:space="preserve">, it may, instead of exercising that right, by notice convert the rights granted under clause </w:t>
      </w:r>
      <w:r w:rsidR="009B4B48" w:rsidRPr="004279DD">
        <w:rPr>
          <w:i/>
        </w:rPr>
        <w:fldChar w:fldCharType="begin"/>
      </w:r>
      <w:r w:rsidR="009B4B48" w:rsidRPr="004279DD">
        <w:rPr>
          <w:i/>
        </w:rPr>
        <w:instrText xml:space="preserve"> REF _Ref427843584 \w \h </w:instrText>
      </w:r>
      <w:r w:rsidR="009B4B48" w:rsidRPr="004279DD">
        <w:rPr>
          <w:i/>
        </w:rPr>
      </w:r>
      <w:r w:rsidR="009B4B48" w:rsidRPr="004279DD">
        <w:rPr>
          <w:i/>
        </w:rPr>
        <w:fldChar w:fldCharType="separate"/>
      </w:r>
      <w:r w:rsidR="00DD7124">
        <w:rPr>
          <w:i/>
        </w:rPr>
        <w:t>2.1</w:t>
      </w:r>
      <w:r w:rsidR="009B4B48" w:rsidRPr="004279DD">
        <w:rPr>
          <w:i/>
        </w:rPr>
        <w:fldChar w:fldCharType="end"/>
      </w:r>
      <w:r w:rsidR="00746E5A" w:rsidRPr="004279DD">
        <w:rPr>
          <w:i/>
        </w:rPr>
        <w:t xml:space="preserve"> into non-exclusive rights.  The effect of this will be that the Company (and authorised third parties) has the right to conduct the Business.</w:t>
      </w:r>
      <w:r w:rsidR="00746E5A" w:rsidRPr="004279DD">
        <w:t>]</w:t>
      </w:r>
      <w:bookmarkEnd w:id="113"/>
      <w:r w:rsidRPr="004279DD">
        <w:t xml:space="preserve"> </w:t>
      </w:r>
      <w:r w:rsidR="00C77A68" w:rsidRPr="004279DD">
        <w:t xml:space="preserve"> </w:t>
      </w:r>
      <w:r w:rsidRPr="004279DD">
        <w:rPr>
          <w:b/>
          <w:color w:val="C00000"/>
          <w:highlight w:val="lightGray"/>
        </w:rPr>
        <w:t>[</w:t>
      </w:r>
      <w:r w:rsidRPr="004279DD">
        <w:rPr>
          <w:b/>
          <w:i/>
          <w:color w:val="C00000"/>
          <w:highlight w:val="lightGray"/>
        </w:rPr>
        <w:t xml:space="preserve">User note:  Include this clause only if the rights provided to the </w:t>
      </w:r>
      <w:r w:rsidR="000B1968" w:rsidRPr="004279DD">
        <w:rPr>
          <w:b/>
          <w:i/>
          <w:color w:val="C00000"/>
          <w:highlight w:val="lightGray"/>
        </w:rPr>
        <w:t>Distributor</w:t>
      </w:r>
      <w:r w:rsidRPr="004279DD">
        <w:rPr>
          <w:b/>
          <w:i/>
          <w:color w:val="C00000"/>
          <w:highlight w:val="lightGray"/>
        </w:rPr>
        <w:t xml:space="preserve"> under the Agreement are exclusive.  Delete the reference to clause </w:t>
      </w:r>
      <w:r w:rsidRPr="004279DD">
        <w:rPr>
          <w:b/>
          <w:i/>
          <w:color w:val="C00000"/>
          <w:highlight w:val="lightGray"/>
        </w:rPr>
        <w:fldChar w:fldCharType="begin"/>
      </w:r>
      <w:r w:rsidRPr="004279DD">
        <w:rPr>
          <w:b/>
          <w:i/>
          <w:color w:val="C00000"/>
          <w:highlight w:val="lightGray"/>
        </w:rPr>
        <w:instrText xml:space="preserve"> REF _Ref427845274 \n \h  \* MERGEFORMAT </w:instrText>
      </w:r>
      <w:r w:rsidRPr="004279DD">
        <w:rPr>
          <w:b/>
          <w:i/>
          <w:color w:val="C00000"/>
          <w:highlight w:val="lightGray"/>
        </w:rPr>
      </w:r>
      <w:r w:rsidRPr="004279DD">
        <w:rPr>
          <w:b/>
          <w:i/>
          <w:color w:val="C00000"/>
          <w:highlight w:val="lightGray"/>
        </w:rPr>
        <w:fldChar w:fldCharType="separate"/>
      </w:r>
      <w:r w:rsidR="00DD7124">
        <w:rPr>
          <w:b/>
          <w:i/>
          <w:color w:val="C00000"/>
          <w:highlight w:val="lightGray"/>
        </w:rPr>
        <w:t>15.4</w:t>
      </w:r>
      <w:r w:rsidRPr="004279DD">
        <w:rPr>
          <w:b/>
          <w:i/>
          <w:color w:val="C00000"/>
          <w:highlight w:val="lightGray"/>
        </w:rPr>
        <w:fldChar w:fldCharType="end"/>
      </w:r>
      <w:r w:rsidRPr="004279DD">
        <w:rPr>
          <w:b/>
          <w:i/>
          <w:color w:val="C00000"/>
          <w:highlight w:val="lightGray"/>
        </w:rPr>
        <w:t xml:space="preserve"> if </w:t>
      </w:r>
      <w:r w:rsidR="00811FD6" w:rsidRPr="004279DD">
        <w:rPr>
          <w:b/>
          <w:i/>
          <w:color w:val="C00000"/>
          <w:highlight w:val="lightGray"/>
        </w:rPr>
        <w:t xml:space="preserve">that </w:t>
      </w:r>
      <w:r w:rsidRPr="004279DD">
        <w:rPr>
          <w:b/>
          <w:i/>
          <w:color w:val="C00000"/>
          <w:highlight w:val="lightGray"/>
        </w:rPr>
        <w:t>clause is not included</w:t>
      </w:r>
      <w:r w:rsidR="008B6E25" w:rsidRPr="004279DD">
        <w:rPr>
          <w:b/>
          <w:i/>
          <w:color w:val="C00000"/>
          <w:highlight w:val="lightGray"/>
        </w:rPr>
        <w:t>.</w:t>
      </w:r>
      <w:r w:rsidRPr="004279DD">
        <w:rPr>
          <w:b/>
          <w:color w:val="C00000"/>
          <w:highlight w:val="lightGray"/>
        </w:rPr>
        <w:t>]</w:t>
      </w:r>
      <w:bookmarkEnd w:id="114"/>
    </w:p>
    <w:p w14:paraId="078EEE60" w14:textId="61D05A31" w:rsidR="00746E5A" w:rsidRPr="004279DD" w:rsidRDefault="00746E5A" w:rsidP="00746E5A">
      <w:pPr>
        <w:pStyle w:val="OutlinenumberedLevel2"/>
        <w:keepNext/>
        <w:spacing w:before="0"/>
      </w:pPr>
      <w:bookmarkStart w:id="115" w:name="_Ref412364562"/>
      <w:bookmarkStart w:id="116" w:name="_Ref427845866"/>
      <w:r w:rsidRPr="004279DD">
        <w:rPr>
          <w:b/>
        </w:rPr>
        <w:t>Consequences of termination or expiry</w:t>
      </w:r>
      <w:proofErr w:type="gramStart"/>
      <w:r w:rsidRPr="004279DD">
        <w:rPr>
          <w:b/>
        </w:rPr>
        <w:t xml:space="preserve">:  </w:t>
      </w:r>
      <w:r w:rsidRPr="004279DD">
        <w:rPr>
          <w:b/>
          <w:color w:val="C00000"/>
          <w:highlight w:val="lightGray"/>
        </w:rPr>
        <w:t>[</w:t>
      </w:r>
      <w:proofErr w:type="gramEnd"/>
      <w:r w:rsidRPr="004279DD">
        <w:rPr>
          <w:b/>
          <w:i/>
          <w:color w:val="C00000"/>
          <w:highlight w:val="lightGray"/>
        </w:rPr>
        <w:t xml:space="preserve">User note:  What is included in this clause will depend on your preferred approach to termination and the extent to which </w:t>
      </w:r>
      <w:r w:rsidR="004E1953">
        <w:rPr>
          <w:b/>
          <w:i/>
          <w:color w:val="C00000"/>
          <w:highlight w:val="lightGray"/>
        </w:rPr>
        <w:t>the Company</w:t>
      </w:r>
      <w:r w:rsidR="004E1953" w:rsidRPr="004279DD">
        <w:rPr>
          <w:b/>
          <w:i/>
          <w:color w:val="C00000"/>
          <w:highlight w:val="lightGray"/>
        </w:rPr>
        <w:t xml:space="preserve"> </w:t>
      </w:r>
      <w:r w:rsidRPr="004279DD">
        <w:rPr>
          <w:b/>
          <w:i/>
          <w:color w:val="C00000"/>
          <w:highlight w:val="lightGray"/>
        </w:rPr>
        <w:t>seek</w:t>
      </w:r>
      <w:r w:rsidR="004E1953">
        <w:rPr>
          <w:b/>
          <w:i/>
          <w:color w:val="C00000"/>
          <w:highlight w:val="lightGray"/>
        </w:rPr>
        <w:t>s</w:t>
      </w:r>
      <w:r w:rsidRPr="004279DD">
        <w:rPr>
          <w:b/>
          <w:i/>
          <w:color w:val="C00000"/>
          <w:highlight w:val="lightGray"/>
        </w:rPr>
        <w:t xml:space="preserve"> an ongoing relationship with the </w:t>
      </w:r>
      <w:r w:rsidR="000B1968" w:rsidRPr="004279DD">
        <w:rPr>
          <w:b/>
          <w:i/>
          <w:color w:val="C00000"/>
          <w:highlight w:val="lightGray"/>
        </w:rPr>
        <w:t>Distributor</w:t>
      </w:r>
      <w:r w:rsidRPr="004279DD">
        <w:rPr>
          <w:b/>
          <w:i/>
          <w:color w:val="C00000"/>
          <w:highlight w:val="lightGray"/>
        </w:rPr>
        <w:t xml:space="preserve">.  There are many different options </w:t>
      </w:r>
      <w:proofErr w:type="gramStart"/>
      <w:r w:rsidRPr="004279DD">
        <w:rPr>
          <w:b/>
          <w:i/>
          <w:color w:val="C00000"/>
          <w:highlight w:val="lightGray"/>
        </w:rPr>
        <w:t>available</w:t>
      </w:r>
      <w:proofErr w:type="gramEnd"/>
      <w:r w:rsidRPr="004279DD">
        <w:rPr>
          <w:b/>
          <w:i/>
          <w:color w:val="C00000"/>
          <w:highlight w:val="lightGray"/>
        </w:rPr>
        <w:t xml:space="preserve"> and the approach set out in this clause may not be suitable for all arrangements.  In all circumstances, the Company should take care to ensure that it is not bound to deal with the </w:t>
      </w:r>
      <w:r w:rsidR="000B1968" w:rsidRPr="004279DD">
        <w:rPr>
          <w:b/>
          <w:i/>
          <w:color w:val="C00000"/>
          <w:highlight w:val="lightGray"/>
        </w:rPr>
        <w:t>Distributor</w:t>
      </w:r>
      <w:r w:rsidRPr="004279DD">
        <w:rPr>
          <w:b/>
          <w:i/>
          <w:color w:val="C00000"/>
          <w:highlight w:val="lightGray"/>
        </w:rPr>
        <w:t xml:space="preserve"> in perpetuity after the Agreement has ended.</w:t>
      </w:r>
      <w:r w:rsidRPr="004279DD">
        <w:rPr>
          <w:b/>
          <w:color w:val="C00000"/>
          <w:highlight w:val="lightGray"/>
        </w:rPr>
        <w:t>]</w:t>
      </w:r>
      <w:bookmarkEnd w:id="115"/>
      <w:bookmarkEnd w:id="116"/>
    </w:p>
    <w:p w14:paraId="078EEE61" w14:textId="77777777" w:rsidR="00746E5A" w:rsidRPr="004279DD" w:rsidRDefault="00746E5A" w:rsidP="00746E5A">
      <w:pPr>
        <w:pStyle w:val="OutlinenumberedLevel3"/>
        <w:spacing w:before="0"/>
      </w:pPr>
      <w:r w:rsidRPr="004279DD">
        <w:t>Termination or expiry of the Agreement does not affect either party’s rights and obligations accrued before that termination or expiry.</w:t>
      </w:r>
    </w:p>
    <w:p w14:paraId="078EEE62" w14:textId="77777777" w:rsidR="00A917B2" w:rsidRPr="004279DD" w:rsidRDefault="00A917B2" w:rsidP="00680A35">
      <w:pPr>
        <w:pStyle w:val="OutlinenumberedLevel3"/>
        <w:keepNext/>
        <w:ind w:left="1134"/>
      </w:pPr>
      <w:bookmarkStart w:id="117" w:name="_Ref410719215"/>
      <w:bookmarkStart w:id="118" w:name="_Ref410660233"/>
      <w:r w:rsidRPr="004279DD">
        <w:t>On termination or expiry of the Agreement:</w:t>
      </w:r>
      <w:bookmarkEnd w:id="117"/>
    </w:p>
    <w:p w14:paraId="078EEE63" w14:textId="77777777" w:rsidR="000667E8" w:rsidRPr="004279DD" w:rsidRDefault="000667E8" w:rsidP="000667E8">
      <w:pPr>
        <w:pStyle w:val="OutlinenumberedLevel4"/>
      </w:pPr>
      <w:bookmarkStart w:id="119" w:name="_Ref409619638"/>
      <w:bookmarkEnd w:id="118"/>
      <w:r w:rsidRPr="004279DD">
        <w:t>the Distributor must pay all amounts owing to the Company under the Agreement up to the date of termination or expiry;</w:t>
      </w:r>
      <w:bookmarkEnd w:id="119"/>
    </w:p>
    <w:p w14:paraId="078EEE64" w14:textId="77777777" w:rsidR="000667E8" w:rsidRPr="004279DD" w:rsidRDefault="000667E8" w:rsidP="000667E8">
      <w:pPr>
        <w:pStyle w:val="OutlinenumberedLevel4"/>
      </w:pPr>
      <w:bookmarkStart w:id="120" w:name="_Ref409619609"/>
      <w:r w:rsidRPr="004279DD">
        <w:t xml:space="preserve">the Company has the option to </w:t>
      </w:r>
      <w:r w:rsidR="00AB5E90" w:rsidRPr="004279DD">
        <w:t xml:space="preserve">purchase </w:t>
      </w:r>
      <w:r w:rsidRPr="004279DD">
        <w:t xml:space="preserve">any </w:t>
      </w:r>
      <w:r w:rsidR="00C77A68" w:rsidRPr="004279DD">
        <w:t xml:space="preserve">or </w:t>
      </w:r>
      <w:proofErr w:type="gramStart"/>
      <w:r w:rsidR="00C77A68" w:rsidRPr="004279DD">
        <w:t>all of</w:t>
      </w:r>
      <w:proofErr w:type="gramEnd"/>
      <w:r w:rsidR="00C77A68" w:rsidRPr="004279DD">
        <w:t xml:space="preserve"> the </w:t>
      </w:r>
      <w:r w:rsidRPr="004279DD">
        <w:t xml:space="preserve">stock of Products held by the Distributor at the date of termination </w:t>
      </w:r>
      <w:r w:rsidR="00CC45CA" w:rsidRPr="004279DD">
        <w:t xml:space="preserve">or expiry </w:t>
      </w:r>
      <w:r w:rsidRPr="004279DD">
        <w:t xml:space="preserve">of the Agreement at the same price that the Distributor originally paid for the Products, or the </w:t>
      </w:r>
      <w:r w:rsidR="00612B35" w:rsidRPr="004279DD">
        <w:t>Distributor’s</w:t>
      </w:r>
      <w:r w:rsidRPr="004279DD">
        <w:t xml:space="preserve"> book value, whichever is the lesser.  To exercise the option, the Company must give notice to the Distributor within 30 days of the termination </w:t>
      </w:r>
      <w:r w:rsidR="00CC45CA" w:rsidRPr="004279DD">
        <w:t xml:space="preserve">or </w:t>
      </w:r>
      <w:r w:rsidR="001B117D" w:rsidRPr="004279DD">
        <w:t>expiry</w:t>
      </w:r>
      <w:r w:rsidR="00CC45CA" w:rsidRPr="004279DD">
        <w:t xml:space="preserve"> </w:t>
      </w:r>
      <w:r w:rsidRPr="004279DD">
        <w:t xml:space="preserve">of the Agreement stating the number of Products that it wishes to </w:t>
      </w:r>
      <w:r w:rsidR="00AB5E90" w:rsidRPr="004279DD">
        <w:t>purchase</w:t>
      </w:r>
      <w:r w:rsidRPr="004279DD">
        <w:t xml:space="preserve">.  The Distributor must deliver those Products to the Company within </w:t>
      </w:r>
      <w:r w:rsidR="00D539BC" w:rsidRPr="004279DD">
        <w:t>2</w:t>
      </w:r>
      <w:r w:rsidRPr="004279DD">
        <w:t xml:space="preserve">0 days of receiving notice from the Company, and the Company must pay for the Products within </w:t>
      </w:r>
      <w:r w:rsidR="00D539BC" w:rsidRPr="004279DD">
        <w:t>2</w:t>
      </w:r>
      <w:r w:rsidRPr="004279DD">
        <w:t>0 days of the delivery of the Products to the Company.  The Distributor is responsible for all delivery costs of the Products (including all packing, insurance and/or carriage costs, or similar)</w:t>
      </w:r>
      <w:r w:rsidR="002E65DB" w:rsidRPr="004279DD">
        <w:t xml:space="preserve">.  If the Products are not returned in the condition shipped by the Company to the Distributor, the Company may reduce the price payable for the Products as is reasonable to </w:t>
      </w:r>
      <w:proofErr w:type="gramStart"/>
      <w:r w:rsidR="002E65DB" w:rsidRPr="004279DD">
        <w:t>take into account</w:t>
      </w:r>
      <w:proofErr w:type="gramEnd"/>
      <w:r w:rsidR="002E65DB" w:rsidRPr="004279DD">
        <w:t xml:space="preserve"> the condition in which the Products are returned</w:t>
      </w:r>
      <w:r w:rsidRPr="004279DD">
        <w:t>; and</w:t>
      </w:r>
      <w:bookmarkEnd w:id="120"/>
    </w:p>
    <w:p w14:paraId="078EEE65" w14:textId="49BE7567" w:rsidR="000667E8" w:rsidRPr="004279DD" w:rsidRDefault="000667E8" w:rsidP="000667E8">
      <w:pPr>
        <w:pStyle w:val="OutlinenumberedLevel4"/>
      </w:pPr>
      <w:bookmarkStart w:id="121" w:name="_Ref409619706"/>
      <w:r w:rsidRPr="004279DD">
        <w:t xml:space="preserve">subject to clause </w:t>
      </w:r>
      <w:r w:rsidR="008B6E25" w:rsidRPr="004279DD">
        <w:fldChar w:fldCharType="begin"/>
      </w:r>
      <w:r w:rsidR="008B6E25" w:rsidRPr="004279DD">
        <w:instrText xml:space="preserve"> REF _Ref394401102 \w \h </w:instrText>
      </w:r>
      <w:r w:rsidR="007D67E3" w:rsidRPr="004279DD">
        <w:instrText xml:space="preserve"> \* MERGEFORMAT </w:instrText>
      </w:r>
      <w:r w:rsidR="008B6E25" w:rsidRPr="004279DD">
        <w:fldChar w:fldCharType="separate"/>
      </w:r>
      <w:r w:rsidR="00DD7124">
        <w:t>15.6d</w:t>
      </w:r>
      <w:r w:rsidR="008B6E25" w:rsidRPr="004279DD">
        <w:fldChar w:fldCharType="end"/>
      </w:r>
      <w:r w:rsidRPr="004279DD">
        <w:t xml:space="preserve">, if the Company does not </w:t>
      </w:r>
      <w:r w:rsidR="00AB5E90" w:rsidRPr="004279DD">
        <w:t xml:space="preserve">purchase </w:t>
      </w:r>
      <w:r w:rsidRPr="004279DD">
        <w:t>all of the Distributor’s stock of Products in accordance with clause</w:t>
      </w:r>
      <w:r w:rsidR="009B4B48" w:rsidRPr="004279DD">
        <w:t xml:space="preserve"> </w:t>
      </w:r>
      <w:r w:rsidR="009B4B48" w:rsidRPr="004279DD">
        <w:fldChar w:fldCharType="begin"/>
      </w:r>
      <w:r w:rsidR="009B4B48" w:rsidRPr="004279DD">
        <w:instrText xml:space="preserve"> REF _Ref409619609 \w \h </w:instrText>
      </w:r>
      <w:r w:rsidR="007D67E3" w:rsidRPr="004279DD">
        <w:instrText xml:space="preserve"> \* MERGEFORMAT </w:instrText>
      </w:r>
      <w:r w:rsidR="009B4B48" w:rsidRPr="004279DD">
        <w:fldChar w:fldCharType="separate"/>
      </w:r>
      <w:r w:rsidR="00DD7124">
        <w:t>15.6bii</w:t>
      </w:r>
      <w:r w:rsidR="009B4B48" w:rsidRPr="004279DD">
        <w:fldChar w:fldCharType="end"/>
      </w:r>
      <w:r w:rsidRPr="004279DD">
        <w:t xml:space="preserve">, the Distributor may, for a period of </w:t>
      </w:r>
      <w:r w:rsidR="0027064B" w:rsidRPr="004279DD">
        <w:t>6</w:t>
      </w:r>
      <w:r w:rsidRPr="004279DD">
        <w:t xml:space="preserve"> months following the termination </w:t>
      </w:r>
      <w:r w:rsidR="00CC45CA" w:rsidRPr="004279DD">
        <w:t xml:space="preserve">or </w:t>
      </w:r>
      <w:r w:rsidR="001B117D" w:rsidRPr="004279DD">
        <w:t>expiry</w:t>
      </w:r>
      <w:r w:rsidR="00CC45CA" w:rsidRPr="004279DD">
        <w:t xml:space="preserve"> </w:t>
      </w:r>
      <w:r w:rsidRPr="004279DD">
        <w:t xml:space="preserve">of the Agreement, sell or distribute its </w:t>
      </w:r>
      <w:r w:rsidR="00C77A68" w:rsidRPr="004279DD">
        <w:t xml:space="preserve">remaining </w:t>
      </w:r>
      <w:r w:rsidRPr="004279DD">
        <w:t>stock of Products to Customers in the Territory (and the terms of the Agreement will apply to all such sales).</w:t>
      </w:r>
      <w:bookmarkEnd w:id="121"/>
      <w:r w:rsidRPr="004279DD">
        <w:t xml:space="preserve"> </w:t>
      </w:r>
    </w:p>
    <w:p w14:paraId="078EEE66" w14:textId="23CB423F" w:rsidR="00A917B2" w:rsidRPr="004279DD" w:rsidRDefault="007211D4" w:rsidP="007211D4">
      <w:pPr>
        <w:pStyle w:val="OutlinenumberedLevel3"/>
        <w:keepNext/>
        <w:ind w:left="1134"/>
      </w:pPr>
      <w:bookmarkStart w:id="122" w:name="_Ref410719244"/>
      <w:r w:rsidRPr="004279DD">
        <w:t xml:space="preserve">If </w:t>
      </w:r>
      <w:bookmarkEnd w:id="122"/>
      <w:r w:rsidR="00A917B2" w:rsidRPr="004279DD">
        <w:t>the Company giv</w:t>
      </w:r>
      <w:r w:rsidRPr="004279DD">
        <w:t>es</w:t>
      </w:r>
      <w:r w:rsidR="00A917B2" w:rsidRPr="004279DD">
        <w:t xml:space="preserve"> notice that it will purchase all of the Distributor’s stock of Products in accordance with clause </w:t>
      </w:r>
      <w:r w:rsidR="009B4B48" w:rsidRPr="004279DD">
        <w:fldChar w:fldCharType="begin"/>
      </w:r>
      <w:r w:rsidR="009B4B48" w:rsidRPr="004279DD">
        <w:instrText xml:space="preserve"> REF _Ref409619609 \w \h </w:instrText>
      </w:r>
      <w:r w:rsidR="007D67E3" w:rsidRPr="004279DD">
        <w:instrText xml:space="preserve"> \* MERGEFORMAT </w:instrText>
      </w:r>
      <w:r w:rsidR="009B4B48" w:rsidRPr="004279DD">
        <w:fldChar w:fldCharType="separate"/>
      </w:r>
      <w:r w:rsidR="00DD7124">
        <w:t>15.6bii</w:t>
      </w:r>
      <w:r w:rsidR="009B4B48" w:rsidRPr="004279DD">
        <w:fldChar w:fldCharType="end"/>
      </w:r>
      <w:r w:rsidR="00A917B2" w:rsidRPr="004279DD">
        <w:t xml:space="preserve"> </w:t>
      </w:r>
      <w:r w:rsidRPr="004279DD">
        <w:t xml:space="preserve">or the period set out in clause </w:t>
      </w:r>
      <w:r w:rsidRPr="004279DD">
        <w:fldChar w:fldCharType="begin"/>
      </w:r>
      <w:r w:rsidRPr="004279DD">
        <w:instrText xml:space="preserve"> REF _Ref409619706 \w \h </w:instrText>
      </w:r>
      <w:r w:rsidRPr="004279DD">
        <w:fldChar w:fldCharType="separate"/>
      </w:r>
      <w:r w:rsidR="00DD7124">
        <w:t>15.6biii</w:t>
      </w:r>
      <w:r w:rsidRPr="004279DD">
        <w:fldChar w:fldCharType="end"/>
      </w:r>
      <w:r w:rsidRPr="004279DD">
        <w:t xml:space="preserve"> expires, the Distributor must:</w:t>
      </w:r>
    </w:p>
    <w:p w14:paraId="078EEE67" w14:textId="77777777" w:rsidR="00746E5A" w:rsidRPr="004279DD" w:rsidRDefault="007211D4" w:rsidP="00703EA4">
      <w:pPr>
        <w:pStyle w:val="OutlinenumberedLevel4"/>
        <w:keepNext/>
        <w:spacing w:before="0"/>
      </w:pPr>
      <w:r w:rsidRPr="004279DD">
        <w:t xml:space="preserve">immediately </w:t>
      </w:r>
      <w:r w:rsidR="00746E5A" w:rsidRPr="004279DD">
        <w:t xml:space="preserve">cease to: </w:t>
      </w:r>
    </w:p>
    <w:p w14:paraId="078EEE68" w14:textId="77777777" w:rsidR="00746E5A" w:rsidRPr="004279DD" w:rsidRDefault="00746E5A" w:rsidP="00746E5A">
      <w:pPr>
        <w:pStyle w:val="OutlinenumberedLevel5"/>
      </w:pPr>
      <w:r w:rsidRPr="004279DD">
        <w:t>conduct the Business;</w:t>
      </w:r>
      <w:r w:rsidRPr="004279DD" w:rsidDel="00567DF9">
        <w:t xml:space="preserve"> </w:t>
      </w:r>
      <w:r w:rsidRPr="004279DD">
        <w:t xml:space="preserve">and </w:t>
      </w:r>
    </w:p>
    <w:p w14:paraId="078EEE69" w14:textId="77777777" w:rsidR="00746E5A" w:rsidRPr="004279DD" w:rsidRDefault="00746E5A" w:rsidP="00746E5A">
      <w:pPr>
        <w:pStyle w:val="OutlinenumberedLevel5"/>
      </w:pPr>
      <w:r w:rsidRPr="004279DD">
        <w:t xml:space="preserve">use the Products, the Documentation, the </w:t>
      </w:r>
      <w:proofErr w:type="gramStart"/>
      <w:r w:rsidRPr="004279DD">
        <w:t>Brands</w:t>
      </w:r>
      <w:proofErr w:type="gramEnd"/>
      <w:r w:rsidRPr="004279DD">
        <w:t xml:space="preserve"> and all other Company Confidential Information;</w:t>
      </w:r>
    </w:p>
    <w:p w14:paraId="078EEE6A" w14:textId="28A58FB8" w:rsidR="00746E5A" w:rsidRPr="004279DD" w:rsidRDefault="007211D4" w:rsidP="00746E5A">
      <w:pPr>
        <w:pStyle w:val="OutlinenumberedLevel4"/>
        <w:spacing w:before="0"/>
      </w:pPr>
      <w:bookmarkStart w:id="123" w:name="_Ref427936168"/>
      <w:r w:rsidRPr="004279DD">
        <w:t xml:space="preserve">promptly </w:t>
      </w:r>
      <w:r w:rsidR="00746E5A" w:rsidRPr="004279DD">
        <w:t xml:space="preserve">return, destroy or erase (at the Company’s option) all copies of Company Intellectual Property in the </w:t>
      </w:r>
      <w:r w:rsidR="000B1968" w:rsidRPr="004279DD">
        <w:t>Distributor</w:t>
      </w:r>
      <w:r w:rsidR="00746E5A" w:rsidRPr="004279DD">
        <w:t xml:space="preserve">’s possession (including the Products, the Documentation, and all signs, stationery, sales brochures and promotional and support materials supplied to or used by the </w:t>
      </w:r>
      <w:r w:rsidR="000B1968" w:rsidRPr="004279DD">
        <w:t>Distributor</w:t>
      </w:r>
      <w:r w:rsidR="00746E5A" w:rsidRPr="004279DD">
        <w:t xml:space="preserve"> in relation to the conduct of the Business), and (if requested by the Company) certify in writing its compliance with this clause</w:t>
      </w:r>
      <w:r w:rsidR="009B4B48" w:rsidRPr="004279DD">
        <w:t xml:space="preserve"> </w:t>
      </w:r>
      <w:r w:rsidR="009B4B48" w:rsidRPr="004279DD">
        <w:fldChar w:fldCharType="begin"/>
      </w:r>
      <w:r w:rsidR="009B4B48" w:rsidRPr="004279DD">
        <w:instrText xml:space="preserve"> REF _Ref427936168 \w \h </w:instrText>
      </w:r>
      <w:r w:rsidR="007D67E3" w:rsidRPr="004279DD">
        <w:instrText xml:space="preserve"> \* MERGEFORMAT </w:instrText>
      </w:r>
      <w:r w:rsidR="009B4B48" w:rsidRPr="004279DD">
        <w:fldChar w:fldCharType="separate"/>
      </w:r>
      <w:r w:rsidR="00DD7124">
        <w:t>15.6cii</w:t>
      </w:r>
      <w:r w:rsidR="009B4B48" w:rsidRPr="004279DD">
        <w:fldChar w:fldCharType="end"/>
      </w:r>
      <w:r w:rsidR="00746E5A" w:rsidRPr="004279DD">
        <w:t>; and</w:t>
      </w:r>
      <w:bookmarkEnd w:id="123"/>
    </w:p>
    <w:p w14:paraId="078EEE6B" w14:textId="4CA582CF" w:rsidR="00746E5A" w:rsidRPr="004279DD" w:rsidRDefault="00746E5A" w:rsidP="00746E5A">
      <w:pPr>
        <w:pStyle w:val="OutlinenumberedLevel4"/>
        <w:spacing w:before="0"/>
      </w:pPr>
      <w:bookmarkStart w:id="124" w:name="_Ref428341554"/>
      <w:r w:rsidRPr="004279DD">
        <w:t xml:space="preserve">if requested by the Company, </w:t>
      </w:r>
      <w:r w:rsidR="007211D4" w:rsidRPr="004279DD">
        <w:t xml:space="preserve">promptly </w:t>
      </w:r>
      <w:r w:rsidRPr="004279DD">
        <w:t>deliver to the Company a complete list of names, addresses, phone numbers and other available contact details for all Customers and prospective Customers which, to avoid doubt, the Company may use to conduct the Business</w:t>
      </w:r>
      <w:r w:rsidRPr="004279DD">
        <w:rPr>
          <w:i/>
        </w:rPr>
        <w:t>.</w:t>
      </w:r>
      <w:r w:rsidR="005B42B3" w:rsidRPr="004279DD">
        <w:rPr>
          <w:i/>
        </w:rPr>
        <w:t xml:space="preserve">  </w:t>
      </w:r>
      <w:r w:rsidR="005B42B3" w:rsidRPr="004279DD">
        <w:rPr>
          <w:b/>
          <w:color w:val="C00000"/>
          <w:highlight w:val="lightGray"/>
        </w:rPr>
        <w:t>[</w:t>
      </w:r>
      <w:r w:rsidR="005B42B3" w:rsidRPr="004279DD">
        <w:rPr>
          <w:b/>
          <w:i/>
          <w:color w:val="C00000"/>
          <w:highlight w:val="lightGray"/>
        </w:rPr>
        <w:t xml:space="preserve">User note:  </w:t>
      </w:r>
      <w:r w:rsidR="003E0D12" w:rsidRPr="004279DD">
        <w:rPr>
          <w:b/>
          <w:i/>
          <w:color w:val="C00000"/>
          <w:highlight w:val="lightGray"/>
        </w:rPr>
        <w:t>The effect of this clause</w:t>
      </w:r>
      <w:r w:rsidR="005B42B3" w:rsidRPr="004279DD">
        <w:rPr>
          <w:b/>
          <w:i/>
          <w:color w:val="C00000"/>
          <w:highlight w:val="lightGray"/>
        </w:rPr>
        <w:t xml:space="preserve"> </w:t>
      </w:r>
      <w:r w:rsidR="003E0D12" w:rsidRPr="004279DD">
        <w:rPr>
          <w:b/>
          <w:i/>
          <w:color w:val="C00000"/>
          <w:highlight w:val="lightGray"/>
        </w:rPr>
        <w:fldChar w:fldCharType="begin"/>
      </w:r>
      <w:r w:rsidR="003E0D12" w:rsidRPr="004279DD">
        <w:rPr>
          <w:b/>
          <w:i/>
          <w:color w:val="C00000"/>
          <w:highlight w:val="lightGray"/>
        </w:rPr>
        <w:instrText xml:space="preserve"> REF _Ref428341554 \w \h </w:instrText>
      </w:r>
      <w:r w:rsidR="007D67E3" w:rsidRPr="004279DD">
        <w:rPr>
          <w:b/>
          <w:i/>
          <w:color w:val="C00000"/>
          <w:highlight w:val="lightGray"/>
        </w:rPr>
        <w:instrText xml:space="preserve"> \* MERGEFORMAT </w:instrText>
      </w:r>
      <w:r w:rsidR="003E0D12" w:rsidRPr="004279DD">
        <w:rPr>
          <w:b/>
          <w:i/>
          <w:color w:val="C00000"/>
          <w:highlight w:val="lightGray"/>
        </w:rPr>
      </w:r>
      <w:r w:rsidR="003E0D12" w:rsidRPr="004279DD">
        <w:rPr>
          <w:b/>
          <w:i/>
          <w:color w:val="C00000"/>
          <w:highlight w:val="lightGray"/>
        </w:rPr>
        <w:fldChar w:fldCharType="separate"/>
      </w:r>
      <w:r w:rsidR="00DD7124">
        <w:rPr>
          <w:b/>
          <w:i/>
          <w:color w:val="C00000"/>
          <w:highlight w:val="lightGray"/>
        </w:rPr>
        <w:t>15.6ciii</w:t>
      </w:r>
      <w:r w:rsidR="003E0D12" w:rsidRPr="004279DD">
        <w:rPr>
          <w:b/>
          <w:i/>
          <w:color w:val="C00000"/>
          <w:highlight w:val="lightGray"/>
        </w:rPr>
        <w:fldChar w:fldCharType="end"/>
      </w:r>
      <w:r w:rsidR="003E0D12" w:rsidRPr="004279DD">
        <w:rPr>
          <w:b/>
          <w:i/>
          <w:color w:val="C00000"/>
          <w:highlight w:val="lightGray"/>
        </w:rPr>
        <w:t xml:space="preserve"> </w:t>
      </w:r>
      <w:r w:rsidR="005B42B3" w:rsidRPr="004279DD">
        <w:rPr>
          <w:b/>
          <w:i/>
          <w:color w:val="C00000"/>
          <w:highlight w:val="lightGray"/>
        </w:rPr>
        <w:t xml:space="preserve">is that the </w:t>
      </w:r>
      <w:r w:rsidR="003E0D12" w:rsidRPr="004279DD">
        <w:rPr>
          <w:b/>
          <w:i/>
          <w:color w:val="C00000"/>
          <w:highlight w:val="lightGray"/>
        </w:rPr>
        <w:t xml:space="preserve">Company can have and maintain </w:t>
      </w:r>
      <w:r w:rsidR="005B42B3" w:rsidRPr="004279DD">
        <w:rPr>
          <w:b/>
          <w:i/>
          <w:color w:val="C00000"/>
          <w:highlight w:val="lightGray"/>
        </w:rPr>
        <w:t>relationship</w:t>
      </w:r>
      <w:r w:rsidR="003E0D12" w:rsidRPr="004279DD">
        <w:rPr>
          <w:b/>
          <w:i/>
          <w:color w:val="C00000"/>
          <w:highlight w:val="lightGray"/>
        </w:rPr>
        <w:t>s</w:t>
      </w:r>
      <w:r w:rsidR="005B42B3" w:rsidRPr="004279DD">
        <w:rPr>
          <w:b/>
          <w:i/>
          <w:color w:val="C00000"/>
          <w:highlight w:val="lightGray"/>
        </w:rPr>
        <w:t xml:space="preserve"> with the Customers following the termination of the Agreement.  The developed Customer base can be </w:t>
      </w:r>
      <w:proofErr w:type="gramStart"/>
      <w:r w:rsidR="005B42B3" w:rsidRPr="004279DD">
        <w:rPr>
          <w:b/>
          <w:i/>
          <w:color w:val="C00000"/>
          <w:highlight w:val="lightGray"/>
        </w:rPr>
        <w:t>a valuable asset</w:t>
      </w:r>
      <w:proofErr w:type="gramEnd"/>
      <w:r w:rsidR="005B42B3" w:rsidRPr="004279DD">
        <w:rPr>
          <w:b/>
          <w:i/>
          <w:color w:val="C00000"/>
          <w:highlight w:val="lightGray"/>
        </w:rPr>
        <w:t xml:space="preserve"> </w:t>
      </w:r>
      <w:r w:rsidR="00CC45CA" w:rsidRPr="004279DD">
        <w:rPr>
          <w:b/>
          <w:i/>
          <w:color w:val="C00000"/>
          <w:highlight w:val="lightGray"/>
        </w:rPr>
        <w:t>and t</w:t>
      </w:r>
      <w:r w:rsidR="005B42B3" w:rsidRPr="004279DD">
        <w:rPr>
          <w:b/>
          <w:i/>
          <w:color w:val="C00000"/>
          <w:highlight w:val="lightGray"/>
        </w:rPr>
        <w:t xml:space="preserve">he right to have access to, and </w:t>
      </w:r>
      <w:r w:rsidR="00FD6743" w:rsidRPr="004279DD">
        <w:rPr>
          <w:b/>
          <w:i/>
          <w:color w:val="C00000"/>
          <w:highlight w:val="lightGray"/>
        </w:rPr>
        <w:t xml:space="preserve">a </w:t>
      </w:r>
      <w:r w:rsidR="005B42B3" w:rsidRPr="004279DD">
        <w:rPr>
          <w:b/>
          <w:i/>
          <w:color w:val="C00000"/>
          <w:highlight w:val="lightGray"/>
        </w:rPr>
        <w:t xml:space="preserve">continued relationship with, existing Customers </w:t>
      </w:r>
      <w:r w:rsidR="00CC45CA" w:rsidRPr="004279DD">
        <w:rPr>
          <w:b/>
          <w:i/>
          <w:color w:val="C00000"/>
          <w:highlight w:val="lightGray"/>
        </w:rPr>
        <w:t xml:space="preserve">after the end of an agreement can be </w:t>
      </w:r>
      <w:r w:rsidR="005B42B3" w:rsidRPr="004279DD">
        <w:rPr>
          <w:b/>
          <w:i/>
          <w:color w:val="C00000"/>
          <w:highlight w:val="lightGray"/>
        </w:rPr>
        <w:t>highly contentious.</w:t>
      </w:r>
      <w:r w:rsidR="005B42B3" w:rsidRPr="004279DD">
        <w:rPr>
          <w:b/>
          <w:color w:val="C00000"/>
          <w:highlight w:val="lightGray"/>
        </w:rPr>
        <w:t>]</w:t>
      </w:r>
      <w:bookmarkEnd w:id="124"/>
    </w:p>
    <w:p w14:paraId="078EEE6C" w14:textId="5A6CE1A6" w:rsidR="00A917B2" w:rsidRPr="004279DD" w:rsidRDefault="00A917B2" w:rsidP="00E571C5">
      <w:pPr>
        <w:pStyle w:val="OutlinenumberedLevel3"/>
        <w:keepNext/>
        <w:ind w:left="1134"/>
      </w:pPr>
      <w:bookmarkStart w:id="125" w:name="_Ref394401102"/>
      <w:bookmarkStart w:id="126" w:name="_Ref394400686"/>
      <w:bookmarkStart w:id="127" w:name="_Ref390675683"/>
      <w:r w:rsidRPr="004279DD">
        <w:t xml:space="preserve">Clause </w:t>
      </w:r>
      <w:r w:rsidR="009B4B48" w:rsidRPr="004279DD">
        <w:fldChar w:fldCharType="begin"/>
      </w:r>
      <w:r w:rsidR="009B4B48" w:rsidRPr="004279DD">
        <w:instrText xml:space="preserve"> REF _Ref409619706 \w \h </w:instrText>
      </w:r>
      <w:r w:rsidR="007D67E3" w:rsidRPr="004279DD">
        <w:instrText xml:space="preserve"> \* MERGEFORMAT </w:instrText>
      </w:r>
      <w:r w:rsidR="009B4B48" w:rsidRPr="004279DD">
        <w:fldChar w:fldCharType="separate"/>
      </w:r>
      <w:r w:rsidR="00DD7124">
        <w:t>15.6biii</w:t>
      </w:r>
      <w:r w:rsidR="009B4B48" w:rsidRPr="004279DD">
        <w:fldChar w:fldCharType="end"/>
      </w:r>
      <w:r w:rsidRPr="004279DD">
        <w:t xml:space="preserve"> will:</w:t>
      </w:r>
      <w:bookmarkEnd w:id="125"/>
      <w:r w:rsidRPr="004279DD">
        <w:t xml:space="preserve"> </w:t>
      </w:r>
    </w:p>
    <w:p w14:paraId="078EEE6D" w14:textId="5758A275" w:rsidR="00A917B2" w:rsidRPr="004279DD" w:rsidRDefault="00A917B2" w:rsidP="00A917B2">
      <w:pPr>
        <w:pStyle w:val="OutlinenumberedLevel4"/>
      </w:pPr>
      <w:r w:rsidRPr="004279DD">
        <w:t>not apply if the Company terminated the Agreement under clause</w:t>
      </w:r>
      <w:r w:rsidR="008B6E25" w:rsidRPr="004279DD">
        <w:t xml:space="preserve"> </w:t>
      </w:r>
      <w:r w:rsidR="008B6E25" w:rsidRPr="004279DD">
        <w:fldChar w:fldCharType="begin"/>
      </w:r>
      <w:r w:rsidR="008B6E25" w:rsidRPr="004279DD">
        <w:instrText xml:space="preserve"> REF _Ref411941044 \w \h </w:instrText>
      </w:r>
      <w:r w:rsidR="007D67E3" w:rsidRPr="004279DD">
        <w:instrText xml:space="preserve"> \* MERGEFORMAT </w:instrText>
      </w:r>
      <w:r w:rsidR="008B6E25" w:rsidRPr="004279DD">
        <w:fldChar w:fldCharType="separate"/>
      </w:r>
      <w:r w:rsidR="00DD7124">
        <w:t>15.3ai</w:t>
      </w:r>
      <w:r w:rsidR="008B6E25" w:rsidRPr="004279DD">
        <w:fldChar w:fldCharType="end"/>
      </w:r>
      <w:r w:rsidR="005748A3" w:rsidRPr="004279DD">
        <w:t>[</w:t>
      </w:r>
      <w:r w:rsidR="008B6E25" w:rsidRPr="004279DD">
        <w:rPr>
          <w:i/>
        </w:rPr>
        <w:t>,</w:t>
      </w:r>
      <w:r w:rsidR="005748A3" w:rsidRPr="004279DD">
        <w:t>][</w:t>
      </w:r>
      <w:r w:rsidR="005748A3" w:rsidRPr="004279DD">
        <w:rPr>
          <w:i/>
        </w:rPr>
        <w:t>or</w:t>
      </w:r>
      <w:r w:rsidR="005748A3" w:rsidRPr="004279DD">
        <w:t>]</w:t>
      </w:r>
      <w:r w:rsidR="008B6E25" w:rsidRPr="004279DD">
        <w:t xml:space="preserve"> </w:t>
      </w:r>
      <w:r w:rsidR="008B6E25" w:rsidRPr="004279DD">
        <w:fldChar w:fldCharType="begin"/>
      </w:r>
      <w:r w:rsidR="008B6E25" w:rsidRPr="004279DD">
        <w:instrText xml:space="preserve"> REF _Ref427936332 \w \h </w:instrText>
      </w:r>
      <w:r w:rsidR="007D67E3" w:rsidRPr="004279DD">
        <w:instrText xml:space="preserve"> \* MERGEFORMAT </w:instrText>
      </w:r>
      <w:r w:rsidR="008B6E25" w:rsidRPr="004279DD">
        <w:fldChar w:fldCharType="separate"/>
      </w:r>
      <w:r w:rsidR="00DD7124">
        <w:t>15.3aii</w:t>
      </w:r>
      <w:r w:rsidR="008B6E25" w:rsidRPr="004279DD">
        <w:fldChar w:fldCharType="end"/>
      </w:r>
      <w:r w:rsidR="00A040F6" w:rsidRPr="004279DD">
        <w:t>[</w:t>
      </w:r>
      <w:r w:rsidRPr="004279DD">
        <w:t xml:space="preserve"> </w:t>
      </w:r>
      <w:r w:rsidR="008B6E25" w:rsidRPr="004279DD">
        <w:rPr>
          <w:i/>
        </w:rPr>
        <w:t xml:space="preserve">or </w:t>
      </w:r>
      <w:r w:rsidRPr="004279DD">
        <w:rPr>
          <w:i/>
        </w:rPr>
        <w:fldChar w:fldCharType="begin"/>
      </w:r>
      <w:r w:rsidRPr="004279DD">
        <w:rPr>
          <w:i/>
        </w:rPr>
        <w:instrText xml:space="preserve"> REF _Ref427845274 \w \h </w:instrText>
      </w:r>
      <w:r w:rsidR="007D67E3" w:rsidRPr="004279DD">
        <w:rPr>
          <w:i/>
        </w:rPr>
        <w:instrText xml:space="preserve"> \* MERGEFORMAT </w:instrText>
      </w:r>
      <w:r w:rsidRPr="004279DD">
        <w:rPr>
          <w:i/>
        </w:rPr>
      </w:r>
      <w:r w:rsidRPr="004279DD">
        <w:rPr>
          <w:i/>
        </w:rPr>
        <w:fldChar w:fldCharType="separate"/>
      </w:r>
      <w:r w:rsidR="00DD7124">
        <w:rPr>
          <w:i/>
        </w:rPr>
        <w:t>15.4</w:t>
      </w:r>
      <w:r w:rsidRPr="004279DD">
        <w:rPr>
          <w:i/>
        </w:rPr>
        <w:fldChar w:fldCharType="end"/>
      </w:r>
      <w:r w:rsidR="00A040F6" w:rsidRPr="004279DD">
        <w:t>]</w:t>
      </w:r>
      <w:r w:rsidRPr="004279DD">
        <w:t>;</w:t>
      </w:r>
      <w:r w:rsidR="0006315F" w:rsidRPr="004279DD">
        <w:t xml:space="preserve"> </w:t>
      </w:r>
      <w:r w:rsidR="000C50F6" w:rsidRPr="004279DD">
        <w:t xml:space="preserve"> </w:t>
      </w:r>
      <w:r w:rsidR="0006315F" w:rsidRPr="004279DD">
        <w:rPr>
          <w:b/>
          <w:color w:val="C00000"/>
          <w:highlight w:val="lightGray"/>
        </w:rPr>
        <w:t>[</w:t>
      </w:r>
      <w:r w:rsidR="0006315F" w:rsidRPr="004279DD">
        <w:rPr>
          <w:b/>
          <w:i/>
          <w:color w:val="C00000"/>
          <w:highlight w:val="lightGray"/>
        </w:rPr>
        <w:t>User note:  Delete the reference to clause 15.4 if clause 15.4 is not included.</w:t>
      </w:r>
      <w:r w:rsidR="0006315F" w:rsidRPr="004279DD">
        <w:rPr>
          <w:b/>
          <w:color w:val="C00000"/>
          <w:highlight w:val="lightGray"/>
        </w:rPr>
        <w:t>]</w:t>
      </w:r>
      <w:r w:rsidRPr="004279DD">
        <w:t xml:space="preserve"> and</w:t>
      </w:r>
      <w:r w:rsidR="0006315F" w:rsidRPr="004279DD">
        <w:t xml:space="preserve">  </w:t>
      </w:r>
    </w:p>
    <w:p w14:paraId="078EEE6E" w14:textId="77777777" w:rsidR="001E7965" w:rsidRPr="004279DD" w:rsidRDefault="00A917B2" w:rsidP="0006315F">
      <w:pPr>
        <w:pStyle w:val="OutlinenumberedLevel4"/>
      </w:pPr>
      <w:r w:rsidRPr="004279DD">
        <w:t>cease to apply on notice from the Company if the Distributor fails to pay any amount due and payable under the Agreement.</w:t>
      </w:r>
      <w:bookmarkEnd w:id="126"/>
      <w:bookmarkEnd w:id="127"/>
    </w:p>
    <w:bookmarkEnd w:id="104"/>
    <w:p w14:paraId="078EEE6F" w14:textId="77777777" w:rsidR="00290094" w:rsidRPr="004279DD" w:rsidRDefault="00290094" w:rsidP="00FA4495">
      <w:pPr>
        <w:pStyle w:val="OutlinenumberedLevel3"/>
      </w:pPr>
      <w:r w:rsidRPr="004279DD">
        <w:t xml:space="preserve">No compensation is payable by </w:t>
      </w:r>
      <w:r w:rsidR="00227C6C" w:rsidRPr="004279DD">
        <w:t xml:space="preserve">the Company </w:t>
      </w:r>
      <w:r w:rsidRPr="004279DD">
        <w:t xml:space="preserve">to the </w:t>
      </w:r>
      <w:r w:rsidR="00324E27" w:rsidRPr="004279DD">
        <w:t>Distributor</w:t>
      </w:r>
      <w:r w:rsidR="00227C6C" w:rsidRPr="004279DD">
        <w:t xml:space="preserve"> </w:t>
      </w:r>
      <w:proofErr w:type="gramStart"/>
      <w:r w:rsidRPr="004279DD">
        <w:t xml:space="preserve">as a </w:t>
      </w:r>
      <w:r w:rsidR="00FA4495" w:rsidRPr="004279DD">
        <w:t xml:space="preserve">result </w:t>
      </w:r>
      <w:r w:rsidRPr="004279DD">
        <w:t>of</w:t>
      </w:r>
      <w:proofErr w:type="gramEnd"/>
      <w:r w:rsidRPr="004279DD">
        <w:t xml:space="preserve"> termination of th</w:t>
      </w:r>
      <w:r w:rsidR="00B443F8" w:rsidRPr="004279DD">
        <w:t>e</w:t>
      </w:r>
      <w:r w:rsidRPr="004279DD">
        <w:t xml:space="preserve"> Agreement for whatever reason.</w:t>
      </w:r>
    </w:p>
    <w:p w14:paraId="078EEE70" w14:textId="1AD30B24" w:rsidR="00290094" w:rsidRPr="004279DD" w:rsidRDefault="00BD582A" w:rsidP="00290094">
      <w:pPr>
        <w:pStyle w:val="OutlinenumberedLevel2"/>
      </w:pPr>
      <w:bookmarkStart w:id="128" w:name="_Ref428270341"/>
      <w:r w:rsidRPr="004279DD">
        <w:rPr>
          <w:b/>
        </w:rPr>
        <w:t>O</w:t>
      </w:r>
      <w:r w:rsidR="001D67B5" w:rsidRPr="004279DD">
        <w:rPr>
          <w:b/>
        </w:rPr>
        <w:t>bligations</w:t>
      </w:r>
      <w:r w:rsidRPr="004279DD">
        <w:rPr>
          <w:b/>
        </w:rPr>
        <w:t xml:space="preserve"> continuing</w:t>
      </w:r>
      <w:r w:rsidR="00290094" w:rsidRPr="004279DD">
        <w:rPr>
          <w:b/>
        </w:rPr>
        <w:t>:</w:t>
      </w:r>
      <w:r w:rsidR="00290094" w:rsidRPr="004279DD">
        <w:t xml:space="preserve">  Clauses which</w:t>
      </w:r>
      <w:r w:rsidR="00C14FC2" w:rsidRPr="004279DD">
        <w:t>,</w:t>
      </w:r>
      <w:r w:rsidR="00290094" w:rsidRPr="004279DD">
        <w:t xml:space="preserve"> by their nature, are intended to survive termination or expiry of th</w:t>
      </w:r>
      <w:r w:rsidR="00B443F8" w:rsidRPr="004279DD">
        <w:t>e</w:t>
      </w:r>
      <w:r w:rsidR="00290094" w:rsidRPr="004279DD">
        <w:t xml:space="preserve"> Agreement, including clauses</w:t>
      </w:r>
      <w:r w:rsidR="009B4B48" w:rsidRPr="004279DD">
        <w:t xml:space="preserve"> </w:t>
      </w:r>
      <w:r w:rsidR="00EF3B88" w:rsidRPr="004279DD">
        <w:fldChar w:fldCharType="begin"/>
      </w:r>
      <w:r w:rsidR="00EF3B88" w:rsidRPr="004279DD">
        <w:instrText xml:space="preserve"> REF _Ref428267124 \w \h </w:instrText>
      </w:r>
      <w:r w:rsidR="00EF3B88" w:rsidRPr="004279DD">
        <w:fldChar w:fldCharType="separate"/>
      </w:r>
      <w:r w:rsidR="00DD7124">
        <w:t>7.2c</w:t>
      </w:r>
      <w:r w:rsidR="00EF3B88" w:rsidRPr="004279DD">
        <w:fldChar w:fldCharType="end"/>
      </w:r>
      <w:r w:rsidR="009B4B48" w:rsidRPr="004279DD">
        <w:t>,</w:t>
      </w:r>
      <w:r w:rsidR="007600EF" w:rsidRPr="004279DD">
        <w:t xml:space="preserve"> </w:t>
      </w:r>
      <w:r w:rsidR="007600EF" w:rsidRPr="004279DD">
        <w:fldChar w:fldCharType="begin"/>
      </w:r>
      <w:r w:rsidR="007600EF" w:rsidRPr="004279DD">
        <w:instrText xml:space="preserve"> REF _Ref428270148 \w \h </w:instrText>
      </w:r>
      <w:r w:rsidR="007D67E3" w:rsidRPr="004279DD">
        <w:instrText xml:space="preserve"> \* MERGEFORMAT </w:instrText>
      </w:r>
      <w:r w:rsidR="007600EF" w:rsidRPr="004279DD">
        <w:fldChar w:fldCharType="separate"/>
      </w:r>
      <w:r w:rsidR="00DD7124">
        <w:t>7.4</w:t>
      </w:r>
      <w:r w:rsidR="007600EF" w:rsidRPr="004279DD">
        <w:fldChar w:fldCharType="end"/>
      </w:r>
      <w:r w:rsidR="007600EF" w:rsidRPr="004279DD">
        <w:t>,</w:t>
      </w:r>
      <w:r w:rsidR="002531DC" w:rsidRPr="004279DD">
        <w:t xml:space="preserve"> </w:t>
      </w:r>
      <w:r w:rsidR="004E1953">
        <w:fldChar w:fldCharType="begin"/>
      </w:r>
      <w:r w:rsidR="004E1953">
        <w:instrText xml:space="preserve"> REF _Ref492894936 \r \h </w:instrText>
      </w:r>
      <w:r w:rsidR="004E1953">
        <w:fldChar w:fldCharType="separate"/>
      </w:r>
      <w:r w:rsidR="00DD7124">
        <w:t>10.1</w:t>
      </w:r>
      <w:r w:rsidR="004E1953">
        <w:fldChar w:fldCharType="end"/>
      </w:r>
      <w:r w:rsidR="004E1953">
        <w:t xml:space="preserve"> to </w:t>
      </w:r>
      <w:r w:rsidR="004E1953">
        <w:fldChar w:fldCharType="begin"/>
      </w:r>
      <w:r w:rsidR="004E1953">
        <w:instrText xml:space="preserve"> REF _Ref428267183 \r \h </w:instrText>
      </w:r>
      <w:r w:rsidR="004E1953">
        <w:fldChar w:fldCharType="separate"/>
      </w:r>
      <w:r w:rsidR="00DD7124">
        <w:t>10.4</w:t>
      </w:r>
      <w:r w:rsidR="004E1953">
        <w:fldChar w:fldCharType="end"/>
      </w:r>
      <w:r w:rsidR="002531DC" w:rsidRPr="004279DD">
        <w:t xml:space="preserve">, </w:t>
      </w:r>
      <w:r w:rsidR="002531DC" w:rsidRPr="004279DD">
        <w:fldChar w:fldCharType="begin"/>
      </w:r>
      <w:r w:rsidR="002531DC" w:rsidRPr="004279DD">
        <w:instrText xml:space="preserve"> REF _Ref394402127 \w \h </w:instrText>
      </w:r>
      <w:r w:rsidR="009107A3" w:rsidRPr="004279DD">
        <w:instrText xml:space="preserve"> \* MERGEFORMAT </w:instrText>
      </w:r>
      <w:r w:rsidR="002531DC" w:rsidRPr="004279DD">
        <w:fldChar w:fldCharType="separate"/>
      </w:r>
      <w:r w:rsidR="00DD7124">
        <w:t>11</w:t>
      </w:r>
      <w:r w:rsidR="002531DC" w:rsidRPr="004279DD">
        <w:fldChar w:fldCharType="end"/>
      </w:r>
      <w:r w:rsidR="002531DC" w:rsidRPr="004279DD">
        <w:t xml:space="preserve">, </w:t>
      </w:r>
      <w:r w:rsidR="0095187F" w:rsidRPr="004279DD">
        <w:fldChar w:fldCharType="begin"/>
      </w:r>
      <w:r w:rsidR="0095187F" w:rsidRPr="004279DD">
        <w:instrText xml:space="preserve"> REF _Ref445365197 \w \h </w:instrText>
      </w:r>
      <w:r w:rsidR="0095187F" w:rsidRPr="004279DD">
        <w:fldChar w:fldCharType="separate"/>
      </w:r>
      <w:r w:rsidR="00DD7124">
        <w:t>13.2</w:t>
      </w:r>
      <w:r w:rsidR="0095187F" w:rsidRPr="004279DD">
        <w:fldChar w:fldCharType="end"/>
      </w:r>
      <w:r w:rsidR="00B416BF" w:rsidRPr="004279DD">
        <w:t>,</w:t>
      </w:r>
      <w:r w:rsidR="00892A83" w:rsidRPr="004279DD">
        <w:t xml:space="preserve"> </w:t>
      </w:r>
      <w:r w:rsidR="002531DC" w:rsidRPr="004279DD">
        <w:fldChar w:fldCharType="begin"/>
      </w:r>
      <w:r w:rsidR="002531DC" w:rsidRPr="004279DD">
        <w:instrText xml:space="preserve"> REF _Ref394402254 \w \h </w:instrText>
      </w:r>
      <w:r w:rsidR="009107A3" w:rsidRPr="004279DD">
        <w:instrText xml:space="preserve"> \* MERGEFORMAT </w:instrText>
      </w:r>
      <w:r w:rsidR="002531DC" w:rsidRPr="004279DD">
        <w:fldChar w:fldCharType="separate"/>
      </w:r>
      <w:r w:rsidR="00DD7124">
        <w:t>14</w:t>
      </w:r>
      <w:r w:rsidR="002531DC" w:rsidRPr="004279DD">
        <w:fldChar w:fldCharType="end"/>
      </w:r>
      <w:r w:rsidR="00B416BF" w:rsidRPr="004279DD">
        <w:t>,</w:t>
      </w:r>
      <w:r w:rsidR="007600EF" w:rsidRPr="004279DD">
        <w:t xml:space="preserve"> </w:t>
      </w:r>
      <w:r w:rsidR="007600EF" w:rsidRPr="004279DD">
        <w:fldChar w:fldCharType="begin"/>
      </w:r>
      <w:r w:rsidR="007600EF" w:rsidRPr="004279DD">
        <w:instrText xml:space="preserve"> REF _Ref412364562 \w \h </w:instrText>
      </w:r>
      <w:r w:rsidR="007D67E3" w:rsidRPr="004279DD">
        <w:instrText xml:space="preserve"> \* MERGEFORMAT </w:instrText>
      </w:r>
      <w:r w:rsidR="007600EF" w:rsidRPr="004279DD">
        <w:fldChar w:fldCharType="separate"/>
      </w:r>
      <w:r w:rsidR="00DD7124">
        <w:t>15.6</w:t>
      </w:r>
      <w:r w:rsidR="007600EF" w:rsidRPr="004279DD">
        <w:fldChar w:fldCharType="end"/>
      </w:r>
      <w:r w:rsidR="007600EF" w:rsidRPr="004279DD">
        <w:t xml:space="preserve">, </w:t>
      </w:r>
      <w:r w:rsidR="007600EF" w:rsidRPr="004279DD">
        <w:fldChar w:fldCharType="begin"/>
      </w:r>
      <w:r w:rsidR="007600EF" w:rsidRPr="004279DD">
        <w:instrText xml:space="preserve"> REF _Ref428270341 \w \h </w:instrText>
      </w:r>
      <w:r w:rsidR="007D67E3" w:rsidRPr="004279DD">
        <w:instrText xml:space="preserve"> \* MERGEFORMAT </w:instrText>
      </w:r>
      <w:r w:rsidR="007600EF" w:rsidRPr="004279DD">
        <w:fldChar w:fldCharType="separate"/>
      </w:r>
      <w:r w:rsidR="00DD7124">
        <w:t>15.7</w:t>
      </w:r>
      <w:r w:rsidR="007600EF" w:rsidRPr="004279DD">
        <w:fldChar w:fldCharType="end"/>
      </w:r>
      <w:r w:rsidR="00837BC8" w:rsidRPr="004279DD">
        <w:t xml:space="preserve"> </w:t>
      </w:r>
      <w:r w:rsidR="007600EF" w:rsidRPr="004279DD">
        <w:t xml:space="preserve">and </w:t>
      </w:r>
      <w:r w:rsidR="007600EF" w:rsidRPr="004279DD">
        <w:fldChar w:fldCharType="begin"/>
      </w:r>
      <w:r w:rsidR="007600EF" w:rsidRPr="004279DD">
        <w:instrText xml:space="preserve"> REF _Ref428270424 \w \h </w:instrText>
      </w:r>
      <w:r w:rsidR="007D67E3" w:rsidRPr="004279DD">
        <w:instrText xml:space="preserve"> \* MERGEFORMAT </w:instrText>
      </w:r>
      <w:r w:rsidR="007600EF" w:rsidRPr="004279DD">
        <w:fldChar w:fldCharType="separate"/>
      </w:r>
      <w:r w:rsidR="00DD7124">
        <w:t>16</w:t>
      </w:r>
      <w:r w:rsidR="007600EF" w:rsidRPr="004279DD">
        <w:fldChar w:fldCharType="end"/>
      </w:r>
      <w:r w:rsidR="007600EF" w:rsidRPr="004279DD">
        <w:t xml:space="preserve">, </w:t>
      </w:r>
      <w:r w:rsidR="00290094" w:rsidRPr="004279DD">
        <w:t>continue in force.</w:t>
      </w:r>
      <w:bookmarkEnd w:id="128"/>
      <w:r w:rsidR="00290094" w:rsidRPr="004279DD">
        <w:t xml:space="preserve">  </w:t>
      </w:r>
    </w:p>
    <w:p w14:paraId="078EEE71" w14:textId="46B9ECED" w:rsidR="00227C6C" w:rsidRPr="004279DD" w:rsidRDefault="00227C6C" w:rsidP="00227C6C">
      <w:pPr>
        <w:pStyle w:val="OutlinenumberedLevel1"/>
      </w:pPr>
      <w:bookmarkStart w:id="129" w:name="_Ref428270424"/>
      <w:bookmarkStart w:id="130" w:name="_Ref394398236"/>
      <w:proofErr w:type="gramStart"/>
      <w:r w:rsidRPr="004279DD">
        <w:t>DISPUTE</w:t>
      </w:r>
      <w:r w:rsidR="00A917B2" w:rsidRPr="004279DD">
        <w:t>S</w:t>
      </w:r>
      <w:bookmarkEnd w:id="129"/>
      <w:r w:rsidRPr="004279DD">
        <w:t xml:space="preserve"> </w:t>
      </w:r>
      <w:bookmarkEnd w:id="130"/>
      <w:r w:rsidR="007D67E3" w:rsidRPr="004279DD">
        <w:t xml:space="preserve"> </w:t>
      </w:r>
      <w:r w:rsidR="007D67E3" w:rsidRPr="004279DD">
        <w:rPr>
          <w:rFonts w:ascii="Arial" w:hAnsi="Arial"/>
          <w:highlight w:val="lightGray"/>
        </w:rPr>
        <w:t>[</w:t>
      </w:r>
      <w:proofErr w:type="gramEnd"/>
      <w:r w:rsidR="007D67E3" w:rsidRPr="004279DD">
        <w:rPr>
          <w:rFonts w:ascii="Arial" w:hAnsi="Arial"/>
          <w:i/>
          <w:highlight w:val="lightGray"/>
        </w:rPr>
        <w:t xml:space="preserve">User note:  Where a </w:t>
      </w:r>
      <w:r w:rsidR="00076E67">
        <w:rPr>
          <w:rFonts w:ascii="Arial" w:hAnsi="Arial"/>
          <w:i/>
          <w:highlight w:val="lightGray"/>
        </w:rPr>
        <w:t>d</w:t>
      </w:r>
      <w:r w:rsidR="0019275A" w:rsidRPr="004279DD">
        <w:rPr>
          <w:rFonts w:ascii="Arial" w:hAnsi="Arial"/>
          <w:i/>
          <w:highlight w:val="lightGray"/>
        </w:rPr>
        <w:t xml:space="preserve">istributor </w:t>
      </w:r>
      <w:r w:rsidR="007D67E3" w:rsidRPr="004279DD">
        <w:rPr>
          <w:rFonts w:ascii="Arial" w:hAnsi="Arial"/>
          <w:i/>
          <w:highlight w:val="lightGray"/>
        </w:rPr>
        <w:t xml:space="preserve">is operating outside New Zealand and there </w:t>
      </w:r>
      <w:r w:rsidR="00876314" w:rsidRPr="004279DD">
        <w:rPr>
          <w:rFonts w:ascii="Arial" w:hAnsi="Arial"/>
          <w:i/>
          <w:highlight w:val="lightGray"/>
        </w:rPr>
        <w:t xml:space="preserve">may be </w:t>
      </w:r>
      <w:r w:rsidR="007D67E3" w:rsidRPr="004279DD">
        <w:rPr>
          <w:rFonts w:ascii="Arial" w:hAnsi="Arial"/>
          <w:i/>
          <w:highlight w:val="lightGray"/>
        </w:rPr>
        <w:t>a need to enforce a legal judgment issued in New Zealand against the Distributor outside New Zealand (e.g. because that is where its assets are)</w:t>
      </w:r>
      <w:r w:rsidR="003947B3">
        <w:rPr>
          <w:rFonts w:ascii="Arial" w:hAnsi="Arial"/>
          <w:i/>
          <w:highlight w:val="lightGray"/>
        </w:rPr>
        <w:t>, it can</w:t>
      </w:r>
      <w:r w:rsidR="008C59A1">
        <w:rPr>
          <w:rFonts w:ascii="Arial" w:hAnsi="Arial"/>
          <w:i/>
          <w:highlight w:val="lightGray"/>
        </w:rPr>
        <w:t xml:space="preserve"> (depending on the country involved)</w:t>
      </w:r>
      <w:r w:rsidR="007D67E3" w:rsidRPr="004279DD">
        <w:rPr>
          <w:rFonts w:ascii="Arial" w:hAnsi="Arial"/>
          <w:i/>
          <w:highlight w:val="lightGray"/>
        </w:rPr>
        <w:t xml:space="preserve"> be better for disputes to be resolved using arbitration instead of the New Zealand courts.  We suggest obtaining advice from a qualified lawyer in the relevant jurisdiction on this issue.</w:t>
      </w:r>
      <w:r w:rsidR="00DB7729" w:rsidRPr="004279DD">
        <w:rPr>
          <w:rFonts w:ascii="Arial" w:hAnsi="Arial"/>
          <w:i/>
          <w:highlight w:val="lightGray"/>
        </w:rPr>
        <w:t xml:space="preserve">  The position you reach on this clause may </w:t>
      </w:r>
      <w:r w:rsidR="004E1953">
        <w:rPr>
          <w:rFonts w:ascii="Arial" w:hAnsi="Arial"/>
          <w:i/>
          <w:highlight w:val="lightGray"/>
        </w:rPr>
        <w:t xml:space="preserve">also </w:t>
      </w:r>
      <w:r w:rsidR="00DB7729" w:rsidRPr="004279DD">
        <w:rPr>
          <w:rFonts w:ascii="Arial" w:hAnsi="Arial"/>
          <w:i/>
          <w:highlight w:val="lightGray"/>
        </w:rPr>
        <w:t xml:space="preserve">affect the choice of law and jurisdiction provision also (see clause </w:t>
      </w:r>
      <w:r w:rsidR="00DB7729" w:rsidRPr="004279DD">
        <w:rPr>
          <w:rFonts w:ascii="Arial" w:hAnsi="Arial"/>
          <w:i/>
          <w:highlight w:val="lightGray"/>
        </w:rPr>
        <w:fldChar w:fldCharType="begin"/>
      </w:r>
      <w:r w:rsidR="00DB7729" w:rsidRPr="004279DD">
        <w:rPr>
          <w:rFonts w:ascii="Arial" w:hAnsi="Arial"/>
          <w:i/>
          <w:highlight w:val="lightGray"/>
        </w:rPr>
        <w:instrText xml:space="preserve"> REF _Ref445106608 \w \h </w:instrText>
      </w:r>
      <w:r w:rsidR="00DB7729" w:rsidRPr="004279DD">
        <w:rPr>
          <w:rFonts w:ascii="Arial" w:hAnsi="Arial"/>
          <w:i/>
          <w:highlight w:val="lightGray"/>
        </w:rPr>
      </w:r>
      <w:r w:rsidR="00DB7729" w:rsidRPr="004279DD">
        <w:rPr>
          <w:rFonts w:ascii="Arial" w:hAnsi="Arial"/>
          <w:i/>
          <w:highlight w:val="lightGray"/>
        </w:rPr>
        <w:fldChar w:fldCharType="separate"/>
      </w:r>
      <w:r w:rsidR="00DD7124">
        <w:rPr>
          <w:rFonts w:ascii="Arial" w:hAnsi="Arial"/>
          <w:i/>
          <w:highlight w:val="lightGray"/>
        </w:rPr>
        <w:t>17.10</w:t>
      </w:r>
      <w:r w:rsidR="00DB7729" w:rsidRPr="004279DD">
        <w:rPr>
          <w:rFonts w:ascii="Arial" w:hAnsi="Arial"/>
          <w:i/>
          <w:highlight w:val="lightGray"/>
        </w:rPr>
        <w:fldChar w:fldCharType="end"/>
      </w:r>
      <w:r w:rsidR="00DB7729" w:rsidRPr="004279DD">
        <w:rPr>
          <w:rFonts w:ascii="Arial" w:hAnsi="Arial"/>
          <w:i/>
          <w:highlight w:val="lightGray"/>
        </w:rPr>
        <w:t>).</w:t>
      </w:r>
      <w:r w:rsidR="007D67E3" w:rsidRPr="004279DD">
        <w:rPr>
          <w:rFonts w:ascii="Arial" w:hAnsi="Arial"/>
          <w:highlight w:val="lightGray"/>
        </w:rPr>
        <w:t>]</w:t>
      </w:r>
    </w:p>
    <w:p w14:paraId="078EEE72" w14:textId="4D82BA61" w:rsidR="00227C6C" w:rsidRPr="004279DD" w:rsidRDefault="00227C6C" w:rsidP="00227C6C">
      <w:pPr>
        <w:pStyle w:val="OutlinenumberedLevel2"/>
      </w:pPr>
      <w:r w:rsidRPr="004279DD">
        <w:rPr>
          <w:b/>
        </w:rPr>
        <w:t>Good faith negotiations:</w:t>
      </w:r>
      <w:r w:rsidRPr="004279DD">
        <w:t xml:space="preserve">  </w:t>
      </w:r>
      <w:r w:rsidR="00832714" w:rsidRPr="004279DD">
        <w:t xml:space="preserve">Before taking any </w:t>
      </w:r>
      <w:r w:rsidR="008539DA">
        <w:t>c</w:t>
      </w:r>
      <w:r w:rsidR="00832714" w:rsidRPr="004279DD">
        <w:t xml:space="preserve">ourt action, a </w:t>
      </w:r>
      <w:r w:rsidRPr="004279DD">
        <w:t>part</w:t>
      </w:r>
      <w:r w:rsidR="00832714" w:rsidRPr="004279DD">
        <w:t>y</w:t>
      </w:r>
      <w:r w:rsidR="001D67B5" w:rsidRPr="004279DD">
        <w:t xml:space="preserve"> must use </w:t>
      </w:r>
      <w:r w:rsidRPr="004279DD">
        <w:t>best efforts to resolve any dispute under, or in connection with, th</w:t>
      </w:r>
      <w:r w:rsidR="003C5768" w:rsidRPr="004279DD">
        <w:t>e</w:t>
      </w:r>
      <w:r w:rsidRPr="004279DD">
        <w:t xml:space="preserve"> Agreement through good faith negotiations.</w:t>
      </w:r>
    </w:p>
    <w:p w14:paraId="078EEE73" w14:textId="77777777" w:rsidR="00227C6C" w:rsidRPr="004279DD" w:rsidRDefault="00227C6C" w:rsidP="00227C6C">
      <w:pPr>
        <w:pStyle w:val="OutlinenumberedLevel2"/>
      </w:pPr>
      <w:r w:rsidRPr="004279DD">
        <w:rPr>
          <w:b/>
        </w:rPr>
        <w:t>Obligations continue:</w:t>
      </w:r>
      <w:r w:rsidRPr="004279DD">
        <w:t xml:space="preserve">  </w:t>
      </w:r>
      <w:r w:rsidR="007D67E3" w:rsidRPr="004279DD">
        <w:t>E</w:t>
      </w:r>
      <w:r w:rsidRPr="004279DD">
        <w:t>ach party must</w:t>
      </w:r>
      <w:r w:rsidR="00103031" w:rsidRPr="004279DD">
        <w:t>,</w:t>
      </w:r>
      <w:r w:rsidRPr="004279DD">
        <w:t xml:space="preserve"> to the extent </w:t>
      </w:r>
      <w:r w:rsidR="003C5768" w:rsidRPr="004279DD">
        <w:t>practicable</w:t>
      </w:r>
      <w:r w:rsidRPr="004279DD">
        <w:t>, continue to perform its obligations under th</w:t>
      </w:r>
      <w:r w:rsidR="003C5768" w:rsidRPr="004279DD">
        <w:t>e</w:t>
      </w:r>
      <w:r w:rsidRPr="004279DD">
        <w:t xml:space="preserve"> Agreement</w:t>
      </w:r>
      <w:r w:rsidR="007D67E3" w:rsidRPr="004279DD">
        <w:t xml:space="preserve"> even if there is a dispute</w:t>
      </w:r>
      <w:r w:rsidRPr="004279DD">
        <w:t>.</w:t>
      </w:r>
    </w:p>
    <w:p w14:paraId="078EEE74" w14:textId="09DAD173" w:rsidR="00227C6C" w:rsidRPr="004279DD" w:rsidRDefault="00227C6C" w:rsidP="00227C6C">
      <w:pPr>
        <w:pStyle w:val="OutlinenumberedLevel2"/>
      </w:pPr>
      <w:r w:rsidRPr="004279DD">
        <w:rPr>
          <w:b/>
        </w:rPr>
        <w:t>Right to seek relief:</w:t>
      </w:r>
      <w:r w:rsidRPr="004279DD">
        <w:t xml:space="preserve">  This clause</w:t>
      </w:r>
      <w:r w:rsidR="000073A8" w:rsidRPr="004279DD">
        <w:t xml:space="preserve"> </w:t>
      </w:r>
      <w:r w:rsidR="000073A8" w:rsidRPr="004279DD">
        <w:fldChar w:fldCharType="begin"/>
      </w:r>
      <w:r w:rsidR="000073A8" w:rsidRPr="004279DD">
        <w:instrText xml:space="preserve"> REF _Ref394398236 \w \h </w:instrText>
      </w:r>
      <w:r w:rsidR="000073A8" w:rsidRPr="004279DD">
        <w:fldChar w:fldCharType="separate"/>
      </w:r>
      <w:r w:rsidR="00DD7124">
        <w:t>16</w:t>
      </w:r>
      <w:r w:rsidR="000073A8" w:rsidRPr="004279DD">
        <w:fldChar w:fldCharType="end"/>
      </w:r>
      <w:r w:rsidRPr="004279DD">
        <w:t xml:space="preserve"> does not affect either party’s right to seek urgent interlocutory and/or injunctive relief.</w:t>
      </w:r>
    </w:p>
    <w:p w14:paraId="078EEE75" w14:textId="77777777" w:rsidR="00227C6C" w:rsidRPr="004279DD" w:rsidRDefault="00227C6C" w:rsidP="00227C6C">
      <w:pPr>
        <w:pStyle w:val="OutlinenumberedLevel1"/>
      </w:pPr>
      <w:r w:rsidRPr="004279DD">
        <w:t>GENERAL</w:t>
      </w:r>
    </w:p>
    <w:p w14:paraId="078EEE76" w14:textId="77777777" w:rsidR="00F5147E" w:rsidRPr="004279DD" w:rsidRDefault="00F5147E" w:rsidP="00F5147E">
      <w:pPr>
        <w:pStyle w:val="OutlinenumberedLevel2"/>
        <w:keepNext/>
        <w:spacing w:before="0"/>
      </w:pPr>
      <w:r w:rsidRPr="004279DD">
        <w:rPr>
          <w:b/>
        </w:rPr>
        <w:t>Force Majeure:</w:t>
      </w:r>
      <w:r w:rsidRPr="004279DD">
        <w:rPr>
          <w:rFonts w:cs="Times New Roman"/>
          <w:sz w:val="18"/>
          <w:szCs w:val="18"/>
        </w:rPr>
        <w:t xml:space="preserve">  </w:t>
      </w:r>
      <w:r w:rsidRPr="004279DD">
        <w:t>Neither party is liable to the other for any failure to perform its obligations under the Agreement to the extent caused by Force Majeure, provided that the affected party:</w:t>
      </w:r>
    </w:p>
    <w:p w14:paraId="078EEE77" w14:textId="77777777" w:rsidR="00F5147E" w:rsidRPr="004279DD" w:rsidRDefault="00530752" w:rsidP="00F5147E">
      <w:pPr>
        <w:pStyle w:val="OutlinenumberedLevel3"/>
        <w:spacing w:before="0"/>
      </w:pPr>
      <w:r w:rsidRPr="004279DD">
        <w:t xml:space="preserve">promptly </w:t>
      </w:r>
      <w:r w:rsidR="00F5147E" w:rsidRPr="004279DD">
        <w:t>notifies the other party and provides full information about the Force Majeure;</w:t>
      </w:r>
    </w:p>
    <w:p w14:paraId="078EEE78" w14:textId="77777777" w:rsidR="00F5147E" w:rsidRPr="004279DD" w:rsidRDefault="00F5147E" w:rsidP="00F5147E">
      <w:pPr>
        <w:pStyle w:val="OutlinenumberedLevel3"/>
        <w:spacing w:before="0"/>
      </w:pPr>
      <w:r w:rsidRPr="004279DD">
        <w:t xml:space="preserve">uses best </w:t>
      </w:r>
      <w:r w:rsidR="00A917B2" w:rsidRPr="004279DD">
        <w:t xml:space="preserve">efforts </w:t>
      </w:r>
      <w:r w:rsidRPr="004279DD">
        <w:t>to overcome the Force Majeure; and</w:t>
      </w:r>
    </w:p>
    <w:p w14:paraId="078EEE79" w14:textId="77777777" w:rsidR="00F5147E" w:rsidRPr="004279DD" w:rsidRDefault="00F5147E" w:rsidP="00F5147E">
      <w:pPr>
        <w:pStyle w:val="OutlinenumberedLevel3"/>
        <w:spacing w:before="0"/>
      </w:pPr>
      <w:r w:rsidRPr="004279DD">
        <w:t xml:space="preserve">continues to perform its obligations </w:t>
      </w:r>
      <w:r w:rsidR="00A917B2" w:rsidRPr="004279DD">
        <w:t xml:space="preserve">to the extent </w:t>
      </w:r>
      <w:r w:rsidRPr="004279DD">
        <w:t>practicable.</w:t>
      </w:r>
    </w:p>
    <w:p w14:paraId="078EEE7A" w14:textId="2B3506D6" w:rsidR="00932D1A" w:rsidRPr="004279DD" w:rsidRDefault="00932D1A" w:rsidP="00932D1A">
      <w:pPr>
        <w:pStyle w:val="OutlinenumberedLevel2"/>
      </w:pPr>
      <w:r w:rsidRPr="004279DD">
        <w:rPr>
          <w:b/>
        </w:rPr>
        <w:t xml:space="preserve">Vienna Convention:  </w:t>
      </w:r>
      <w:r w:rsidRPr="004279DD">
        <w:t xml:space="preserve">The United Nations Convention on Contracts for the International Sale of Goods 1980 does not apply to the Agreement.  </w:t>
      </w:r>
      <w:r w:rsidRPr="004279DD">
        <w:rPr>
          <w:b/>
          <w:color w:val="C00000"/>
          <w:highlight w:val="lightGray"/>
        </w:rPr>
        <w:t>[</w:t>
      </w:r>
      <w:r w:rsidRPr="004279DD">
        <w:rPr>
          <w:b/>
          <w:i/>
          <w:color w:val="C00000"/>
          <w:highlight w:val="lightGray"/>
        </w:rPr>
        <w:t xml:space="preserve">User note:  </w:t>
      </w:r>
      <w:r w:rsidR="0019275A" w:rsidRPr="004279DD">
        <w:rPr>
          <w:b/>
          <w:i/>
          <w:color w:val="C00000"/>
          <w:highlight w:val="lightGray"/>
        </w:rPr>
        <w:t xml:space="preserve">The Vienna Convention on Contracts for the International Sale of Goods is an international treaty that applies to the sale of commercial goods where the parties are in different treaty countries.  Amongst other things, it implies </w:t>
      </w:r>
      <w:proofErr w:type="gramStart"/>
      <w:r w:rsidR="0019275A" w:rsidRPr="004279DD">
        <w:rPr>
          <w:b/>
          <w:i/>
          <w:color w:val="C00000"/>
          <w:highlight w:val="lightGray"/>
        </w:rPr>
        <w:t>a number of</w:t>
      </w:r>
      <w:proofErr w:type="gramEnd"/>
      <w:r w:rsidR="0019275A" w:rsidRPr="004279DD">
        <w:rPr>
          <w:b/>
          <w:i/>
          <w:color w:val="C00000"/>
          <w:highlight w:val="lightGray"/>
        </w:rPr>
        <w:t xml:space="preserve"> warranties in relation to the goods, including warranties along similar lines to those in the New Zealand </w:t>
      </w:r>
      <w:r w:rsidR="00BF2853">
        <w:rPr>
          <w:b/>
          <w:i/>
          <w:color w:val="C00000"/>
          <w:highlight w:val="lightGray"/>
        </w:rPr>
        <w:t>Contract and Commercial Law Act 2017</w:t>
      </w:r>
      <w:r w:rsidR="0019275A" w:rsidRPr="004279DD">
        <w:rPr>
          <w:b/>
          <w:i/>
          <w:color w:val="C00000"/>
          <w:highlight w:val="lightGray"/>
        </w:rPr>
        <w:t xml:space="preserve">.  The Convention allows parties to a contract to exclude or vary the application of the Convention.  </w:t>
      </w:r>
      <w:r w:rsidRPr="004279DD">
        <w:rPr>
          <w:b/>
          <w:i/>
          <w:color w:val="C00000"/>
          <w:highlight w:val="lightGray"/>
        </w:rPr>
        <w:t>Delete this clause if this is not an international distribution agreement.</w:t>
      </w:r>
      <w:r w:rsidRPr="004279DD">
        <w:rPr>
          <w:b/>
          <w:color w:val="C00000"/>
          <w:highlight w:val="lightGray"/>
        </w:rPr>
        <w:t>]</w:t>
      </w:r>
    </w:p>
    <w:p w14:paraId="078EEE7B" w14:textId="77777777" w:rsidR="00227C6C" w:rsidRPr="004279DD" w:rsidRDefault="004E3F5D" w:rsidP="00227C6C">
      <w:pPr>
        <w:pStyle w:val="OutlinenumberedLevel2"/>
      </w:pPr>
      <w:r w:rsidRPr="004279DD">
        <w:rPr>
          <w:b/>
        </w:rPr>
        <w:t>Rights of third parties</w:t>
      </w:r>
      <w:r w:rsidR="00227C6C" w:rsidRPr="004279DD">
        <w:rPr>
          <w:b/>
        </w:rPr>
        <w:t xml:space="preserve">: </w:t>
      </w:r>
      <w:r w:rsidR="00227C6C" w:rsidRPr="004279DD">
        <w:t xml:space="preserve"> </w:t>
      </w:r>
      <w:r w:rsidRPr="004279DD">
        <w:t>No person other than the Company and the Distributor has any right to a benefit under, or to enforce, the Agreement</w:t>
      </w:r>
      <w:r w:rsidR="00227C6C" w:rsidRPr="004279DD">
        <w:t xml:space="preserve">.  </w:t>
      </w:r>
    </w:p>
    <w:p w14:paraId="078EEE7C" w14:textId="77777777" w:rsidR="00883FB9" w:rsidRPr="004279DD" w:rsidRDefault="00883FB9" w:rsidP="00227C6C">
      <w:pPr>
        <w:pStyle w:val="OutlinenumberedLevel2"/>
      </w:pPr>
      <w:r w:rsidRPr="004279DD">
        <w:rPr>
          <w:b/>
        </w:rPr>
        <w:t xml:space="preserve">Waiver:  </w:t>
      </w:r>
      <w:r w:rsidRPr="004279DD">
        <w:t>To waive a right under the Agreement, that waiver must be in writing and signed by the waiving party</w:t>
      </w:r>
      <w:r w:rsidRPr="004279DD">
        <w:rPr>
          <w:i/>
        </w:rPr>
        <w:t>.</w:t>
      </w:r>
    </w:p>
    <w:p w14:paraId="078EEE7D" w14:textId="1CAE50C1" w:rsidR="00883FB9" w:rsidRPr="004279DD" w:rsidRDefault="00883FB9" w:rsidP="00227C6C">
      <w:pPr>
        <w:pStyle w:val="OutlinenumberedLevel2"/>
      </w:pPr>
      <w:r w:rsidRPr="004279DD">
        <w:rPr>
          <w:b/>
        </w:rPr>
        <w:t xml:space="preserve">Notices:  </w:t>
      </w:r>
      <w:r w:rsidR="00A917B2" w:rsidRPr="004279DD">
        <w:t>A notice given by a party under the Agreement must be delivered to the other party via email using the email address set out in the Key Details or otherwise</w:t>
      </w:r>
      <w:r w:rsidR="009107A3" w:rsidRPr="004279DD">
        <w:t xml:space="preserve"> </w:t>
      </w:r>
      <w:r w:rsidR="001619ED" w:rsidRPr="004279DD">
        <w:t>notified by</w:t>
      </w:r>
      <w:r w:rsidR="001619ED" w:rsidRPr="004279DD" w:rsidDel="001619ED">
        <w:t xml:space="preserve"> </w:t>
      </w:r>
      <w:r w:rsidR="009107A3" w:rsidRPr="004279DD">
        <w:t>the other party</w:t>
      </w:r>
      <w:r w:rsidR="0019275A" w:rsidRPr="004279DD">
        <w:t xml:space="preserve"> for th</w:t>
      </w:r>
      <w:r w:rsidR="00A2701C" w:rsidRPr="004279DD">
        <w:t>is</w:t>
      </w:r>
      <w:r w:rsidR="009107A3" w:rsidRPr="004279DD">
        <w:t xml:space="preserve"> purpose</w:t>
      </w:r>
      <w:r w:rsidRPr="004279DD">
        <w:t xml:space="preserve">.  If the notice is given under clause </w:t>
      </w:r>
      <w:r w:rsidRPr="004279DD">
        <w:fldChar w:fldCharType="begin"/>
      </w:r>
      <w:r w:rsidRPr="004279DD">
        <w:instrText xml:space="preserve"> REF _Ref394398284 \w \h </w:instrText>
      </w:r>
      <w:r w:rsidRPr="004279DD">
        <w:fldChar w:fldCharType="separate"/>
      </w:r>
      <w:r w:rsidR="00DD7124">
        <w:t>15</w:t>
      </w:r>
      <w:r w:rsidRPr="004279DD">
        <w:fldChar w:fldCharType="end"/>
      </w:r>
      <w:r w:rsidRPr="004279DD">
        <w:t xml:space="preserve">, a copy of that email must be </w:t>
      </w:r>
      <w:r w:rsidR="001619ED" w:rsidRPr="004279DD">
        <w:t xml:space="preserve">immediately </w:t>
      </w:r>
      <w:r w:rsidRPr="004279DD">
        <w:t xml:space="preserve">delivered (by hand or courier) to the Chief Executive or equivalent officer of the other party at the other party’s last known </w:t>
      </w:r>
      <w:r w:rsidR="00A917B2" w:rsidRPr="004279DD">
        <w:t xml:space="preserve">physical </w:t>
      </w:r>
      <w:r w:rsidRPr="004279DD">
        <w:t xml:space="preserve">address.  </w:t>
      </w:r>
    </w:p>
    <w:p w14:paraId="078EEE7E" w14:textId="77777777" w:rsidR="00D57D2B" w:rsidRPr="004279DD" w:rsidRDefault="00D57D2B" w:rsidP="00D57D2B">
      <w:pPr>
        <w:pStyle w:val="OutlinenumberedLevel2"/>
        <w:keepNext/>
      </w:pPr>
      <w:r w:rsidRPr="004279DD">
        <w:rPr>
          <w:b/>
        </w:rPr>
        <w:t xml:space="preserve">Severability:  </w:t>
      </w:r>
    </w:p>
    <w:p w14:paraId="078EEE7F" w14:textId="77777777" w:rsidR="00D57D2B" w:rsidRPr="004279DD" w:rsidRDefault="00D57D2B" w:rsidP="00D57D2B">
      <w:pPr>
        <w:pStyle w:val="OutlinenumberedLevel3"/>
      </w:pPr>
      <w:bookmarkStart w:id="131" w:name="_Ref410719589"/>
      <w:r w:rsidRPr="004279DD">
        <w:t>If any provision of the Agreement is, or becomes illegal,</w:t>
      </w:r>
      <w:r w:rsidRPr="004279DD">
        <w:rPr>
          <w:b/>
        </w:rPr>
        <w:t xml:space="preserve"> </w:t>
      </w:r>
      <w:proofErr w:type="gramStart"/>
      <w:r w:rsidRPr="004279DD">
        <w:t>unenforceable</w:t>
      </w:r>
      <w:proofErr w:type="gramEnd"/>
      <w:r w:rsidRPr="004279DD">
        <w:t xml:space="preserve"> or invalid, the relevant provision is deemed to be modified to the extent </w:t>
      </w:r>
      <w:r w:rsidR="00A917B2" w:rsidRPr="004279DD">
        <w:t xml:space="preserve">required </w:t>
      </w:r>
      <w:r w:rsidRPr="004279DD">
        <w:t>to remedy the illegality, unenforceability or invalidity.</w:t>
      </w:r>
      <w:bookmarkEnd w:id="131"/>
    </w:p>
    <w:p w14:paraId="078EEE80" w14:textId="11804F37" w:rsidR="00D57D2B" w:rsidRPr="004279DD" w:rsidRDefault="00D57D2B" w:rsidP="00D57D2B">
      <w:pPr>
        <w:pStyle w:val="OutlinenumberedLevel3"/>
      </w:pPr>
      <w:r w:rsidRPr="004279DD">
        <w:t xml:space="preserve">If modification under clause </w:t>
      </w:r>
      <w:r w:rsidR="00647AE0" w:rsidRPr="004279DD">
        <w:fldChar w:fldCharType="begin"/>
      </w:r>
      <w:r w:rsidR="00647AE0" w:rsidRPr="004279DD">
        <w:instrText xml:space="preserve"> REF _Ref410719589 \w \h </w:instrText>
      </w:r>
      <w:r w:rsidR="00647AE0" w:rsidRPr="004279DD">
        <w:fldChar w:fldCharType="separate"/>
      </w:r>
      <w:r w:rsidR="00DD7124">
        <w:t>17.6a</w:t>
      </w:r>
      <w:r w:rsidR="00647AE0" w:rsidRPr="004279DD">
        <w:fldChar w:fldCharType="end"/>
      </w:r>
      <w:r w:rsidRPr="004279DD">
        <w:t xml:space="preserve"> is not possible, the provision </w:t>
      </w:r>
      <w:r w:rsidR="00BB6B84" w:rsidRPr="004279DD">
        <w:t>must</w:t>
      </w:r>
      <w:r w:rsidRPr="004279DD">
        <w:t xml:space="preserve"> be treated for all purposes as severed from the Agreement without affecting the legality, </w:t>
      </w:r>
      <w:proofErr w:type="gramStart"/>
      <w:r w:rsidRPr="004279DD">
        <w:t>enforceability</w:t>
      </w:r>
      <w:proofErr w:type="gramEnd"/>
      <w:r w:rsidRPr="004279DD">
        <w:t xml:space="preserve"> or validity of </w:t>
      </w:r>
      <w:r w:rsidR="00BB6B84" w:rsidRPr="004279DD">
        <w:t>the remaining</w:t>
      </w:r>
      <w:r w:rsidRPr="004279DD">
        <w:t xml:space="preserve"> provisions of the Agreement.</w:t>
      </w:r>
    </w:p>
    <w:p w14:paraId="078EEE81" w14:textId="1A9E220D" w:rsidR="00037AC2" w:rsidRPr="004279DD" w:rsidRDefault="00037AC2" w:rsidP="00037AC2">
      <w:pPr>
        <w:pStyle w:val="OutlinenumberedLevel2"/>
        <w:rPr>
          <w:b/>
        </w:rPr>
      </w:pPr>
      <w:r w:rsidRPr="004279DD">
        <w:rPr>
          <w:b/>
        </w:rPr>
        <w:t xml:space="preserve">Variation:  </w:t>
      </w:r>
      <w:r w:rsidRPr="004279DD">
        <w:t xml:space="preserve">Subject to </w:t>
      </w:r>
      <w:r w:rsidR="00A917B2" w:rsidRPr="004279DD">
        <w:t>clauses</w:t>
      </w:r>
      <w:r w:rsidR="007600EF" w:rsidRPr="004279DD">
        <w:t xml:space="preserve"> </w:t>
      </w:r>
      <w:r w:rsidR="007600EF" w:rsidRPr="004279DD">
        <w:fldChar w:fldCharType="begin"/>
      </w:r>
      <w:r w:rsidR="007600EF" w:rsidRPr="004279DD">
        <w:instrText xml:space="preserve"> REF _Ref428270566 \w \h </w:instrText>
      </w:r>
      <w:r w:rsidR="007600EF" w:rsidRPr="004279DD">
        <w:fldChar w:fldCharType="separate"/>
      </w:r>
      <w:r w:rsidR="00DD7124">
        <w:t>2.6</w:t>
      </w:r>
      <w:r w:rsidR="007600EF" w:rsidRPr="004279DD">
        <w:fldChar w:fldCharType="end"/>
      </w:r>
      <w:r w:rsidR="007600EF" w:rsidRPr="004279DD">
        <w:t>,</w:t>
      </w:r>
      <w:r w:rsidR="00A917B2" w:rsidRPr="004279DD">
        <w:t xml:space="preserve"> </w:t>
      </w:r>
      <w:r w:rsidR="00A917B2" w:rsidRPr="004279DD">
        <w:fldChar w:fldCharType="begin"/>
      </w:r>
      <w:r w:rsidR="00A917B2" w:rsidRPr="004279DD">
        <w:instrText xml:space="preserve"> REF _Ref410719704 \w \h </w:instrText>
      </w:r>
      <w:r w:rsidR="00A677C0" w:rsidRPr="004279DD">
        <w:instrText xml:space="preserve"> \* MERGEFORMAT </w:instrText>
      </w:r>
      <w:r w:rsidR="00A917B2" w:rsidRPr="004279DD">
        <w:fldChar w:fldCharType="separate"/>
      </w:r>
      <w:r w:rsidR="00DD7124">
        <w:t>9.5</w:t>
      </w:r>
      <w:r w:rsidR="00A917B2" w:rsidRPr="004279DD">
        <w:fldChar w:fldCharType="end"/>
      </w:r>
      <w:r w:rsidR="00A917B2" w:rsidRPr="004279DD">
        <w:t xml:space="preserve">, </w:t>
      </w:r>
      <w:r w:rsidR="000C50F6" w:rsidRPr="004279DD">
        <w:t>[</w:t>
      </w:r>
      <w:r w:rsidR="000C50F6" w:rsidRPr="004279DD">
        <w:rPr>
          <w:i/>
        </w:rPr>
        <w:t>and</w:t>
      </w:r>
      <w:r w:rsidR="000C50F6" w:rsidRPr="004279DD">
        <w:t xml:space="preserve">] </w:t>
      </w:r>
      <w:r w:rsidR="00A917B2" w:rsidRPr="004279DD">
        <w:fldChar w:fldCharType="begin"/>
      </w:r>
      <w:r w:rsidR="00A917B2" w:rsidRPr="004279DD">
        <w:instrText xml:space="preserve"> REF _Ref427846239 \w \h </w:instrText>
      </w:r>
      <w:r w:rsidR="00A677C0" w:rsidRPr="004279DD">
        <w:instrText xml:space="preserve"> \* MERGEFORMAT </w:instrText>
      </w:r>
      <w:r w:rsidR="00A917B2" w:rsidRPr="004279DD">
        <w:fldChar w:fldCharType="separate"/>
      </w:r>
      <w:r w:rsidR="00DD7124">
        <w:t>10.5b</w:t>
      </w:r>
      <w:r w:rsidR="00A917B2" w:rsidRPr="004279DD">
        <w:fldChar w:fldCharType="end"/>
      </w:r>
      <w:r w:rsidR="00A917B2" w:rsidRPr="004279DD">
        <w:t>[</w:t>
      </w:r>
      <w:r w:rsidR="000C50F6" w:rsidRPr="004279DD">
        <w:rPr>
          <w:i/>
        </w:rPr>
        <w:t>,</w:t>
      </w:r>
      <w:r w:rsidR="00A917B2" w:rsidRPr="004279DD">
        <w:t xml:space="preserve"> </w:t>
      </w:r>
      <w:r w:rsidR="00A917B2" w:rsidRPr="004279DD">
        <w:rPr>
          <w:i/>
        </w:rPr>
        <w:t xml:space="preserve">and </w:t>
      </w:r>
      <w:r w:rsidR="00A917B2" w:rsidRPr="004279DD">
        <w:rPr>
          <w:i/>
        </w:rPr>
        <w:fldChar w:fldCharType="begin"/>
      </w:r>
      <w:r w:rsidR="00A917B2" w:rsidRPr="004279DD">
        <w:rPr>
          <w:i/>
        </w:rPr>
        <w:instrText xml:space="preserve"> REF _Ref410317402 \w \h  \* MERGEFORMAT </w:instrText>
      </w:r>
      <w:r w:rsidR="00A917B2" w:rsidRPr="004279DD">
        <w:rPr>
          <w:i/>
        </w:rPr>
      </w:r>
      <w:r w:rsidR="00A917B2" w:rsidRPr="004279DD">
        <w:rPr>
          <w:i/>
        </w:rPr>
        <w:fldChar w:fldCharType="separate"/>
      </w:r>
      <w:r w:rsidR="00DD7124">
        <w:rPr>
          <w:i/>
        </w:rPr>
        <w:t>15.5</w:t>
      </w:r>
      <w:r w:rsidR="00A917B2" w:rsidRPr="004279DD">
        <w:rPr>
          <w:i/>
        </w:rPr>
        <w:fldChar w:fldCharType="end"/>
      </w:r>
      <w:r w:rsidR="00A917B2" w:rsidRPr="004279DD">
        <w:t>]</w:t>
      </w:r>
      <w:r w:rsidRPr="004279DD">
        <w:t>, any variation to the Agreement must be in writing and signed by both parties.</w:t>
      </w:r>
      <w:r w:rsidR="007F2411" w:rsidRPr="004279DD">
        <w:t xml:space="preserve">  </w:t>
      </w:r>
      <w:r w:rsidR="007F2411" w:rsidRPr="004279DD">
        <w:rPr>
          <w:b/>
          <w:color w:val="C00000"/>
          <w:highlight w:val="lightGray"/>
        </w:rPr>
        <w:t>[</w:t>
      </w:r>
      <w:r w:rsidR="007F2411" w:rsidRPr="004279DD">
        <w:rPr>
          <w:b/>
          <w:i/>
          <w:color w:val="C00000"/>
          <w:highlight w:val="lightGray"/>
        </w:rPr>
        <w:t xml:space="preserve">User note:  Delete the reference to clause </w:t>
      </w:r>
      <w:r w:rsidR="007F2411" w:rsidRPr="004279DD">
        <w:rPr>
          <w:b/>
          <w:i/>
          <w:color w:val="C00000"/>
          <w:highlight w:val="lightGray"/>
        </w:rPr>
        <w:fldChar w:fldCharType="begin"/>
      </w:r>
      <w:r w:rsidR="007F2411" w:rsidRPr="004279DD">
        <w:rPr>
          <w:b/>
          <w:i/>
          <w:color w:val="C00000"/>
          <w:highlight w:val="lightGray"/>
        </w:rPr>
        <w:instrText xml:space="preserve"> REF _Ref410317402 \w \h  \* MERGEFORMAT </w:instrText>
      </w:r>
      <w:r w:rsidR="007F2411" w:rsidRPr="004279DD">
        <w:rPr>
          <w:b/>
          <w:i/>
          <w:color w:val="C00000"/>
          <w:highlight w:val="lightGray"/>
        </w:rPr>
      </w:r>
      <w:r w:rsidR="007F2411" w:rsidRPr="004279DD">
        <w:rPr>
          <w:b/>
          <w:i/>
          <w:color w:val="C00000"/>
          <w:highlight w:val="lightGray"/>
        </w:rPr>
        <w:fldChar w:fldCharType="separate"/>
      </w:r>
      <w:r w:rsidR="00DD7124">
        <w:rPr>
          <w:b/>
          <w:i/>
          <w:color w:val="C00000"/>
          <w:highlight w:val="lightGray"/>
        </w:rPr>
        <w:t>15.5</w:t>
      </w:r>
      <w:r w:rsidR="007F2411" w:rsidRPr="004279DD">
        <w:rPr>
          <w:b/>
          <w:i/>
          <w:color w:val="C00000"/>
          <w:highlight w:val="lightGray"/>
        </w:rPr>
        <w:fldChar w:fldCharType="end"/>
      </w:r>
      <w:r w:rsidR="007F2411" w:rsidRPr="004279DD">
        <w:rPr>
          <w:b/>
          <w:i/>
          <w:color w:val="C00000"/>
          <w:highlight w:val="lightGray"/>
        </w:rPr>
        <w:t xml:space="preserve"> if </w:t>
      </w:r>
      <w:r w:rsidR="00BA4129" w:rsidRPr="004279DD">
        <w:rPr>
          <w:b/>
          <w:i/>
          <w:color w:val="C00000"/>
          <w:highlight w:val="lightGray"/>
        </w:rPr>
        <w:t xml:space="preserve">that </w:t>
      </w:r>
      <w:r w:rsidR="007F2411" w:rsidRPr="004279DD">
        <w:rPr>
          <w:b/>
          <w:i/>
          <w:color w:val="C00000"/>
          <w:highlight w:val="lightGray"/>
          <w:shd w:val="clear" w:color="auto" w:fill="D9D9D9" w:themeFill="background1" w:themeFillShade="D9"/>
        </w:rPr>
        <w:t>clause i</w:t>
      </w:r>
      <w:r w:rsidR="007F2411" w:rsidRPr="004279DD">
        <w:rPr>
          <w:b/>
          <w:i/>
          <w:color w:val="C00000"/>
          <w:highlight w:val="lightGray"/>
        </w:rPr>
        <w:t>s not included.</w:t>
      </w:r>
      <w:r w:rsidR="007F2411" w:rsidRPr="004279DD">
        <w:rPr>
          <w:b/>
          <w:color w:val="C00000"/>
          <w:highlight w:val="lightGray"/>
        </w:rPr>
        <w:t>]</w:t>
      </w:r>
    </w:p>
    <w:p w14:paraId="078EEE82" w14:textId="21FF572A" w:rsidR="005521B4" w:rsidRPr="004279DD" w:rsidRDefault="005521B4" w:rsidP="005521B4">
      <w:pPr>
        <w:pStyle w:val="OutlinenumberedLevel2"/>
      </w:pPr>
      <w:bookmarkStart w:id="132" w:name="_Ref506456934"/>
      <w:r w:rsidRPr="004279DD">
        <w:rPr>
          <w:b/>
        </w:rPr>
        <w:t xml:space="preserve">Entire Agreement:  </w:t>
      </w:r>
      <w:r w:rsidRPr="004279DD">
        <w:t xml:space="preserve">The Agreement, </w:t>
      </w:r>
      <w:r w:rsidR="00A917B2" w:rsidRPr="004279DD">
        <w:t>the</w:t>
      </w:r>
      <w:r w:rsidRPr="004279DD">
        <w:t xml:space="preserve"> Order</w:t>
      </w:r>
      <w:r w:rsidR="00A917B2" w:rsidRPr="004279DD">
        <w:t>s</w:t>
      </w:r>
      <w:r w:rsidRPr="004279DD">
        <w:t xml:space="preserve"> and the Documentation set out everything agreed by the parties relating to </w:t>
      </w:r>
      <w:r w:rsidR="00A917B2" w:rsidRPr="004279DD">
        <w:t xml:space="preserve">the Products, the relationship between the parties, and </w:t>
      </w:r>
      <w:r w:rsidRPr="004279DD">
        <w:t xml:space="preserve">the conduct of the Business and supersede and cancel anything discussed, </w:t>
      </w:r>
      <w:proofErr w:type="gramStart"/>
      <w:r w:rsidRPr="004279DD">
        <w:t>exchanged</w:t>
      </w:r>
      <w:proofErr w:type="gramEnd"/>
      <w:r w:rsidRPr="004279DD">
        <w:t xml:space="preserve"> or agreed </w:t>
      </w:r>
      <w:r w:rsidR="00380C6F" w:rsidRPr="004279DD">
        <w:t>prior to</w:t>
      </w:r>
      <w:r w:rsidRPr="004279DD">
        <w:t xml:space="preserve"> the Start Date.  The parties have not relied on any representation, warranty or agreement relating to the subject matter of the Agreement that is not expressly set out in the Agreement, and no such representation, warranty or agreement has any effect from the </w:t>
      </w:r>
      <w:r w:rsidR="00380C6F" w:rsidRPr="004279DD">
        <w:t>Start Date</w:t>
      </w:r>
      <w:r w:rsidRPr="004279DD">
        <w:t xml:space="preserve">.  Without limiting the previous sentence, the parties agree </w:t>
      </w:r>
      <w:r w:rsidR="00A2701C" w:rsidRPr="004279DD">
        <w:t>to contract out of</w:t>
      </w:r>
      <w:r w:rsidRPr="004279DD">
        <w:t xml:space="preserve"> sections 9, 12A </w:t>
      </w:r>
      <w:r w:rsidR="000B1968" w:rsidRPr="004279DD">
        <w:t xml:space="preserve">and </w:t>
      </w:r>
      <w:r w:rsidRPr="004279DD">
        <w:t xml:space="preserve">13 of the </w:t>
      </w:r>
      <w:r w:rsidR="000B1968" w:rsidRPr="004279DD">
        <w:t xml:space="preserve">New Zealand </w:t>
      </w:r>
      <w:r w:rsidRPr="004279DD">
        <w:t>Fair Trading Act 1986</w:t>
      </w:r>
      <w:r w:rsidR="003D3293">
        <w:t>, and</w:t>
      </w:r>
      <w:r w:rsidR="00D20CB7">
        <w:t xml:space="preserve"> that</w:t>
      </w:r>
      <w:r w:rsidR="003D3293">
        <w:t xml:space="preserve"> it is</w:t>
      </w:r>
      <w:r w:rsidR="0058464B">
        <w:t xml:space="preserve"> fair and</w:t>
      </w:r>
      <w:r w:rsidR="003D3293">
        <w:t xml:space="preserve"> reasonable that the parties are bound by this clause </w:t>
      </w:r>
      <w:r w:rsidR="003D3293">
        <w:fldChar w:fldCharType="begin"/>
      </w:r>
      <w:r w:rsidR="003D3293">
        <w:instrText xml:space="preserve"> REF _Ref506456934 \w \h </w:instrText>
      </w:r>
      <w:r w:rsidR="003D3293">
        <w:fldChar w:fldCharType="separate"/>
      </w:r>
      <w:r w:rsidR="00DD7124">
        <w:t>17.8</w:t>
      </w:r>
      <w:r w:rsidR="003D3293">
        <w:fldChar w:fldCharType="end"/>
      </w:r>
      <w:r w:rsidRPr="004279DD">
        <w:t>.</w:t>
      </w:r>
      <w:bookmarkEnd w:id="132"/>
    </w:p>
    <w:p w14:paraId="078EEE83" w14:textId="77777777" w:rsidR="007D67E3" w:rsidRPr="004279DD" w:rsidRDefault="00D05E85" w:rsidP="00D05E85">
      <w:pPr>
        <w:pStyle w:val="OutlinenumberedLevel2"/>
        <w:keepNext/>
      </w:pPr>
      <w:bookmarkStart w:id="133" w:name="_Ref430781489"/>
      <w:r w:rsidRPr="004279DD">
        <w:rPr>
          <w:b/>
        </w:rPr>
        <w:t>No assignment:</w:t>
      </w:r>
      <w:bookmarkEnd w:id="133"/>
      <w:r w:rsidRPr="004279DD">
        <w:rPr>
          <w:b/>
        </w:rPr>
        <w:t xml:space="preserve">  </w:t>
      </w:r>
      <w:bookmarkStart w:id="134" w:name="_Ref410719871"/>
    </w:p>
    <w:p w14:paraId="078EEE84" w14:textId="77777777" w:rsidR="002E65DB" w:rsidRPr="004279DD" w:rsidRDefault="00932D1A" w:rsidP="002E65DB">
      <w:pPr>
        <w:pStyle w:val="OutlinenumberedLevel3"/>
        <w:keepNext/>
        <w:ind w:left="1134"/>
      </w:pPr>
      <w:bookmarkStart w:id="135" w:name="_Ref429213508"/>
      <w:r w:rsidRPr="004279DD">
        <w:t>The Distributor may not</w:t>
      </w:r>
      <w:r w:rsidR="00D552A6" w:rsidRPr="004279DD">
        <w:t xml:space="preserve"> </w:t>
      </w:r>
      <w:bookmarkStart w:id="136" w:name="_Ref432767191"/>
      <w:r w:rsidR="002E65DB" w:rsidRPr="004279DD">
        <w:t xml:space="preserve">assign, novate, </w:t>
      </w:r>
      <w:proofErr w:type="gramStart"/>
      <w:r w:rsidR="002E65DB" w:rsidRPr="004279DD">
        <w:t>subcontract</w:t>
      </w:r>
      <w:proofErr w:type="gramEnd"/>
      <w:r w:rsidR="002E65DB" w:rsidRPr="004279DD">
        <w:t xml:space="preserve"> or transfer any right or obligation under the Agreement</w:t>
      </w:r>
      <w:r w:rsidR="00D552A6" w:rsidRPr="004279DD">
        <w:t>, without the prior written consent of the Company.  The Distributor remains liable for the performance of its obligations under the Agreement despite any approved assignment, subcontracting, or transfer.  Any assignment, novation, subcontracting or transfer must be in writing.</w:t>
      </w:r>
      <w:bookmarkEnd w:id="136"/>
    </w:p>
    <w:p w14:paraId="078EEE85" w14:textId="73B55BF9" w:rsidR="002E65DB" w:rsidRPr="004279DD" w:rsidRDefault="00D552A6" w:rsidP="00D552A6">
      <w:pPr>
        <w:pStyle w:val="OutlinenumberedLevel3"/>
      </w:pPr>
      <w:r w:rsidRPr="004279DD">
        <w:t xml:space="preserve">A </w:t>
      </w:r>
      <w:r w:rsidR="002E65DB" w:rsidRPr="004279DD">
        <w:t>change of control</w:t>
      </w:r>
      <w:r w:rsidRPr="004279DD">
        <w:t xml:space="preserve"> of the </w:t>
      </w:r>
      <w:r w:rsidR="00551C69" w:rsidRPr="004279DD">
        <w:t xml:space="preserve">Distributor </w:t>
      </w:r>
      <w:r w:rsidRPr="004279DD">
        <w:t xml:space="preserve">is deemed to be an assignment for which the Company’s prior written consent is required under clause </w:t>
      </w:r>
      <w:r w:rsidRPr="004279DD">
        <w:fldChar w:fldCharType="begin"/>
      </w:r>
      <w:r w:rsidRPr="004279DD">
        <w:instrText xml:space="preserve"> REF _Ref432767191 \w \h </w:instrText>
      </w:r>
      <w:r w:rsidRPr="004279DD">
        <w:fldChar w:fldCharType="separate"/>
      </w:r>
      <w:r w:rsidR="00DD7124">
        <w:t>17.9a</w:t>
      </w:r>
      <w:r w:rsidRPr="004279DD">
        <w:fldChar w:fldCharType="end"/>
      </w:r>
      <w:r w:rsidR="002E65DB" w:rsidRPr="004279DD">
        <w:t xml:space="preserve">.  </w:t>
      </w:r>
      <w:r w:rsidR="00FD6743" w:rsidRPr="004279DD">
        <w:t xml:space="preserve">In this clause, </w:t>
      </w:r>
      <w:r w:rsidR="002E65DB" w:rsidRPr="004279DD">
        <w:rPr>
          <w:b/>
          <w:lang w:eastAsia="en-NZ"/>
        </w:rPr>
        <w:t xml:space="preserve">change of control </w:t>
      </w:r>
      <w:r w:rsidR="002E65DB" w:rsidRPr="004279DD">
        <w:rPr>
          <w:lang w:eastAsia="en-NZ"/>
        </w:rPr>
        <w:t>means any transfer of shares or other arrangement affecting the Distributor or any member of its group which results in a change in the effective control of the Distributor</w:t>
      </w:r>
      <w:r w:rsidR="00932D1A" w:rsidRPr="004279DD">
        <w:t xml:space="preserve">.  </w:t>
      </w:r>
    </w:p>
    <w:p w14:paraId="078EEE86" w14:textId="20B91BCF" w:rsidR="00227C6C" w:rsidRPr="004279DD" w:rsidRDefault="007678E6" w:rsidP="00D57D2B">
      <w:pPr>
        <w:pStyle w:val="OutlinenumberedLevel2"/>
      </w:pPr>
      <w:bookmarkStart w:id="137" w:name="_Ref445106608"/>
      <w:bookmarkEnd w:id="134"/>
      <w:bookmarkEnd w:id="135"/>
      <w:r w:rsidRPr="004279DD">
        <w:rPr>
          <w:b/>
        </w:rPr>
        <w:t>L</w:t>
      </w:r>
      <w:r w:rsidR="00227C6C" w:rsidRPr="004279DD">
        <w:rPr>
          <w:b/>
        </w:rPr>
        <w:t>aw:</w:t>
      </w:r>
      <w:r w:rsidR="00227C6C" w:rsidRPr="004279DD">
        <w:t xml:space="preserve">  </w:t>
      </w:r>
      <w:r w:rsidRPr="004279DD">
        <w:t xml:space="preserve">The Agreement is governed by, and must be interpreted in accordance with, the laws of New Zealand.  Each party submits to the non-exclusive jurisdiction of the </w:t>
      </w:r>
      <w:r w:rsidR="008539DA">
        <w:t>C</w:t>
      </w:r>
      <w:r w:rsidRPr="004279DD">
        <w:t>ourts of New Zealand in relation to any dispute connected with the Agreement.</w:t>
      </w:r>
      <w:bookmarkEnd w:id="137"/>
    </w:p>
    <w:p w14:paraId="078EEE87" w14:textId="77777777" w:rsidR="00D81EC7" w:rsidRPr="004279DD" w:rsidRDefault="00DD044A" w:rsidP="00065DC7">
      <w:pPr>
        <w:pStyle w:val="OutlinenumberedLevel2"/>
      </w:pPr>
      <w:r w:rsidRPr="004279DD">
        <w:rPr>
          <w:b/>
        </w:rPr>
        <w:t>Counterparts:</w:t>
      </w:r>
      <w:r w:rsidRPr="004279DD">
        <w:t xml:space="preserve">  Th</w:t>
      </w:r>
      <w:r w:rsidR="001563DA" w:rsidRPr="004279DD">
        <w:t>e</w:t>
      </w:r>
      <w:r w:rsidRPr="004279DD">
        <w:t xml:space="preserve"> Agreement may be signed in counterparts, each of which constitutes an original and all of which constitute the same agreement.  A party may enter th</w:t>
      </w:r>
      <w:r w:rsidR="00CA3764" w:rsidRPr="004279DD">
        <w:t>e</w:t>
      </w:r>
      <w:r w:rsidRPr="004279DD">
        <w:t xml:space="preserve"> Agreement by signing </w:t>
      </w:r>
      <w:r w:rsidR="00A2701C" w:rsidRPr="004279DD">
        <w:t xml:space="preserve">and </w:t>
      </w:r>
      <w:r w:rsidRPr="004279DD">
        <w:t>email</w:t>
      </w:r>
      <w:r w:rsidR="000B1968" w:rsidRPr="004279DD">
        <w:t>ing</w:t>
      </w:r>
      <w:r w:rsidRPr="004279DD">
        <w:t xml:space="preserve"> a counterpart copy to the other party.</w:t>
      </w:r>
    </w:p>
    <w:sectPr w:rsidR="00D81EC7" w:rsidRPr="004279DD" w:rsidSect="00BC068A">
      <w:footerReference w:type="default" r:id="rId28"/>
      <w:type w:val="continuous"/>
      <w:pgSz w:w="11907" w:h="16840" w:code="9"/>
      <w:pgMar w:top="1440" w:right="1440" w:bottom="1440" w:left="144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D0B9" w14:textId="77777777" w:rsidR="00DF0C8A" w:rsidRDefault="00DF0C8A">
      <w:r>
        <w:separator/>
      </w:r>
    </w:p>
  </w:endnote>
  <w:endnote w:type="continuationSeparator" w:id="0">
    <w:p w14:paraId="7DCF67D7" w14:textId="77777777" w:rsidR="00DF0C8A" w:rsidRDefault="00DF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EBA6" w14:textId="77777777" w:rsidR="00C35FF9" w:rsidRDefault="00C35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4" w14:textId="3177E54C" w:rsidR="008A51A5" w:rsidRPr="00E646CE" w:rsidRDefault="008A51A5" w:rsidP="00797B6C">
    <w:pPr>
      <w:pStyle w:val="Footer"/>
      <w:spacing w:before="100" w:after="0" w:line="240" w:lineRule="auto"/>
      <w:rPr>
        <w:rFonts w:cs="Arial"/>
        <w:color w:val="C00000"/>
        <w:sz w:val="14"/>
        <w:szCs w:val="14"/>
      </w:rPr>
    </w:pPr>
    <w:bookmarkStart w:id="0" w:name="PRIMARYFOOTERSPECEND1"/>
    <w:bookmarkEnd w:id="0"/>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out at </w:t>
    </w:r>
    <w:r>
      <w:rPr>
        <w:rFonts w:cs="Arial"/>
        <w:color w:val="C00000"/>
        <w:sz w:val="14"/>
        <w:szCs w:val="14"/>
      </w:rPr>
      <w:t>www.</w:t>
    </w:r>
    <w:r w:rsidR="003F6611">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078EEE95" w14:textId="6BB11743" w:rsidR="008A51A5" w:rsidRPr="0054201E" w:rsidRDefault="008A51A5" w:rsidP="00C35FF9">
    <w:pPr>
      <w:pStyle w:val="Footer"/>
      <w:tabs>
        <w:tab w:val="clear" w:pos="4320"/>
        <w:tab w:val="clear" w:pos="8640"/>
        <w:tab w:val="left" w:pos="3119"/>
        <w:tab w:val="left" w:pos="7230"/>
      </w:tabs>
      <w:spacing w:before="100" w:after="0" w:line="240" w:lineRule="auto"/>
      <w:rPr>
        <w:rFonts w:cs="Arial"/>
        <w:color w:val="C00000"/>
        <w:sz w:val="14"/>
        <w:szCs w:val="14"/>
      </w:rPr>
    </w:pPr>
    <w:r w:rsidRPr="00E646CE">
      <w:rPr>
        <w:rFonts w:cs="Arial"/>
        <w:color w:val="C00000"/>
        <w:sz w:val="14"/>
        <w:szCs w:val="14"/>
      </w:rPr>
      <w:t xml:space="preserve">© </w:t>
    </w:r>
    <w:r w:rsidR="003F6611">
      <w:rPr>
        <w:rFonts w:cs="Arial"/>
        <w:color w:val="C00000"/>
        <w:sz w:val="14"/>
        <w:szCs w:val="14"/>
      </w:rPr>
      <w:t>Kindrik Partners</w:t>
    </w:r>
    <w:r>
      <w:rPr>
        <w:rFonts w:cs="Arial"/>
        <w:color w:val="C00000"/>
        <w:sz w:val="14"/>
        <w:szCs w:val="14"/>
      </w:rPr>
      <w:t xml:space="preserve"> Limited </w:t>
    </w:r>
    <w:r w:rsidR="0088757D">
      <w:rPr>
        <w:rFonts w:cs="Arial"/>
        <w:color w:val="C00000"/>
        <w:sz w:val="14"/>
        <w:szCs w:val="14"/>
      </w:rPr>
      <w:t xml:space="preserve">2018 - </w:t>
    </w:r>
    <w:r>
      <w:rPr>
        <w:rFonts w:cs="Arial"/>
        <w:color w:val="C00000"/>
        <w:sz w:val="14"/>
        <w:szCs w:val="14"/>
      </w:rPr>
      <w:t>20</w:t>
    </w:r>
    <w:r w:rsidR="003F6611">
      <w:rPr>
        <w:rFonts w:cs="Arial"/>
        <w:color w:val="C00000"/>
        <w:sz w:val="14"/>
        <w:szCs w:val="14"/>
      </w:rPr>
      <w:t>2</w:t>
    </w:r>
    <w:r w:rsidR="004808DD">
      <w:rPr>
        <w:rFonts w:cs="Arial"/>
        <w:color w:val="C00000"/>
        <w:sz w:val="14"/>
        <w:szCs w:val="14"/>
      </w:rPr>
      <w:t>2</w:t>
    </w:r>
    <w:r>
      <w:rPr>
        <w:rFonts w:cs="Arial"/>
        <w:color w:val="C00000"/>
        <w:sz w:val="14"/>
        <w:szCs w:val="14"/>
      </w:rPr>
      <w:t xml:space="preserve"> </w:t>
    </w:r>
    <w:r>
      <w:rPr>
        <w:rFonts w:cs="Arial"/>
        <w:color w:val="C00000"/>
        <w:sz w:val="14"/>
        <w:szCs w:val="14"/>
      </w:rPr>
      <w:tab/>
    </w:r>
    <w:r w:rsidR="00C35FF9">
      <w:rPr>
        <w:rFonts w:cs="Arial"/>
        <w:color w:val="C00000"/>
        <w:sz w:val="14"/>
        <w:szCs w:val="14"/>
      </w:rPr>
      <w:tab/>
    </w:r>
    <w:r>
      <w:rPr>
        <w:rFonts w:cs="Arial"/>
        <w:color w:val="C00000"/>
        <w:sz w:val="14"/>
        <w:szCs w:val="14"/>
      </w:rPr>
      <w:t>V1.</w:t>
    </w:r>
    <w:r w:rsidR="004808DD">
      <w:rPr>
        <w:rFonts w:cs="Arial"/>
        <w:color w:val="C00000"/>
        <w:sz w:val="14"/>
        <w:szCs w:val="1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7" w14:textId="7FEB0B2E" w:rsidR="008A51A5" w:rsidRPr="00E646CE" w:rsidRDefault="008A51A5" w:rsidP="00324E27">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3F6611">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078EEE98" w14:textId="4F845F63" w:rsidR="008A51A5" w:rsidRPr="00077766" w:rsidRDefault="008A51A5" w:rsidP="00324E27">
    <w:pPr>
      <w:pStyle w:val="Footer"/>
      <w:tabs>
        <w:tab w:val="left" w:pos="1985"/>
      </w:tabs>
      <w:rPr>
        <w:rFonts w:cs="Arial"/>
        <w:color w:val="C00000"/>
        <w:sz w:val="14"/>
        <w:szCs w:val="14"/>
      </w:rPr>
    </w:pPr>
    <w:r w:rsidRPr="00E646CE">
      <w:rPr>
        <w:rFonts w:cs="Arial"/>
        <w:color w:val="C00000"/>
        <w:sz w:val="14"/>
        <w:szCs w:val="14"/>
      </w:rPr>
      <w:t xml:space="preserve">© </w:t>
    </w:r>
    <w:r w:rsidR="003F6611">
      <w:rPr>
        <w:rFonts w:cs="Arial"/>
        <w:color w:val="C00000"/>
        <w:sz w:val="14"/>
        <w:szCs w:val="14"/>
      </w:rPr>
      <w:t xml:space="preserve">Kindrik Partners </w:t>
    </w:r>
    <w:r>
      <w:rPr>
        <w:rFonts w:cs="Arial"/>
        <w:color w:val="C00000"/>
        <w:sz w:val="14"/>
        <w:szCs w:val="14"/>
      </w:rPr>
      <w:t xml:space="preserve">Limited </w:t>
    </w:r>
    <w:r w:rsidR="0088757D">
      <w:rPr>
        <w:rFonts w:cs="Arial"/>
        <w:color w:val="C00000"/>
        <w:sz w:val="14"/>
        <w:szCs w:val="14"/>
      </w:rPr>
      <w:t xml:space="preserve">2018 - </w:t>
    </w:r>
    <w:r>
      <w:rPr>
        <w:rFonts w:cs="Arial"/>
        <w:color w:val="C00000"/>
        <w:sz w:val="14"/>
        <w:szCs w:val="14"/>
      </w:rPr>
      <w:t>20</w:t>
    </w:r>
    <w:r w:rsidR="003F6611">
      <w:rPr>
        <w:rFonts w:cs="Arial"/>
        <w:color w:val="C00000"/>
        <w:sz w:val="14"/>
        <w:szCs w:val="14"/>
      </w:rPr>
      <w:t>2</w:t>
    </w:r>
    <w:r w:rsidR="004808DD">
      <w:rPr>
        <w:rFonts w:cs="Arial"/>
        <w:color w:val="C00000"/>
        <w:sz w:val="14"/>
        <w:szCs w:val="14"/>
      </w:rPr>
      <w:t>2</w:t>
    </w:r>
    <w:r w:rsidR="003F6611">
      <w:rPr>
        <w:rFonts w:cs="Arial"/>
        <w:color w:val="C00000"/>
        <w:sz w:val="14"/>
        <w:szCs w:val="14"/>
      </w:rPr>
      <w:tab/>
    </w:r>
    <w:r>
      <w:rPr>
        <w:rFonts w:cs="Arial"/>
        <w:color w:val="C00000"/>
        <w:sz w:val="14"/>
        <w:szCs w:val="14"/>
      </w:rPr>
      <w:tab/>
      <w:t>V</w:t>
    </w:r>
    <w:bookmarkStart w:id="1" w:name="FIRSTPAGEFOOTERSPECBEGIN1"/>
    <w:bookmarkStart w:id="2" w:name="FIRSTPAGEFOOTERSPECEND1"/>
    <w:bookmarkEnd w:id="1"/>
    <w:bookmarkEnd w:id="2"/>
    <w:r>
      <w:rPr>
        <w:rFonts w:cs="Arial"/>
        <w:color w:val="C00000"/>
        <w:sz w:val="14"/>
        <w:szCs w:val="14"/>
      </w:rPr>
      <w:t>1.</w:t>
    </w:r>
    <w:r w:rsidR="004808DD">
      <w:rPr>
        <w:rFonts w:cs="Arial"/>
        <w:color w:val="C00000"/>
        <w:sz w:val="14"/>
        <w:szCs w:val="14"/>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B" w14:textId="77777777" w:rsidR="008A51A5" w:rsidRDefault="008A51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C" w14:textId="3F1B8D5D" w:rsidR="008A51A5" w:rsidRPr="00E646CE" w:rsidRDefault="008A51A5" w:rsidP="00C669E0">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3F6611">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078EEE9D" w14:textId="76B27E6B" w:rsidR="008A51A5" w:rsidRPr="00C669E0" w:rsidRDefault="008A51A5" w:rsidP="002600B1">
    <w:pPr>
      <w:pStyle w:val="Footer"/>
      <w:tabs>
        <w:tab w:val="left" w:pos="1985"/>
      </w:tabs>
      <w:spacing w:before="100" w:after="0" w:line="240" w:lineRule="auto"/>
      <w:rPr>
        <w:rFonts w:cs="Arial"/>
        <w:color w:val="C00000"/>
        <w:sz w:val="14"/>
        <w:szCs w:val="14"/>
      </w:rPr>
    </w:pPr>
    <w:r w:rsidRPr="00E646CE">
      <w:rPr>
        <w:rFonts w:cs="Arial"/>
        <w:color w:val="C00000"/>
        <w:sz w:val="14"/>
        <w:szCs w:val="14"/>
      </w:rPr>
      <w:t xml:space="preserve">© </w:t>
    </w:r>
    <w:r w:rsidR="003F6611">
      <w:rPr>
        <w:rFonts w:cs="Arial"/>
        <w:color w:val="C00000"/>
        <w:sz w:val="14"/>
        <w:szCs w:val="14"/>
      </w:rPr>
      <w:t>Kindrik Partners</w:t>
    </w:r>
    <w:r>
      <w:rPr>
        <w:rFonts w:cs="Arial"/>
        <w:color w:val="C00000"/>
        <w:sz w:val="14"/>
        <w:szCs w:val="14"/>
      </w:rPr>
      <w:t xml:space="preserve"> Limited </w:t>
    </w:r>
    <w:r w:rsidR="0088757D">
      <w:rPr>
        <w:rFonts w:cs="Arial"/>
        <w:color w:val="C00000"/>
        <w:sz w:val="14"/>
        <w:szCs w:val="14"/>
      </w:rPr>
      <w:t xml:space="preserve">2018 - </w:t>
    </w:r>
    <w:r>
      <w:rPr>
        <w:rFonts w:cs="Arial"/>
        <w:color w:val="C00000"/>
        <w:sz w:val="14"/>
        <w:szCs w:val="14"/>
      </w:rPr>
      <w:t>20</w:t>
    </w:r>
    <w:r w:rsidR="003F6611">
      <w:rPr>
        <w:rFonts w:cs="Arial"/>
        <w:color w:val="C00000"/>
        <w:sz w:val="14"/>
        <w:szCs w:val="14"/>
      </w:rPr>
      <w:t>2</w:t>
    </w:r>
    <w:r w:rsidR="004808DD">
      <w:rPr>
        <w:rFonts w:cs="Arial"/>
        <w:color w:val="C00000"/>
        <w:sz w:val="14"/>
        <w:szCs w:val="14"/>
      </w:rPr>
      <w:t>2</w:t>
    </w:r>
    <w:r w:rsidR="003F6611">
      <w:rPr>
        <w:rFonts w:cs="Arial"/>
        <w:color w:val="C00000"/>
        <w:sz w:val="14"/>
        <w:szCs w:val="14"/>
      </w:rPr>
      <w:tab/>
    </w:r>
    <w:r>
      <w:rPr>
        <w:rFonts w:cs="Arial"/>
        <w:color w:val="C00000"/>
        <w:sz w:val="14"/>
        <w:szCs w:val="14"/>
      </w:rPr>
      <w:t>V1.</w:t>
    </w:r>
    <w:r w:rsidR="004808DD">
      <w:rPr>
        <w:rFonts w:cs="Arial"/>
        <w:color w:val="C00000"/>
        <w:sz w:val="14"/>
        <w:szCs w:val="14"/>
      </w:rPr>
      <w:t>4</w:t>
    </w:r>
    <w:r w:rsidRPr="00CA3EEA">
      <w:rPr>
        <w:rFonts w:ascii="Trebuchet MS" w:hAnsi="Trebuchet MS"/>
      </w:rPr>
      <w:t xml:space="preserve"> </w:t>
    </w:r>
    <w:r>
      <w:rPr>
        <w:rFonts w:ascii="Trebuchet MS" w:hAnsi="Trebuchet MS"/>
      </w:rPr>
      <w:tab/>
    </w:r>
    <w:r w:rsidRPr="0054201E">
      <w:rPr>
        <w:rFonts w:cs="Arial"/>
        <w:sz w:val="14"/>
        <w:szCs w:val="14"/>
      </w:rPr>
      <w:fldChar w:fldCharType="begin"/>
    </w:r>
    <w:r w:rsidRPr="0054201E">
      <w:rPr>
        <w:rFonts w:cs="Arial"/>
        <w:sz w:val="14"/>
        <w:szCs w:val="14"/>
      </w:rPr>
      <w:instrText xml:space="preserve"> PAGE   \* MERGEFORMAT </w:instrText>
    </w:r>
    <w:r w:rsidRPr="0054201E">
      <w:rPr>
        <w:rFonts w:cs="Arial"/>
        <w:sz w:val="14"/>
        <w:szCs w:val="14"/>
      </w:rPr>
      <w:fldChar w:fldCharType="separate"/>
    </w:r>
    <w:r w:rsidR="00C10D21">
      <w:rPr>
        <w:rFonts w:cs="Arial"/>
        <w:noProof/>
        <w:sz w:val="14"/>
        <w:szCs w:val="14"/>
      </w:rPr>
      <w:t>4</w:t>
    </w:r>
    <w:r w:rsidRPr="0054201E">
      <w:rPr>
        <w:rFonts w:cs="Arial"/>
        <w:sz w:val="14"/>
        <w:szCs w:val="14"/>
      </w:rPr>
      <w:fldChar w:fldCharType="end"/>
    </w:r>
    <w:bookmarkStart w:id="3" w:name="PRIMARYFOOTERSPECBEGIN3"/>
    <w:bookmarkStart w:id="4" w:name="PRIMARYFOOTERSPECEND3"/>
    <w:bookmarkEnd w:id="3"/>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F" w14:textId="4F139270" w:rsidR="008A51A5" w:rsidRPr="00E646CE" w:rsidRDefault="008A51A5" w:rsidP="00642573">
    <w:pPr>
      <w:pStyle w:val="Footer"/>
      <w:tabs>
        <w:tab w:val="clear" w:pos="8640"/>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3F6611">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078EEEA0" w14:textId="2C543398" w:rsidR="008A51A5" w:rsidRPr="00C669E0" w:rsidRDefault="008A51A5" w:rsidP="002600B1">
    <w:pPr>
      <w:pStyle w:val="Footer"/>
      <w:tabs>
        <w:tab w:val="left" w:pos="1985"/>
      </w:tabs>
      <w:spacing w:before="100" w:after="0" w:line="240" w:lineRule="auto"/>
      <w:rPr>
        <w:rFonts w:cs="Arial"/>
        <w:color w:val="C00000"/>
        <w:sz w:val="14"/>
        <w:szCs w:val="14"/>
      </w:rPr>
    </w:pPr>
    <w:r w:rsidRPr="00E646CE">
      <w:rPr>
        <w:rFonts w:cs="Arial"/>
        <w:color w:val="C00000"/>
        <w:sz w:val="14"/>
        <w:szCs w:val="14"/>
      </w:rPr>
      <w:t xml:space="preserve">© </w:t>
    </w:r>
    <w:r w:rsidR="003F6611">
      <w:rPr>
        <w:rFonts w:cs="Arial"/>
        <w:color w:val="C00000"/>
        <w:sz w:val="14"/>
        <w:szCs w:val="14"/>
      </w:rPr>
      <w:t>Kindrik Partners</w:t>
    </w:r>
    <w:r>
      <w:rPr>
        <w:rFonts w:cs="Arial"/>
        <w:color w:val="C00000"/>
        <w:sz w:val="14"/>
        <w:szCs w:val="14"/>
      </w:rPr>
      <w:t xml:space="preserve"> Limited </w:t>
    </w:r>
    <w:r w:rsidR="0088757D">
      <w:rPr>
        <w:rFonts w:cs="Arial"/>
        <w:color w:val="C00000"/>
        <w:sz w:val="14"/>
        <w:szCs w:val="14"/>
      </w:rPr>
      <w:t xml:space="preserve">2018 - </w:t>
    </w:r>
    <w:r>
      <w:rPr>
        <w:rFonts w:cs="Arial"/>
        <w:color w:val="C00000"/>
        <w:sz w:val="14"/>
        <w:szCs w:val="14"/>
      </w:rPr>
      <w:t>20</w:t>
    </w:r>
    <w:r w:rsidR="00575F0C">
      <w:rPr>
        <w:rFonts w:cs="Arial"/>
        <w:color w:val="C00000"/>
        <w:sz w:val="14"/>
        <w:szCs w:val="14"/>
      </w:rPr>
      <w:t>2</w:t>
    </w:r>
    <w:r w:rsidR="004808DD">
      <w:rPr>
        <w:rFonts w:cs="Arial"/>
        <w:color w:val="C00000"/>
        <w:sz w:val="14"/>
        <w:szCs w:val="14"/>
      </w:rPr>
      <w:t>2</w:t>
    </w:r>
    <w:r w:rsidR="003F6611">
      <w:rPr>
        <w:rFonts w:cs="Arial"/>
        <w:color w:val="C00000"/>
        <w:sz w:val="14"/>
        <w:szCs w:val="14"/>
      </w:rPr>
      <w:tab/>
    </w:r>
    <w:r>
      <w:rPr>
        <w:rFonts w:cs="Arial"/>
        <w:color w:val="C00000"/>
        <w:sz w:val="14"/>
        <w:szCs w:val="14"/>
      </w:rPr>
      <w:t>V1.</w:t>
    </w:r>
    <w:r w:rsidR="004808DD">
      <w:rPr>
        <w:rFonts w:cs="Arial"/>
        <w:color w:val="C00000"/>
        <w:sz w:val="14"/>
        <w:szCs w:val="14"/>
      </w:rPr>
      <w:t>4</w:t>
    </w:r>
    <w:r w:rsidRPr="00CA3EEA">
      <w:rPr>
        <w:rFonts w:ascii="Trebuchet MS" w:hAnsi="Trebuchet MS"/>
      </w:rPr>
      <w:t xml:space="preserve"> </w:t>
    </w:r>
    <w:r>
      <w:rPr>
        <w:rFonts w:ascii="Trebuchet MS" w:hAnsi="Trebuchet MS"/>
      </w:rPr>
      <w:tab/>
    </w:r>
    <w:r w:rsidRPr="0054201E">
      <w:rPr>
        <w:rFonts w:cs="Arial"/>
        <w:sz w:val="14"/>
        <w:szCs w:val="14"/>
      </w:rPr>
      <w:fldChar w:fldCharType="begin"/>
    </w:r>
    <w:r w:rsidRPr="0054201E">
      <w:rPr>
        <w:rFonts w:cs="Arial"/>
        <w:sz w:val="14"/>
        <w:szCs w:val="14"/>
      </w:rPr>
      <w:instrText xml:space="preserve"> PAGE   \* MERGEFORMAT </w:instrText>
    </w:r>
    <w:r w:rsidRPr="0054201E">
      <w:rPr>
        <w:rFonts w:cs="Arial"/>
        <w:sz w:val="14"/>
        <w:szCs w:val="14"/>
      </w:rPr>
      <w:fldChar w:fldCharType="separate"/>
    </w:r>
    <w:r w:rsidR="00C10D21">
      <w:rPr>
        <w:rFonts w:cs="Arial"/>
        <w:noProof/>
        <w:sz w:val="14"/>
        <w:szCs w:val="14"/>
      </w:rPr>
      <w:t>1</w:t>
    </w:r>
    <w:r w:rsidRPr="0054201E">
      <w:rPr>
        <w:rFonts w:cs="Arial"/>
        <w:sz w:val="14"/>
        <w:szCs w:val="14"/>
      </w:rPr>
      <w:fldChar w:fldCharType="end"/>
    </w:r>
    <w:bookmarkStart w:id="5" w:name="FIRSTPAGEFOOTERSPECBEGIN3"/>
    <w:bookmarkStart w:id="6" w:name="FIRSTPAGEFOOTERSPECEND3"/>
    <w:bookmarkEnd w:id="5"/>
    <w:bookmarkEnd w:id="6"/>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A1" w14:textId="77777777" w:rsidR="008A51A5" w:rsidRDefault="008A51A5" w:rsidP="00087F6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A2" w14:textId="24C0D3EB" w:rsidR="008A51A5" w:rsidRPr="00E646CE" w:rsidRDefault="008A51A5" w:rsidP="00C669E0">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3F6611">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078EEEA3" w14:textId="3B6D7746" w:rsidR="008A51A5" w:rsidRPr="00206F0F" w:rsidRDefault="008A51A5" w:rsidP="004747AA">
    <w:pPr>
      <w:pStyle w:val="Footer"/>
      <w:tabs>
        <w:tab w:val="left" w:pos="1985"/>
      </w:tabs>
      <w:spacing w:before="100" w:after="0" w:line="240" w:lineRule="auto"/>
      <w:jc w:val="both"/>
      <w:rPr>
        <w:rFonts w:cs="Arial"/>
        <w:color w:val="C00000"/>
        <w:sz w:val="14"/>
        <w:szCs w:val="14"/>
      </w:rPr>
    </w:pPr>
    <w:r w:rsidRPr="00E646CE">
      <w:rPr>
        <w:rFonts w:cs="Arial"/>
        <w:color w:val="C00000"/>
        <w:sz w:val="14"/>
        <w:szCs w:val="14"/>
      </w:rPr>
      <w:t xml:space="preserve">© </w:t>
    </w:r>
    <w:r w:rsidR="003F6611">
      <w:rPr>
        <w:rFonts w:cs="Arial"/>
        <w:color w:val="C00000"/>
        <w:sz w:val="14"/>
        <w:szCs w:val="14"/>
      </w:rPr>
      <w:t>Kindrik Partners</w:t>
    </w:r>
    <w:r>
      <w:rPr>
        <w:rFonts w:cs="Arial"/>
        <w:color w:val="C00000"/>
        <w:sz w:val="14"/>
        <w:szCs w:val="14"/>
      </w:rPr>
      <w:t xml:space="preserve"> Limited 20</w:t>
    </w:r>
    <w:r w:rsidR="003F6611">
      <w:rPr>
        <w:rFonts w:cs="Arial"/>
        <w:color w:val="C00000"/>
        <w:sz w:val="14"/>
        <w:szCs w:val="14"/>
      </w:rPr>
      <w:t>20</w:t>
    </w:r>
    <w:r w:rsidR="003F6611">
      <w:rPr>
        <w:rFonts w:cs="Arial"/>
        <w:color w:val="C00000"/>
        <w:sz w:val="14"/>
        <w:szCs w:val="14"/>
      </w:rPr>
      <w:tab/>
    </w:r>
    <w:r>
      <w:rPr>
        <w:rFonts w:cs="Arial"/>
        <w:color w:val="C00000"/>
        <w:sz w:val="14"/>
        <w:szCs w:val="14"/>
      </w:rPr>
      <w:tab/>
      <w:t>V1.</w:t>
    </w:r>
    <w:r w:rsidR="003F6611">
      <w:rPr>
        <w:rFonts w:cs="Arial"/>
        <w:color w:val="C00000"/>
        <w:sz w:val="14"/>
        <w:szCs w:val="14"/>
      </w:rPr>
      <w:t>3</w:t>
    </w:r>
    <w:r w:rsidRPr="00CA3EEA">
      <w:rPr>
        <w:rFonts w:ascii="Trebuchet MS" w:hAnsi="Trebuchet MS"/>
      </w:rPr>
      <w:t xml:space="preserve"> </w:t>
    </w:r>
    <w:r>
      <w:rPr>
        <w:rFonts w:ascii="Trebuchet MS" w:hAnsi="Trebuchet MS"/>
      </w:rPr>
      <w:tab/>
    </w:r>
    <w:r w:rsidRPr="0054201E">
      <w:rPr>
        <w:rFonts w:cs="Arial"/>
        <w:sz w:val="14"/>
        <w:szCs w:val="14"/>
      </w:rPr>
      <w:fldChar w:fldCharType="begin"/>
    </w:r>
    <w:r w:rsidRPr="0054201E">
      <w:rPr>
        <w:rFonts w:cs="Arial"/>
        <w:sz w:val="14"/>
        <w:szCs w:val="14"/>
      </w:rPr>
      <w:instrText xml:space="preserve"> PAGE   \* MERGEFORMAT </w:instrText>
    </w:r>
    <w:r w:rsidRPr="0054201E">
      <w:rPr>
        <w:rFonts w:cs="Arial"/>
        <w:sz w:val="14"/>
        <w:szCs w:val="14"/>
      </w:rPr>
      <w:fldChar w:fldCharType="separate"/>
    </w:r>
    <w:r w:rsidR="00C10D21">
      <w:rPr>
        <w:rFonts w:cs="Arial"/>
        <w:noProof/>
        <w:sz w:val="14"/>
        <w:szCs w:val="14"/>
      </w:rPr>
      <w:t>5</w:t>
    </w:r>
    <w:r w:rsidRPr="0054201E">
      <w:rPr>
        <w:rFonts w:cs="Arial"/>
        <w:sz w:val="14"/>
        <w:szCs w:val="14"/>
      </w:rPr>
      <w:fldChar w:fldCharType="end"/>
    </w:r>
    <w:bookmarkStart w:id="7" w:name="PRIMARYFOOTERSPECBEGIN4"/>
    <w:bookmarkStart w:id="8" w:name="PRIMARYFOOTERSPECEND4"/>
    <w:bookmarkEnd w:id="7"/>
    <w:bookmarkEnd w:id="8"/>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A4" w14:textId="71857BA3" w:rsidR="008A51A5" w:rsidRPr="00E646CE" w:rsidRDefault="008A51A5" w:rsidP="00C669E0">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5A4DED">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078EEEA5" w14:textId="00BD9850" w:rsidR="008A51A5" w:rsidRPr="002600B1" w:rsidRDefault="008A51A5" w:rsidP="004747AA">
    <w:pPr>
      <w:pStyle w:val="Footer"/>
      <w:tabs>
        <w:tab w:val="left" w:pos="1985"/>
      </w:tabs>
      <w:spacing w:before="100" w:after="0" w:line="240" w:lineRule="auto"/>
      <w:ind w:right="357"/>
      <w:rPr>
        <w:rFonts w:ascii="Trebuchet MS" w:hAnsi="Trebuchet MS"/>
      </w:rPr>
    </w:pPr>
    <w:r w:rsidRPr="00E646CE">
      <w:rPr>
        <w:rFonts w:cs="Arial"/>
        <w:color w:val="C00000"/>
        <w:sz w:val="14"/>
        <w:szCs w:val="14"/>
      </w:rPr>
      <w:t xml:space="preserve">© </w:t>
    </w:r>
    <w:r w:rsidR="005A4DED">
      <w:rPr>
        <w:rFonts w:cs="Arial"/>
        <w:color w:val="C00000"/>
        <w:sz w:val="14"/>
        <w:szCs w:val="14"/>
      </w:rPr>
      <w:t>Kindrik Partners</w:t>
    </w:r>
    <w:r>
      <w:rPr>
        <w:rFonts w:cs="Arial"/>
        <w:color w:val="C00000"/>
        <w:sz w:val="14"/>
        <w:szCs w:val="14"/>
      </w:rPr>
      <w:t xml:space="preserve"> Limited </w:t>
    </w:r>
    <w:r w:rsidR="0034480E">
      <w:rPr>
        <w:rFonts w:cs="Arial"/>
        <w:color w:val="C00000"/>
        <w:sz w:val="14"/>
        <w:szCs w:val="14"/>
      </w:rPr>
      <w:t xml:space="preserve">2018 - </w:t>
    </w:r>
    <w:r>
      <w:rPr>
        <w:rFonts w:cs="Arial"/>
        <w:color w:val="C00000"/>
        <w:sz w:val="14"/>
        <w:szCs w:val="14"/>
      </w:rPr>
      <w:t>20</w:t>
    </w:r>
    <w:r w:rsidR="005A4DED">
      <w:rPr>
        <w:rFonts w:cs="Arial"/>
        <w:color w:val="C00000"/>
        <w:sz w:val="14"/>
        <w:szCs w:val="14"/>
      </w:rPr>
      <w:t>2</w:t>
    </w:r>
    <w:r w:rsidR="0034480E">
      <w:rPr>
        <w:rFonts w:cs="Arial"/>
        <w:color w:val="C00000"/>
        <w:sz w:val="14"/>
        <w:szCs w:val="14"/>
      </w:rPr>
      <w:t>2</w:t>
    </w:r>
    <w:r>
      <w:rPr>
        <w:rFonts w:cs="Arial"/>
        <w:color w:val="C00000"/>
        <w:sz w:val="14"/>
        <w:szCs w:val="14"/>
      </w:rPr>
      <w:tab/>
      <w:t>V1.</w:t>
    </w:r>
    <w:r w:rsidR="0034480E">
      <w:rPr>
        <w:rFonts w:cs="Arial"/>
        <w:color w:val="C00000"/>
        <w:sz w:val="14"/>
        <w:szCs w:val="14"/>
      </w:rPr>
      <w:t>4</w:t>
    </w:r>
    <w:r w:rsidRPr="00CA3EEA">
      <w:rPr>
        <w:rFonts w:ascii="Trebuchet MS" w:hAnsi="Trebuchet MS"/>
      </w:rPr>
      <w:t xml:space="preserve"> </w:t>
    </w:r>
    <w:bookmarkStart w:id="138" w:name="PRIMARYFOOTERSPECBEGIN6"/>
    <w:bookmarkStart w:id="139" w:name="PRIMARYFOOTERSPECEND6"/>
    <w:bookmarkEnd w:id="138"/>
    <w:bookmarkEnd w:id="139"/>
    <w:r>
      <w:rPr>
        <w:rFonts w:ascii="Trebuchet MS" w:hAnsi="Trebuchet MS"/>
      </w:rPr>
      <w:tab/>
    </w:r>
    <w:r w:rsidRPr="0054201E">
      <w:rPr>
        <w:rFonts w:cs="Arial"/>
        <w:sz w:val="14"/>
        <w:szCs w:val="14"/>
      </w:rPr>
      <w:fldChar w:fldCharType="begin"/>
    </w:r>
    <w:r w:rsidRPr="0054201E">
      <w:rPr>
        <w:rFonts w:cs="Arial"/>
        <w:sz w:val="14"/>
        <w:szCs w:val="14"/>
      </w:rPr>
      <w:instrText xml:space="preserve"> PAGE   \* MERGEFORMAT </w:instrText>
    </w:r>
    <w:r w:rsidRPr="0054201E">
      <w:rPr>
        <w:rFonts w:cs="Arial"/>
        <w:sz w:val="14"/>
        <w:szCs w:val="14"/>
      </w:rPr>
      <w:fldChar w:fldCharType="separate"/>
    </w:r>
    <w:r w:rsidR="00C10D21">
      <w:rPr>
        <w:rFonts w:cs="Arial"/>
        <w:noProof/>
        <w:sz w:val="14"/>
        <w:szCs w:val="14"/>
      </w:rPr>
      <w:t>25</w:t>
    </w:r>
    <w:r w:rsidRPr="0054201E">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C07C" w14:textId="77777777" w:rsidR="00DF0C8A" w:rsidRDefault="00DF0C8A">
      <w:r>
        <w:separator/>
      </w:r>
    </w:p>
  </w:footnote>
  <w:footnote w:type="continuationSeparator" w:id="0">
    <w:p w14:paraId="60F42BCE" w14:textId="77777777" w:rsidR="00DF0C8A" w:rsidRDefault="00DF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972E" w14:textId="77777777" w:rsidR="00C35FF9" w:rsidRDefault="00C35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2" w14:textId="77777777" w:rsidR="008A51A5" w:rsidRPr="00E646CE" w:rsidRDefault="008A51A5" w:rsidP="00324E27">
    <w:pPr>
      <w:pStyle w:val="Header"/>
      <w:jc w:val="right"/>
      <w:rPr>
        <w:b/>
      </w:rPr>
    </w:pPr>
  </w:p>
  <w:p w14:paraId="078EEE93" w14:textId="77777777" w:rsidR="008A51A5" w:rsidRDefault="008A51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6" w14:textId="77777777" w:rsidR="008A51A5" w:rsidRPr="00E646CE" w:rsidRDefault="008A51A5" w:rsidP="00324E27">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9" w14:textId="77777777" w:rsidR="008A51A5" w:rsidRDefault="008A51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A" w14:textId="77777777" w:rsidR="008A51A5" w:rsidRPr="007E538F" w:rsidRDefault="008A51A5" w:rsidP="00AA5DD9">
    <w:pPr>
      <w:pStyle w:val="Header"/>
      <w:jc w:val="right"/>
      <w:rPr>
        <w:b/>
      </w:rPr>
    </w:pPr>
    <w:r w:rsidRPr="007E538F">
      <w:rPr>
        <w:b/>
      </w:rPr>
      <w:t>Confidential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EE9E" w14:textId="77777777" w:rsidR="008A51A5" w:rsidRPr="00AA5DD9" w:rsidRDefault="008A51A5" w:rsidP="00990115">
    <w:pPr>
      <w:pStyle w:val="ConfidentialText"/>
      <w:rPr>
        <w:noProof w:val="0"/>
      </w:rPr>
    </w:pPr>
    <w:r w:rsidRPr="00AA5DD9">
      <w:rPr>
        <w:noProof w:val="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1C19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D23786"/>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2" w15:restartNumberingAfterBreak="0">
    <w:nsid w:val="FFFFFFFB"/>
    <w:multiLevelType w:val="multilevel"/>
    <w:tmpl w:val="E996A7A2"/>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lvlText w:val="%1.%2"/>
      <w:lvlJc w:val="left"/>
      <w:pPr>
        <w:tabs>
          <w:tab w:val="num" w:pos="851"/>
        </w:tabs>
        <w:ind w:left="851" w:hanging="851"/>
      </w:pPr>
      <w:rPr>
        <w:rFonts w:ascii="Arial" w:hAnsi="Arial" w:cs="Arial" w:hint="default"/>
        <w:b/>
        <w:i w:val="0"/>
        <w:color w:val="000000"/>
        <w:sz w:val="21"/>
      </w:rPr>
    </w:lvl>
    <w:lvl w:ilvl="2">
      <w:start w:val="1"/>
      <w:numFmt w:val="lowerLetter"/>
      <w:lvlText w:val="(%3)"/>
      <w:lvlJc w:val="left"/>
      <w:pPr>
        <w:tabs>
          <w:tab w:val="num" w:pos="1701"/>
        </w:tabs>
        <w:ind w:left="1701" w:hanging="850"/>
      </w:pPr>
      <w:rPr>
        <w:rFonts w:ascii="Arial" w:hAnsi="Arial" w:cs="Arial" w:hint="default"/>
        <w:b/>
        <w:i w:val="0"/>
        <w:color w:val="000000"/>
        <w:sz w:val="21"/>
      </w:rPr>
    </w:lvl>
    <w:lvl w:ilvl="3">
      <w:start w:val="1"/>
      <w:numFmt w:val="lowerRoman"/>
      <w:lvlText w:val="(%4)"/>
      <w:lvlJc w:val="left"/>
      <w:pPr>
        <w:tabs>
          <w:tab w:val="num" w:pos="2552"/>
        </w:tabs>
        <w:ind w:left="2552" w:hanging="851"/>
      </w:pPr>
      <w:rPr>
        <w:rFonts w:ascii="Arial" w:hAnsi="Arial" w:cs="Arial" w:hint="default"/>
        <w:b/>
        <w:i w:val="0"/>
        <w:color w:val="000000"/>
        <w:sz w:val="21"/>
      </w:rPr>
    </w:lvl>
    <w:lvl w:ilvl="4">
      <w:start w:val="1"/>
      <w:numFmt w:val="upperLetter"/>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3" w15:restartNumberingAfterBreak="0">
    <w:nsid w:val="14913C92"/>
    <w:multiLevelType w:val="multilevel"/>
    <w:tmpl w:val="CED8BE38"/>
    <w:styleLink w:val="Style1"/>
    <w:lvl w:ilvl="0">
      <w:start w:val="1"/>
      <w:numFmt w:val="decimal"/>
      <w:lvlText w:val="%1"/>
      <w:lvlJc w:val="left"/>
      <w:pPr>
        <w:tabs>
          <w:tab w:val="num" w:pos="567"/>
        </w:tabs>
        <w:ind w:left="992" w:hanging="992"/>
      </w:pPr>
      <w:rPr>
        <w:rFonts w:ascii="Arial" w:hAnsi="Arial" w:cs="Arial" w:hint="default"/>
        <w:b/>
        <w:bCs/>
        <w:i w:val="0"/>
        <w:iCs w:val="0"/>
        <w:caps/>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color w:val="auto"/>
        <w:sz w:val="18"/>
        <w:szCs w:val="18"/>
      </w:rPr>
    </w:lvl>
    <w:lvl w:ilvl="2">
      <w:start w:val="1"/>
      <w:numFmt w:val="lowerLetter"/>
      <w:lvlText w:val="%3"/>
      <w:lvlJc w:val="left"/>
      <w:pPr>
        <w:tabs>
          <w:tab w:val="num" w:pos="1135"/>
        </w:tabs>
        <w:ind w:left="1135" w:hanging="567"/>
      </w:pPr>
      <w:rPr>
        <w:rFonts w:ascii="Arial" w:hAnsi="Arial" w:cs="Arial" w:hint="default"/>
        <w:b w:val="0"/>
        <w:bCs w:val="0"/>
        <w:i w:val="0"/>
        <w:iCs w:val="0"/>
        <w:caps w:val="0"/>
        <w:sz w:val="18"/>
        <w:szCs w:val="18"/>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upperLetter"/>
      <w:lvlText w:val="%5."/>
      <w:lvlJc w:val="left"/>
      <w:pPr>
        <w:tabs>
          <w:tab w:val="num" w:pos="2268"/>
        </w:tabs>
        <w:ind w:left="2268" w:hanging="567"/>
      </w:pPr>
      <w:rPr>
        <w:rFonts w:ascii="Trebuchet MS" w:hAnsi="Trebuchet MS" w:cs="Arial" w:hint="default"/>
        <w:b w:val="0"/>
        <w:bCs w:val="0"/>
        <w:i w:val="0"/>
        <w:iCs w:val="0"/>
        <w:sz w:val="20"/>
        <w:szCs w:val="22"/>
      </w:rPr>
    </w:lvl>
    <w:lvl w:ilvl="5">
      <w:start w:val="1"/>
      <w:numFmt w:val="lowerLetter"/>
      <w:lvlText w:val="(a%6)"/>
      <w:lvlJc w:val="left"/>
      <w:pPr>
        <w:tabs>
          <w:tab w:val="num" w:pos="3799"/>
        </w:tabs>
        <w:ind w:left="3799" w:hanging="567"/>
      </w:pPr>
      <w:rPr>
        <w:rFonts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4" w15:restartNumberingAfterBreak="0">
    <w:nsid w:val="42FF7F02"/>
    <w:multiLevelType w:val="multilevel"/>
    <w:tmpl w:val="4C446574"/>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9782"/>
        </w:tabs>
        <w:ind w:left="9640" w:hanging="567"/>
      </w:pPr>
      <w:rPr>
        <w:rFonts w:ascii="Trebuchet MS" w:hAnsi="Trebuchet MS" w:hint="default"/>
        <w:b w:val="0"/>
        <w:i w:val="0"/>
      </w:rPr>
    </w:lvl>
    <w:lvl w:ilvl="2">
      <w:start w:val="1"/>
      <w:numFmt w:val="lowerLetter"/>
      <w:pStyle w:val="Heading3"/>
      <w:lvlText w:val="%3"/>
      <w:lvlJc w:val="left"/>
      <w:pPr>
        <w:tabs>
          <w:tab w:val="num" w:pos="1134"/>
        </w:tabs>
        <w:ind w:left="1134" w:hanging="567"/>
      </w:pPr>
      <w:rPr>
        <w:rFonts w:ascii="Trebuchet MS" w:hAnsi="Trebuchet MS" w:hint="default"/>
        <w:b w:val="0"/>
      </w:rPr>
    </w:lvl>
    <w:lvl w:ilvl="3">
      <w:start w:val="1"/>
      <w:numFmt w:val="lowerRoman"/>
      <w:pStyle w:val="Heading4"/>
      <w:lvlText w:val="%4"/>
      <w:lvlJc w:val="left"/>
      <w:pPr>
        <w:tabs>
          <w:tab w:val="num" w:pos="1701"/>
        </w:tabs>
        <w:ind w:left="1701" w:hanging="567"/>
      </w:pPr>
      <w:rPr>
        <w:b w:val="0"/>
      </w:rPr>
    </w:lvl>
    <w:lvl w:ilvl="4">
      <w:start w:val="1"/>
      <w:numFmt w:val="bullet"/>
      <w:pStyle w:val="Heading5"/>
      <w:lvlText w:val="&gt;"/>
      <w:lvlJc w:val="left"/>
      <w:pPr>
        <w:tabs>
          <w:tab w:val="num" w:pos="2268"/>
        </w:tabs>
        <w:ind w:left="2268" w:hanging="567"/>
      </w:pPr>
      <w:rPr>
        <w:rFonts w:ascii="Trebuchet MS" w:hAnsi="Trebuchet MS" w:hint="default"/>
      </w:r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lvl>
  </w:abstractNum>
  <w:abstractNum w:abstractNumId="5" w15:restartNumberingAfterBreak="0">
    <w:nsid w:val="52BF380A"/>
    <w:multiLevelType w:val="multilevel"/>
    <w:tmpl w:val="96B88006"/>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6" w15:restartNumberingAfterBreak="0">
    <w:nsid w:val="53801A9A"/>
    <w:multiLevelType w:val="multilevel"/>
    <w:tmpl w:val="3B5246C4"/>
    <w:lvl w:ilvl="0">
      <w:start w:val="1"/>
      <w:numFmt w:val="decimal"/>
      <w:pStyle w:val="Style11"/>
      <w:lvlText w:val="%1."/>
      <w:lvlJc w:val="left"/>
      <w:pPr>
        <w:tabs>
          <w:tab w:val="num" w:pos="851"/>
        </w:tabs>
        <w:ind w:left="851" w:hanging="851"/>
      </w:pPr>
      <w:rPr>
        <w:rFonts w:ascii="Arial" w:hAnsi="Arial" w:cs="Arial" w:hint="default"/>
        <w:b/>
        <w:i w:val="0"/>
        <w:color w:val="000000"/>
        <w:sz w:val="21"/>
      </w:rPr>
    </w:lvl>
    <w:lvl w:ilvl="1">
      <w:start w:val="1"/>
      <w:numFmt w:val="decimal"/>
      <w:pStyle w:val="Style12"/>
      <w:lvlText w:val="%1.%2"/>
      <w:lvlJc w:val="left"/>
      <w:pPr>
        <w:tabs>
          <w:tab w:val="num" w:pos="851"/>
        </w:tabs>
        <w:ind w:left="851" w:hanging="851"/>
      </w:pPr>
      <w:rPr>
        <w:rFonts w:ascii="Arial" w:hAnsi="Arial" w:cs="Arial" w:hint="default"/>
        <w:b/>
        <w:i w:val="0"/>
        <w:color w:val="000000"/>
        <w:sz w:val="21"/>
      </w:rPr>
    </w:lvl>
    <w:lvl w:ilvl="2">
      <w:start w:val="1"/>
      <w:numFmt w:val="lowerLetter"/>
      <w:pStyle w:val="Style13"/>
      <w:lvlText w:val="(%3)"/>
      <w:lvlJc w:val="left"/>
      <w:pPr>
        <w:tabs>
          <w:tab w:val="num" w:pos="1701"/>
        </w:tabs>
        <w:ind w:left="1701" w:hanging="850"/>
      </w:pPr>
      <w:rPr>
        <w:rFonts w:ascii="Arial" w:hAnsi="Arial" w:cs="Arial" w:hint="default"/>
        <w:b/>
        <w:i w:val="0"/>
        <w:color w:val="000000"/>
        <w:sz w:val="21"/>
      </w:rPr>
    </w:lvl>
    <w:lvl w:ilvl="3">
      <w:start w:val="1"/>
      <w:numFmt w:val="lowerRoman"/>
      <w:pStyle w:val="Style14"/>
      <w:lvlText w:val="(%4)"/>
      <w:lvlJc w:val="left"/>
      <w:pPr>
        <w:tabs>
          <w:tab w:val="num" w:pos="2552"/>
        </w:tabs>
        <w:ind w:left="2552" w:hanging="851"/>
      </w:pPr>
      <w:rPr>
        <w:rFonts w:ascii="Arial" w:hAnsi="Arial" w:cs="Arial" w:hint="default"/>
        <w:b/>
        <w:i w:val="0"/>
        <w:color w:val="000000"/>
        <w:sz w:val="21"/>
      </w:rPr>
    </w:lvl>
    <w:lvl w:ilvl="4">
      <w:start w:val="1"/>
      <w:numFmt w:val="upperLetter"/>
      <w:pStyle w:val="Style15"/>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7" w15:restartNumberingAfterBreak="0">
    <w:nsid w:val="616F33AF"/>
    <w:multiLevelType w:val="hybridMultilevel"/>
    <w:tmpl w:val="FC68D57A"/>
    <w:lvl w:ilvl="0" w:tplc="27566C30">
      <w:start w:val="1"/>
      <w:numFmt w:val="bullet"/>
      <w:lvlText w:val="▲"/>
      <w:lvlJc w:val="left"/>
      <w:pPr>
        <w:ind w:left="773" w:hanging="360"/>
      </w:pPr>
      <w:rPr>
        <w:rFonts w:ascii="Arial" w:hAnsi="Arial" w:hint="default"/>
        <w:color w:val="C00000"/>
        <w:sz w:val="16"/>
        <w:szCs w:val="16"/>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8"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992320">
    <w:abstractNumId w:val="5"/>
  </w:num>
  <w:num w:numId="2" w16cid:durableId="138374971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startOverride w:val="1"/>
    </w:lvlOverride>
  </w:num>
  <w:num w:numId="3" w16cid:durableId="699934588">
    <w:abstractNumId w:val="3"/>
  </w:num>
  <w:num w:numId="4" w16cid:durableId="269629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407940">
    <w:abstractNumId w:val="8"/>
  </w:num>
  <w:num w:numId="6" w16cid:durableId="672880004">
    <w:abstractNumId w:val="7"/>
  </w:num>
  <w:num w:numId="7" w16cid:durableId="1555312329">
    <w:abstractNumId w:val="5"/>
  </w:num>
  <w:num w:numId="8" w16cid:durableId="1887908711">
    <w:abstractNumId w:val="5"/>
  </w:num>
  <w:num w:numId="9" w16cid:durableId="37627235">
    <w:abstractNumId w:val="1"/>
  </w:num>
  <w:num w:numId="10" w16cid:durableId="1066147842">
    <w:abstractNumId w:val="5"/>
  </w:num>
  <w:num w:numId="11" w16cid:durableId="686297099">
    <w:abstractNumId w:val="2"/>
  </w:num>
  <w:num w:numId="12" w16cid:durableId="848717285">
    <w:abstractNumId w:val="6"/>
  </w:num>
  <w:num w:numId="13" w16cid:durableId="981226454">
    <w:abstractNumId w:val="5"/>
  </w:num>
  <w:num w:numId="14" w16cid:durableId="1811436660">
    <w:abstractNumId w:val="5"/>
  </w:num>
  <w:num w:numId="15" w16cid:durableId="1848978105">
    <w:abstractNumId w:val="5"/>
  </w:num>
  <w:num w:numId="16" w16cid:durableId="287592631">
    <w:abstractNumId w:val="5"/>
  </w:num>
  <w:num w:numId="17" w16cid:durableId="183402328">
    <w:abstractNumId w:val="0"/>
  </w:num>
  <w:num w:numId="18" w16cid:durableId="505368028">
    <w:abstractNumId w:val="5"/>
  </w:num>
  <w:num w:numId="19" w16cid:durableId="1692293207">
    <w:abstractNumId w:val="5"/>
  </w:num>
  <w:num w:numId="20" w16cid:durableId="306402394">
    <w:abstractNumId w:val="5"/>
  </w:num>
  <w:num w:numId="21" w16cid:durableId="301077138">
    <w:abstractNumId w:val="5"/>
  </w:num>
  <w:num w:numId="22" w16cid:durableId="608658378">
    <w:abstractNumId w:val="5"/>
  </w:num>
  <w:num w:numId="23" w16cid:durableId="209350616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drawingGridHorizontalSpacing w:val="24"/>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44"/>
    <w:rsid w:val="000073A8"/>
    <w:rsid w:val="00007AAA"/>
    <w:rsid w:val="00011C16"/>
    <w:rsid w:val="00012E86"/>
    <w:rsid w:val="00014B03"/>
    <w:rsid w:val="00015CB8"/>
    <w:rsid w:val="00016461"/>
    <w:rsid w:val="00016851"/>
    <w:rsid w:val="00016CEA"/>
    <w:rsid w:val="00017E88"/>
    <w:rsid w:val="00021156"/>
    <w:rsid w:val="000223E8"/>
    <w:rsid w:val="00022A4F"/>
    <w:rsid w:val="00022C80"/>
    <w:rsid w:val="000257F2"/>
    <w:rsid w:val="00025C3F"/>
    <w:rsid w:val="000307F2"/>
    <w:rsid w:val="00030862"/>
    <w:rsid w:val="00031209"/>
    <w:rsid w:val="0003231D"/>
    <w:rsid w:val="0003274B"/>
    <w:rsid w:val="000329D4"/>
    <w:rsid w:val="00033566"/>
    <w:rsid w:val="00033BD0"/>
    <w:rsid w:val="00035B16"/>
    <w:rsid w:val="000368AF"/>
    <w:rsid w:val="00036FCD"/>
    <w:rsid w:val="000376A3"/>
    <w:rsid w:val="00037AC2"/>
    <w:rsid w:val="0004067F"/>
    <w:rsid w:val="0004087C"/>
    <w:rsid w:val="000426FD"/>
    <w:rsid w:val="00043422"/>
    <w:rsid w:val="000462E4"/>
    <w:rsid w:val="00053096"/>
    <w:rsid w:val="00056592"/>
    <w:rsid w:val="000567E2"/>
    <w:rsid w:val="0006315F"/>
    <w:rsid w:val="00063B08"/>
    <w:rsid w:val="00065757"/>
    <w:rsid w:val="00065DC7"/>
    <w:rsid w:val="000661C4"/>
    <w:rsid w:val="000667E8"/>
    <w:rsid w:val="000745FE"/>
    <w:rsid w:val="00074F4A"/>
    <w:rsid w:val="00076E67"/>
    <w:rsid w:val="000777AF"/>
    <w:rsid w:val="00077C17"/>
    <w:rsid w:val="0008145B"/>
    <w:rsid w:val="00081AFA"/>
    <w:rsid w:val="00081B2A"/>
    <w:rsid w:val="00082861"/>
    <w:rsid w:val="000838E5"/>
    <w:rsid w:val="00087F61"/>
    <w:rsid w:val="000907D7"/>
    <w:rsid w:val="0009297C"/>
    <w:rsid w:val="00092A9A"/>
    <w:rsid w:val="00094971"/>
    <w:rsid w:val="00095407"/>
    <w:rsid w:val="000A1A21"/>
    <w:rsid w:val="000A288F"/>
    <w:rsid w:val="000A38FB"/>
    <w:rsid w:val="000A5FC0"/>
    <w:rsid w:val="000B0191"/>
    <w:rsid w:val="000B0AA0"/>
    <w:rsid w:val="000B1958"/>
    <w:rsid w:val="000B1968"/>
    <w:rsid w:val="000B76ED"/>
    <w:rsid w:val="000C0074"/>
    <w:rsid w:val="000C1350"/>
    <w:rsid w:val="000C1E08"/>
    <w:rsid w:val="000C1FD1"/>
    <w:rsid w:val="000C2589"/>
    <w:rsid w:val="000C4646"/>
    <w:rsid w:val="000C50F6"/>
    <w:rsid w:val="000C549B"/>
    <w:rsid w:val="000C5EF0"/>
    <w:rsid w:val="000C6AC9"/>
    <w:rsid w:val="000C707C"/>
    <w:rsid w:val="000D0299"/>
    <w:rsid w:val="000D0FC9"/>
    <w:rsid w:val="000D2062"/>
    <w:rsid w:val="000D3C17"/>
    <w:rsid w:val="000D4512"/>
    <w:rsid w:val="000D4FD4"/>
    <w:rsid w:val="000D6702"/>
    <w:rsid w:val="000D71C8"/>
    <w:rsid w:val="000E03CF"/>
    <w:rsid w:val="000E15CF"/>
    <w:rsid w:val="000E21DA"/>
    <w:rsid w:val="000E3442"/>
    <w:rsid w:val="000E36D7"/>
    <w:rsid w:val="000E3D61"/>
    <w:rsid w:val="000E7A99"/>
    <w:rsid w:val="000E7EC1"/>
    <w:rsid w:val="000F3EC4"/>
    <w:rsid w:val="000F699F"/>
    <w:rsid w:val="000F7A69"/>
    <w:rsid w:val="0010031F"/>
    <w:rsid w:val="00100F09"/>
    <w:rsid w:val="0010214A"/>
    <w:rsid w:val="00103031"/>
    <w:rsid w:val="00103288"/>
    <w:rsid w:val="00103FB7"/>
    <w:rsid w:val="0010421A"/>
    <w:rsid w:val="00104259"/>
    <w:rsid w:val="001050C1"/>
    <w:rsid w:val="001061F0"/>
    <w:rsid w:val="00107F2B"/>
    <w:rsid w:val="00110F10"/>
    <w:rsid w:val="00111003"/>
    <w:rsid w:val="0011209F"/>
    <w:rsid w:val="00112360"/>
    <w:rsid w:val="00113BDF"/>
    <w:rsid w:val="00120A4A"/>
    <w:rsid w:val="001230A5"/>
    <w:rsid w:val="00123AC2"/>
    <w:rsid w:val="001308EE"/>
    <w:rsid w:val="0013102D"/>
    <w:rsid w:val="00133948"/>
    <w:rsid w:val="001355E8"/>
    <w:rsid w:val="00140A34"/>
    <w:rsid w:val="00142E05"/>
    <w:rsid w:val="001446AB"/>
    <w:rsid w:val="00145AA4"/>
    <w:rsid w:val="00146A65"/>
    <w:rsid w:val="00146D96"/>
    <w:rsid w:val="00150BDC"/>
    <w:rsid w:val="001511B0"/>
    <w:rsid w:val="00151EEF"/>
    <w:rsid w:val="001521D1"/>
    <w:rsid w:val="001544FC"/>
    <w:rsid w:val="001556F3"/>
    <w:rsid w:val="00155815"/>
    <w:rsid w:val="001563DA"/>
    <w:rsid w:val="00157E7E"/>
    <w:rsid w:val="00160005"/>
    <w:rsid w:val="001619ED"/>
    <w:rsid w:val="00163F17"/>
    <w:rsid w:val="00164276"/>
    <w:rsid w:val="00165685"/>
    <w:rsid w:val="00165BF4"/>
    <w:rsid w:val="0016644D"/>
    <w:rsid w:val="00171629"/>
    <w:rsid w:val="00171AA4"/>
    <w:rsid w:val="00172186"/>
    <w:rsid w:val="00172333"/>
    <w:rsid w:val="001756C8"/>
    <w:rsid w:val="00177F6C"/>
    <w:rsid w:val="00182225"/>
    <w:rsid w:val="00184225"/>
    <w:rsid w:val="00186891"/>
    <w:rsid w:val="001913C4"/>
    <w:rsid w:val="00191629"/>
    <w:rsid w:val="00192287"/>
    <w:rsid w:val="0019275A"/>
    <w:rsid w:val="001967B4"/>
    <w:rsid w:val="00196E40"/>
    <w:rsid w:val="00196FBF"/>
    <w:rsid w:val="001A097C"/>
    <w:rsid w:val="001A0AEB"/>
    <w:rsid w:val="001A0E13"/>
    <w:rsid w:val="001A2243"/>
    <w:rsid w:val="001B015E"/>
    <w:rsid w:val="001B117D"/>
    <w:rsid w:val="001B2C88"/>
    <w:rsid w:val="001B5580"/>
    <w:rsid w:val="001C118E"/>
    <w:rsid w:val="001C36AB"/>
    <w:rsid w:val="001C630A"/>
    <w:rsid w:val="001C753C"/>
    <w:rsid w:val="001D57F6"/>
    <w:rsid w:val="001D63C9"/>
    <w:rsid w:val="001D67B5"/>
    <w:rsid w:val="001D7D2D"/>
    <w:rsid w:val="001E21CC"/>
    <w:rsid w:val="001E3D1F"/>
    <w:rsid w:val="001E505F"/>
    <w:rsid w:val="001E6C70"/>
    <w:rsid w:val="001E72C1"/>
    <w:rsid w:val="001E7965"/>
    <w:rsid w:val="001F4742"/>
    <w:rsid w:val="00202C4C"/>
    <w:rsid w:val="0020505B"/>
    <w:rsid w:val="00206CD5"/>
    <w:rsid w:val="00206F0F"/>
    <w:rsid w:val="00207808"/>
    <w:rsid w:val="00213B1F"/>
    <w:rsid w:val="00215D47"/>
    <w:rsid w:val="002161A3"/>
    <w:rsid w:val="00216EE6"/>
    <w:rsid w:val="00217116"/>
    <w:rsid w:val="00223533"/>
    <w:rsid w:val="00225804"/>
    <w:rsid w:val="0022651D"/>
    <w:rsid w:val="00226843"/>
    <w:rsid w:val="00227C6C"/>
    <w:rsid w:val="00233C21"/>
    <w:rsid w:val="00235AC6"/>
    <w:rsid w:val="00242DAA"/>
    <w:rsid w:val="0024425F"/>
    <w:rsid w:val="0024507D"/>
    <w:rsid w:val="002463E6"/>
    <w:rsid w:val="002502DF"/>
    <w:rsid w:val="0025047E"/>
    <w:rsid w:val="002512FA"/>
    <w:rsid w:val="002520AB"/>
    <w:rsid w:val="002531DC"/>
    <w:rsid w:val="0025347E"/>
    <w:rsid w:val="002558B4"/>
    <w:rsid w:val="002569CE"/>
    <w:rsid w:val="002571FD"/>
    <w:rsid w:val="002600B1"/>
    <w:rsid w:val="00260B09"/>
    <w:rsid w:val="002613A4"/>
    <w:rsid w:val="0026143F"/>
    <w:rsid w:val="00263915"/>
    <w:rsid w:val="00265C45"/>
    <w:rsid w:val="0027064B"/>
    <w:rsid w:val="00272A3F"/>
    <w:rsid w:val="00275B8A"/>
    <w:rsid w:val="00276F84"/>
    <w:rsid w:val="00277FCF"/>
    <w:rsid w:val="0028246A"/>
    <w:rsid w:val="002832E6"/>
    <w:rsid w:val="0028591D"/>
    <w:rsid w:val="002863F1"/>
    <w:rsid w:val="00286517"/>
    <w:rsid w:val="00290094"/>
    <w:rsid w:val="002925EA"/>
    <w:rsid w:val="00292B03"/>
    <w:rsid w:val="0029339A"/>
    <w:rsid w:val="00295372"/>
    <w:rsid w:val="00296BA8"/>
    <w:rsid w:val="0029722A"/>
    <w:rsid w:val="002A31B7"/>
    <w:rsid w:val="002A357B"/>
    <w:rsid w:val="002A57B5"/>
    <w:rsid w:val="002B1471"/>
    <w:rsid w:val="002B37F7"/>
    <w:rsid w:val="002B3A4A"/>
    <w:rsid w:val="002B3C5A"/>
    <w:rsid w:val="002B496F"/>
    <w:rsid w:val="002B4B1D"/>
    <w:rsid w:val="002B56C4"/>
    <w:rsid w:val="002B5E89"/>
    <w:rsid w:val="002B67A4"/>
    <w:rsid w:val="002B7240"/>
    <w:rsid w:val="002B7413"/>
    <w:rsid w:val="002C0485"/>
    <w:rsid w:val="002C0FE3"/>
    <w:rsid w:val="002C6A78"/>
    <w:rsid w:val="002C6B8C"/>
    <w:rsid w:val="002D08AA"/>
    <w:rsid w:val="002D0F82"/>
    <w:rsid w:val="002D306C"/>
    <w:rsid w:val="002D648F"/>
    <w:rsid w:val="002D7DC0"/>
    <w:rsid w:val="002E0D9E"/>
    <w:rsid w:val="002E1223"/>
    <w:rsid w:val="002E4317"/>
    <w:rsid w:val="002E65DB"/>
    <w:rsid w:val="002F035C"/>
    <w:rsid w:val="002F1C59"/>
    <w:rsid w:val="002F1EB8"/>
    <w:rsid w:val="002F31D2"/>
    <w:rsid w:val="002F3B27"/>
    <w:rsid w:val="002F677B"/>
    <w:rsid w:val="00300411"/>
    <w:rsid w:val="00300536"/>
    <w:rsid w:val="00301CE1"/>
    <w:rsid w:val="0030791C"/>
    <w:rsid w:val="00310FF1"/>
    <w:rsid w:val="003152EA"/>
    <w:rsid w:val="00316ED9"/>
    <w:rsid w:val="00317B44"/>
    <w:rsid w:val="00324788"/>
    <w:rsid w:val="00324E27"/>
    <w:rsid w:val="00327820"/>
    <w:rsid w:val="00332357"/>
    <w:rsid w:val="0033258B"/>
    <w:rsid w:val="00333BA4"/>
    <w:rsid w:val="00336E25"/>
    <w:rsid w:val="00336E5D"/>
    <w:rsid w:val="0033761A"/>
    <w:rsid w:val="00341DA7"/>
    <w:rsid w:val="00342ABE"/>
    <w:rsid w:val="00343902"/>
    <w:rsid w:val="00344210"/>
    <w:rsid w:val="0034480E"/>
    <w:rsid w:val="00352733"/>
    <w:rsid w:val="00355E53"/>
    <w:rsid w:val="00356F29"/>
    <w:rsid w:val="00361137"/>
    <w:rsid w:val="00361387"/>
    <w:rsid w:val="0036410A"/>
    <w:rsid w:val="003642BD"/>
    <w:rsid w:val="003644D3"/>
    <w:rsid w:val="0036639B"/>
    <w:rsid w:val="00371424"/>
    <w:rsid w:val="00371FAA"/>
    <w:rsid w:val="003726EF"/>
    <w:rsid w:val="00372FD4"/>
    <w:rsid w:val="0037377D"/>
    <w:rsid w:val="00373D4A"/>
    <w:rsid w:val="0037580E"/>
    <w:rsid w:val="00380C6F"/>
    <w:rsid w:val="00383218"/>
    <w:rsid w:val="00383251"/>
    <w:rsid w:val="00384C89"/>
    <w:rsid w:val="0038536B"/>
    <w:rsid w:val="00386144"/>
    <w:rsid w:val="00387712"/>
    <w:rsid w:val="00391A7E"/>
    <w:rsid w:val="00392917"/>
    <w:rsid w:val="003947B3"/>
    <w:rsid w:val="003962DB"/>
    <w:rsid w:val="0039713B"/>
    <w:rsid w:val="00397348"/>
    <w:rsid w:val="00397EE6"/>
    <w:rsid w:val="003A0678"/>
    <w:rsid w:val="003A0F43"/>
    <w:rsid w:val="003A124E"/>
    <w:rsid w:val="003A3000"/>
    <w:rsid w:val="003A62EB"/>
    <w:rsid w:val="003B33D9"/>
    <w:rsid w:val="003B620F"/>
    <w:rsid w:val="003B6348"/>
    <w:rsid w:val="003C0D1C"/>
    <w:rsid w:val="003C13F2"/>
    <w:rsid w:val="003C3A9C"/>
    <w:rsid w:val="003C5768"/>
    <w:rsid w:val="003D11FD"/>
    <w:rsid w:val="003D144A"/>
    <w:rsid w:val="003D2321"/>
    <w:rsid w:val="003D3293"/>
    <w:rsid w:val="003D75A4"/>
    <w:rsid w:val="003E0D12"/>
    <w:rsid w:val="003E50E0"/>
    <w:rsid w:val="003E57C2"/>
    <w:rsid w:val="003E5C16"/>
    <w:rsid w:val="003E7E1F"/>
    <w:rsid w:val="003F0306"/>
    <w:rsid w:val="003F1BBE"/>
    <w:rsid w:val="003F20B8"/>
    <w:rsid w:val="003F3DE7"/>
    <w:rsid w:val="003F532D"/>
    <w:rsid w:val="003F6611"/>
    <w:rsid w:val="003F7AB4"/>
    <w:rsid w:val="00401169"/>
    <w:rsid w:val="00402B23"/>
    <w:rsid w:val="0040476B"/>
    <w:rsid w:val="00405290"/>
    <w:rsid w:val="00406166"/>
    <w:rsid w:val="004062C0"/>
    <w:rsid w:val="00406CBC"/>
    <w:rsid w:val="0040706E"/>
    <w:rsid w:val="00410895"/>
    <w:rsid w:val="00411AD0"/>
    <w:rsid w:val="0041720D"/>
    <w:rsid w:val="00420153"/>
    <w:rsid w:val="00422E6B"/>
    <w:rsid w:val="004279DD"/>
    <w:rsid w:val="004311CC"/>
    <w:rsid w:val="00432585"/>
    <w:rsid w:val="004345E7"/>
    <w:rsid w:val="00435136"/>
    <w:rsid w:val="00437CC2"/>
    <w:rsid w:val="00440E8A"/>
    <w:rsid w:val="00441172"/>
    <w:rsid w:val="004412F5"/>
    <w:rsid w:val="00442144"/>
    <w:rsid w:val="00442D7C"/>
    <w:rsid w:val="00447E97"/>
    <w:rsid w:val="00452A3C"/>
    <w:rsid w:val="00453544"/>
    <w:rsid w:val="00455D8F"/>
    <w:rsid w:val="00455F77"/>
    <w:rsid w:val="00456484"/>
    <w:rsid w:val="004576EF"/>
    <w:rsid w:val="00457BF4"/>
    <w:rsid w:val="00461D19"/>
    <w:rsid w:val="00462408"/>
    <w:rsid w:val="00464A05"/>
    <w:rsid w:val="004659C2"/>
    <w:rsid w:val="00470FE2"/>
    <w:rsid w:val="0047244B"/>
    <w:rsid w:val="004747AA"/>
    <w:rsid w:val="004765FC"/>
    <w:rsid w:val="00476D02"/>
    <w:rsid w:val="00477227"/>
    <w:rsid w:val="00477E9A"/>
    <w:rsid w:val="004808DD"/>
    <w:rsid w:val="00480BDE"/>
    <w:rsid w:val="0048441B"/>
    <w:rsid w:val="004918C1"/>
    <w:rsid w:val="00493625"/>
    <w:rsid w:val="00495690"/>
    <w:rsid w:val="004A0DCF"/>
    <w:rsid w:val="004A129D"/>
    <w:rsid w:val="004A1BF7"/>
    <w:rsid w:val="004A2A7C"/>
    <w:rsid w:val="004A60DE"/>
    <w:rsid w:val="004A612E"/>
    <w:rsid w:val="004A6E47"/>
    <w:rsid w:val="004A7FF3"/>
    <w:rsid w:val="004B2349"/>
    <w:rsid w:val="004B463C"/>
    <w:rsid w:val="004C0AB5"/>
    <w:rsid w:val="004C31C4"/>
    <w:rsid w:val="004D2E7E"/>
    <w:rsid w:val="004D5259"/>
    <w:rsid w:val="004D643C"/>
    <w:rsid w:val="004D64D7"/>
    <w:rsid w:val="004D65C1"/>
    <w:rsid w:val="004D68E8"/>
    <w:rsid w:val="004D716D"/>
    <w:rsid w:val="004D7702"/>
    <w:rsid w:val="004D7E40"/>
    <w:rsid w:val="004E1953"/>
    <w:rsid w:val="004E32E3"/>
    <w:rsid w:val="004E38ED"/>
    <w:rsid w:val="004E3F5D"/>
    <w:rsid w:val="004E49AA"/>
    <w:rsid w:val="004E520F"/>
    <w:rsid w:val="004E52F6"/>
    <w:rsid w:val="004E5937"/>
    <w:rsid w:val="004E6934"/>
    <w:rsid w:val="004E6EBB"/>
    <w:rsid w:val="004E731F"/>
    <w:rsid w:val="004E7850"/>
    <w:rsid w:val="004E7B71"/>
    <w:rsid w:val="004F3D47"/>
    <w:rsid w:val="004F5756"/>
    <w:rsid w:val="004F584F"/>
    <w:rsid w:val="004F6DD7"/>
    <w:rsid w:val="00502CC6"/>
    <w:rsid w:val="00502DC5"/>
    <w:rsid w:val="00503563"/>
    <w:rsid w:val="00503A30"/>
    <w:rsid w:val="00503B93"/>
    <w:rsid w:val="005042B8"/>
    <w:rsid w:val="00504464"/>
    <w:rsid w:val="00510A5A"/>
    <w:rsid w:val="00522FA7"/>
    <w:rsid w:val="005266E2"/>
    <w:rsid w:val="00530752"/>
    <w:rsid w:val="00535899"/>
    <w:rsid w:val="00537155"/>
    <w:rsid w:val="0054201E"/>
    <w:rsid w:val="0054375F"/>
    <w:rsid w:val="00544902"/>
    <w:rsid w:val="0054523C"/>
    <w:rsid w:val="005464AB"/>
    <w:rsid w:val="00547E97"/>
    <w:rsid w:val="0055017A"/>
    <w:rsid w:val="00551C69"/>
    <w:rsid w:val="005521B4"/>
    <w:rsid w:val="005554EB"/>
    <w:rsid w:val="005578E3"/>
    <w:rsid w:val="005600BA"/>
    <w:rsid w:val="00561BB8"/>
    <w:rsid w:val="00567BF7"/>
    <w:rsid w:val="005705D5"/>
    <w:rsid w:val="00572405"/>
    <w:rsid w:val="00573E5D"/>
    <w:rsid w:val="005748A3"/>
    <w:rsid w:val="00574BA6"/>
    <w:rsid w:val="00574FAE"/>
    <w:rsid w:val="00575F0C"/>
    <w:rsid w:val="00577111"/>
    <w:rsid w:val="005771C2"/>
    <w:rsid w:val="005837FC"/>
    <w:rsid w:val="0058439D"/>
    <w:rsid w:val="0058464B"/>
    <w:rsid w:val="00586D39"/>
    <w:rsid w:val="00592CD9"/>
    <w:rsid w:val="00593839"/>
    <w:rsid w:val="005952DE"/>
    <w:rsid w:val="005A4DED"/>
    <w:rsid w:val="005A5DCD"/>
    <w:rsid w:val="005B3A09"/>
    <w:rsid w:val="005B3C38"/>
    <w:rsid w:val="005B42B3"/>
    <w:rsid w:val="005C1779"/>
    <w:rsid w:val="005C7824"/>
    <w:rsid w:val="005C7CA4"/>
    <w:rsid w:val="005D0694"/>
    <w:rsid w:val="005D241A"/>
    <w:rsid w:val="005D56F3"/>
    <w:rsid w:val="005D7026"/>
    <w:rsid w:val="005E06DA"/>
    <w:rsid w:val="005E09F3"/>
    <w:rsid w:val="005E0F37"/>
    <w:rsid w:val="005E16AF"/>
    <w:rsid w:val="005E1F7B"/>
    <w:rsid w:val="005E32E0"/>
    <w:rsid w:val="005E57F4"/>
    <w:rsid w:val="005E7533"/>
    <w:rsid w:val="005F1E66"/>
    <w:rsid w:val="005F4054"/>
    <w:rsid w:val="005F5463"/>
    <w:rsid w:val="0060574B"/>
    <w:rsid w:val="00607805"/>
    <w:rsid w:val="00610640"/>
    <w:rsid w:val="00612B35"/>
    <w:rsid w:val="00613732"/>
    <w:rsid w:val="006144FD"/>
    <w:rsid w:val="00614BA9"/>
    <w:rsid w:val="006154CD"/>
    <w:rsid w:val="00616F23"/>
    <w:rsid w:val="00621E9E"/>
    <w:rsid w:val="00626FD8"/>
    <w:rsid w:val="00630AF9"/>
    <w:rsid w:val="00630DCC"/>
    <w:rsid w:val="00630FB8"/>
    <w:rsid w:val="00631C55"/>
    <w:rsid w:val="0063329A"/>
    <w:rsid w:val="0063533A"/>
    <w:rsid w:val="006354D1"/>
    <w:rsid w:val="00637882"/>
    <w:rsid w:val="006405C0"/>
    <w:rsid w:val="00640D0E"/>
    <w:rsid w:val="00641954"/>
    <w:rsid w:val="00642573"/>
    <w:rsid w:val="00643C4C"/>
    <w:rsid w:val="006477DC"/>
    <w:rsid w:val="00647AE0"/>
    <w:rsid w:val="00651A60"/>
    <w:rsid w:val="00651EAE"/>
    <w:rsid w:val="00651F40"/>
    <w:rsid w:val="00652675"/>
    <w:rsid w:val="00653665"/>
    <w:rsid w:val="00654BB6"/>
    <w:rsid w:val="0065524F"/>
    <w:rsid w:val="00655FEA"/>
    <w:rsid w:val="00657568"/>
    <w:rsid w:val="006631A6"/>
    <w:rsid w:val="00663EAF"/>
    <w:rsid w:val="00665A22"/>
    <w:rsid w:val="006667A3"/>
    <w:rsid w:val="00666922"/>
    <w:rsid w:val="00672E17"/>
    <w:rsid w:val="006759AC"/>
    <w:rsid w:val="00675F90"/>
    <w:rsid w:val="00676F59"/>
    <w:rsid w:val="0067741A"/>
    <w:rsid w:val="00680A35"/>
    <w:rsid w:val="00681B50"/>
    <w:rsid w:val="006824FA"/>
    <w:rsid w:val="00682E67"/>
    <w:rsid w:val="00685A90"/>
    <w:rsid w:val="0069061D"/>
    <w:rsid w:val="00691D9D"/>
    <w:rsid w:val="00691E3B"/>
    <w:rsid w:val="00693B21"/>
    <w:rsid w:val="00696914"/>
    <w:rsid w:val="006A0C08"/>
    <w:rsid w:val="006A2EF0"/>
    <w:rsid w:val="006A42AC"/>
    <w:rsid w:val="006A4F98"/>
    <w:rsid w:val="006A5384"/>
    <w:rsid w:val="006B00A3"/>
    <w:rsid w:val="006B04A4"/>
    <w:rsid w:val="006B0C8E"/>
    <w:rsid w:val="006B287C"/>
    <w:rsid w:val="006B5264"/>
    <w:rsid w:val="006B76A6"/>
    <w:rsid w:val="006C02AC"/>
    <w:rsid w:val="006C2D6C"/>
    <w:rsid w:val="006C2FA3"/>
    <w:rsid w:val="006C4886"/>
    <w:rsid w:val="006C5B46"/>
    <w:rsid w:val="006C7CE8"/>
    <w:rsid w:val="006D1623"/>
    <w:rsid w:val="006D1DA1"/>
    <w:rsid w:val="006D2219"/>
    <w:rsid w:val="006D249B"/>
    <w:rsid w:val="006D330B"/>
    <w:rsid w:val="006D706C"/>
    <w:rsid w:val="006D7A4E"/>
    <w:rsid w:val="006E0679"/>
    <w:rsid w:val="006E2179"/>
    <w:rsid w:val="006E2609"/>
    <w:rsid w:val="006E69D6"/>
    <w:rsid w:val="006E6A51"/>
    <w:rsid w:val="006E6D7F"/>
    <w:rsid w:val="006E7695"/>
    <w:rsid w:val="006E7DDE"/>
    <w:rsid w:val="006F29B1"/>
    <w:rsid w:val="006F30DA"/>
    <w:rsid w:val="006F3468"/>
    <w:rsid w:val="006F355E"/>
    <w:rsid w:val="006F3F6F"/>
    <w:rsid w:val="00703EA4"/>
    <w:rsid w:val="00707446"/>
    <w:rsid w:val="007148F9"/>
    <w:rsid w:val="007150D8"/>
    <w:rsid w:val="0071792A"/>
    <w:rsid w:val="00717DDD"/>
    <w:rsid w:val="00720733"/>
    <w:rsid w:val="007211D4"/>
    <w:rsid w:val="00721806"/>
    <w:rsid w:val="00724D1D"/>
    <w:rsid w:val="00726DEC"/>
    <w:rsid w:val="007271FC"/>
    <w:rsid w:val="0073012F"/>
    <w:rsid w:val="00730AD6"/>
    <w:rsid w:val="007320E3"/>
    <w:rsid w:val="0073258E"/>
    <w:rsid w:val="0073644F"/>
    <w:rsid w:val="00736F09"/>
    <w:rsid w:val="007371A3"/>
    <w:rsid w:val="00737965"/>
    <w:rsid w:val="00737AEF"/>
    <w:rsid w:val="0074133C"/>
    <w:rsid w:val="00746E5A"/>
    <w:rsid w:val="00747AEA"/>
    <w:rsid w:val="00756DB5"/>
    <w:rsid w:val="007600EF"/>
    <w:rsid w:val="007609DA"/>
    <w:rsid w:val="00761408"/>
    <w:rsid w:val="007621AC"/>
    <w:rsid w:val="007628DF"/>
    <w:rsid w:val="00762906"/>
    <w:rsid w:val="007636E8"/>
    <w:rsid w:val="00764F81"/>
    <w:rsid w:val="0076555B"/>
    <w:rsid w:val="00766A58"/>
    <w:rsid w:val="007678E6"/>
    <w:rsid w:val="0077048D"/>
    <w:rsid w:val="007751D3"/>
    <w:rsid w:val="007775E4"/>
    <w:rsid w:val="007822A5"/>
    <w:rsid w:val="00783527"/>
    <w:rsid w:val="007837DB"/>
    <w:rsid w:val="00790CFF"/>
    <w:rsid w:val="0079385C"/>
    <w:rsid w:val="0079448C"/>
    <w:rsid w:val="0079540F"/>
    <w:rsid w:val="00795DD2"/>
    <w:rsid w:val="00797B6C"/>
    <w:rsid w:val="007A0AFA"/>
    <w:rsid w:val="007A42C6"/>
    <w:rsid w:val="007A57D5"/>
    <w:rsid w:val="007A6163"/>
    <w:rsid w:val="007B1C0B"/>
    <w:rsid w:val="007B6FF6"/>
    <w:rsid w:val="007C0EBD"/>
    <w:rsid w:val="007C23FD"/>
    <w:rsid w:val="007C2CFD"/>
    <w:rsid w:val="007C3A50"/>
    <w:rsid w:val="007C60EA"/>
    <w:rsid w:val="007C7EDF"/>
    <w:rsid w:val="007D0F01"/>
    <w:rsid w:val="007D1550"/>
    <w:rsid w:val="007D4591"/>
    <w:rsid w:val="007D519C"/>
    <w:rsid w:val="007D67E3"/>
    <w:rsid w:val="007D7DD5"/>
    <w:rsid w:val="007E0BCA"/>
    <w:rsid w:val="007E2C10"/>
    <w:rsid w:val="007E538F"/>
    <w:rsid w:val="007E5DAC"/>
    <w:rsid w:val="007F1C5A"/>
    <w:rsid w:val="007F2411"/>
    <w:rsid w:val="007F4A3B"/>
    <w:rsid w:val="007F7F46"/>
    <w:rsid w:val="00803C86"/>
    <w:rsid w:val="00803E38"/>
    <w:rsid w:val="00804B36"/>
    <w:rsid w:val="00804F0F"/>
    <w:rsid w:val="008062E7"/>
    <w:rsid w:val="00806EAF"/>
    <w:rsid w:val="00811FD6"/>
    <w:rsid w:val="00812FBE"/>
    <w:rsid w:val="00814C18"/>
    <w:rsid w:val="00815510"/>
    <w:rsid w:val="008201A0"/>
    <w:rsid w:val="00820486"/>
    <w:rsid w:val="008207DC"/>
    <w:rsid w:val="0082111A"/>
    <w:rsid w:val="0082281A"/>
    <w:rsid w:val="0083169E"/>
    <w:rsid w:val="00831F39"/>
    <w:rsid w:val="00832714"/>
    <w:rsid w:val="00832F6D"/>
    <w:rsid w:val="00833D5C"/>
    <w:rsid w:val="00833F1C"/>
    <w:rsid w:val="00837A63"/>
    <w:rsid w:val="00837BC8"/>
    <w:rsid w:val="00837EE9"/>
    <w:rsid w:val="00841229"/>
    <w:rsid w:val="008414ED"/>
    <w:rsid w:val="00841AE5"/>
    <w:rsid w:val="00841EDD"/>
    <w:rsid w:val="00843515"/>
    <w:rsid w:val="00844F51"/>
    <w:rsid w:val="008519B8"/>
    <w:rsid w:val="00851A38"/>
    <w:rsid w:val="0085210D"/>
    <w:rsid w:val="0085336A"/>
    <w:rsid w:val="00853648"/>
    <w:rsid w:val="00853656"/>
    <w:rsid w:val="008539DA"/>
    <w:rsid w:val="00854AB6"/>
    <w:rsid w:val="00856302"/>
    <w:rsid w:val="00862360"/>
    <w:rsid w:val="008644F1"/>
    <w:rsid w:val="008719D5"/>
    <w:rsid w:val="00873E3E"/>
    <w:rsid w:val="00874083"/>
    <w:rsid w:val="00874A4B"/>
    <w:rsid w:val="00875AE1"/>
    <w:rsid w:val="00876314"/>
    <w:rsid w:val="00883FB9"/>
    <w:rsid w:val="0088757D"/>
    <w:rsid w:val="00892006"/>
    <w:rsid w:val="00892A83"/>
    <w:rsid w:val="00892FDA"/>
    <w:rsid w:val="00893255"/>
    <w:rsid w:val="00894B01"/>
    <w:rsid w:val="008A158B"/>
    <w:rsid w:val="008A2534"/>
    <w:rsid w:val="008A32CD"/>
    <w:rsid w:val="008A44F5"/>
    <w:rsid w:val="008A46BE"/>
    <w:rsid w:val="008A4DCF"/>
    <w:rsid w:val="008A51A5"/>
    <w:rsid w:val="008A6687"/>
    <w:rsid w:val="008A759C"/>
    <w:rsid w:val="008B1CD3"/>
    <w:rsid w:val="008B357A"/>
    <w:rsid w:val="008B6E25"/>
    <w:rsid w:val="008B77FF"/>
    <w:rsid w:val="008C3935"/>
    <w:rsid w:val="008C59A1"/>
    <w:rsid w:val="008C7B37"/>
    <w:rsid w:val="008D0902"/>
    <w:rsid w:val="008D39A7"/>
    <w:rsid w:val="008D3C3D"/>
    <w:rsid w:val="008D5CE5"/>
    <w:rsid w:val="008D6EE0"/>
    <w:rsid w:val="008D7C8A"/>
    <w:rsid w:val="008E15A3"/>
    <w:rsid w:val="008E15BA"/>
    <w:rsid w:val="008E2FEC"/>
    <w:rsid w:val="008E3049"/>
    <w:rsid w:val="008E327E"/>
    <w:rsid w:val="008E62FD"/>
    <w:rsid w:val="008E63DE"/>
    <w:rsid w:val="008E689B"/>
    <w:rsid w:val="008F1B77"/>
    <w:rsid w:val="008F3939"/>
    <w:rsid w:val="008F4461"/>
    <w:rsid w:val="008F4CC8"/>
    <w:rsid w:val="008F4F96"/>
    <w:rsid w:val="008F5148"/>
    <w:rsid w:val="008F683B"/>
    <w:rsid w:val="008F6C9D"/>
    <w:rsid w:val="008F74F7"/>
    <w:rsid w:val="008F76DD"/>
    <w:rsid w:val="009011FF"/>
    <w:rsid w:val="00903E43"/>
    <w:rsid w:val="009107A3"/>
    <w:rsid w:val="00910F91"/>
    <w:rsid w:val="0091260D"/>
    <w:rsid w:val="00914102"/>
    <w:rsid w:val="00914365"/>
    <w:rsid w:val="00914531"/>
    <w:rsid w:val="00914E1D"/>
    <w:rsid w:val="00916411"/>
    <w:rsid w:val="00917CD2"/>
    <w:rsid w:val="00920CDE"/>
    <w:rsid w:val="00922AA9"/>
    <w:rsid w:val="00923E5C"/>
    <w:rsid w:val="00932D1A"/>
    <w:rsid w:val="00934C91"/>
    <w:rsid w:val="0093554D"/>
    <w:rsid w:val="00935839"/>
    <w:rsid w:val="00936BC2"/>
    <w:rsid w:val="00941B10"/>
    <w:rsid w:val="00945F8E"/>
    <w:rsid w:val="00951148"/>
    <w:rsid w:val="0095187F"/>
    <w:rsid w:val="00952ECF"/>
    <w:rsid w:val="00964627"/>
    <w:rsid w:val="00965A73"/>
    <w:rsid w:val="00966DD7"/>
    <w:rsid w:val="00966E48"/>
    <w:rsid w:val="009670A2"/>
    <w:rsid w:val="00970664"/>
    <w:rsid w:val="00973550"/>
    <w:rsid w:val="0097556B"/>
    <w:rsid w:val="00976C3D"/>
    <w:rsid w:val="0098045C"/>
    <w:rsid w:val="00981699"/>
    <w:rsid w:val="00981CAA"/>
    <w:rsid w:val="00985A37"/>
    <w:rsid w:val="00985FB4"/>
    <w:rsid w:val="00987064"/>
    <w:rsid w:val="00987706"/>
    <w:rsid w:val="00990115"/>
    <w:rsid w:val="009913D3"/>
    <w:rsid w:val="009918C5"/>
    <w:rsid w:val="00993B16"/>
    <w:rsid w:val="00993E9A"/>
    <w:rsid w:val="00994D8E"/>
    <w:rsid w:val="0099778D"/>
    <w:rsid w:val="009A00D5"/>
    <w:rsid w:val="009A1C31"/>
    <w:rsid w:val="009A2853"/>
    <w:rsid w:val="009A69D8"/>
    <w:rsid w:val="009B37D5"/>
    <w:rsid w:val="009B447D"/>
    <w:rsid w:val="009B4B48"/>
    <w:rsid w:val="009B5C1B"/>
    <w:rsid w:val="009B709E"/>
    <w:rsid w:val="009B7E34"/>
    <w:rsid w:val="009C07FA"/>
    <w:rsid w:val="009C3132"/>
    <w:rsid w:val="009C3438"/>
    <w:rsid w:val="009C5466"/>
    <w:rsid w:val="009C5F3F"/>
    <w:rsid w:val="009C7E3B"/>
    <w:rsid w:val="009D5854"/>
    <w:rsid w:val="009D6F6D"/>
    <w:rsid w:val="009D7C4D"/>
    <w:rsid w:val="009E0250"/>
    <w:rsid w:val="009E1479"/>
    <w:rsid w:val="009E314F"/>
    <w:rsid w:val="009E3F7A"/>
    <w:rsid w:val="009F2E89"/>
    <w:rsid w:val="009F4944"/>
    <w:rsid w:val="009F79C3"/>
    <w:rsid w:val="00A03D5B"/>
    <w:rsid w:val="00A040F6"/>
    <w:rsid w:val="00A07174"/>
    <w:rsid w:val="00A07178"/>
    <w:rsid w:val="00A07AB7"/>
    <w:rsid w:val="00A12219"/>
    <w:rsid w:val="00A165C5"/>
    <w:rsid w:val="00A17D5B"/>
    <w:rsid w:val="00A17F09"/>
    <w:rsid w:val="00A22358"/>
    <w:rsid w:val="00A2429B"/>
    <w:rsid w:val="00A2701C"/>
    <w:rsid w:val="00A30B2E"/>
    <w:rsid w:val="00A34608"/>
    <w:rsid w:val="00A37D7D"/>
    <w:rsid w:val="00A464A4"/>
    <w:rsid w:val="00A46C8E"/>
    <w:rsid w:val="00A50CDF"/>
    <w:rsid w:val="00A52121"/>
    <w:rsid w:val="00A52527"/>
    <w:rsid w:val="00A52A48"/>
    <w:rsid w:val="00A53397"/>
    <w:rsid w:val="00A53762"/>
    <w:rsid w:val="00A53C3D"/>
    <w:rsid w:val="00A53D85"/>
    <w:rsid w:val="00A545BB"/>
    <w:rsid w:val="00A54643"/>
    <w:rsid w:val="00A57DF7"/>
    <w:rsid w:val="00A603F6"/>
    <w:rsid w:val="00A60CCE"/>
    <w:rsid w:val="00A60EF6"/>
    <w:rsid w:val="00A63E44"/>
    <w:rsid w:val="00A64F9E"/>
    <w:rsid w:val="00A65339"/>
    <w:rsid w:val="00A65D22"/>
    <w:rsid w:val="00A677C0"/>
    <w:rsid w:val="00A715FB"/>
    <w:rsid w:val="00A72018"/>
    <w:rsid w:val="00A726C2"/>
    <w:rsid w:val="00A740D5"/>
    <w:rsid w:val="00A80B5E"/>
    <w:rsid w:val="00A80D19"/>
    <w:rsid w:val="00A87D8E"/>
    <w:rsid w:val="00A91639"/>
    <w:rsid w:val="00A917B2"/>
    <w:rsid w:val="00A92FD2"/>
    <w:rsid w:val="00A97B25"/>
    <w:rsid w:val="00AA03EF"/>
    <w:rsid w:val="00AA1072"/>
    <w:rsid w:val="00AA2F13"/>
    <w:rsid w:val="00AA4C71"/>
    <w:rsid w:val="00AA5341"/>
    <w:rsid w:val="00AA5639"/>
    <w:rsid w:val="00AA5DD9"/>
    <w:rsid w:val="00AA76A6"/>
    <w:rsid w:val="00AB0669"/>
    <w:rsid w:val="00AB1037"/>
    <w:rsid w:val="00AB3550"/>
    <w:rsid w:val="00AB4C95"/>
    <w:rsid w:val="00AB5110"/>
    <w:rsid w:val="00AB5E90"/>
    <w:rsid w:val="00AB5FB0"/>
    <w:rsid w:val="00AB7E2D"/>
    <w:rsid w:val="00AC494D"/>
    <w:rsid w:val="00AC6113"/>
    <w:rsid w:val="00AD036D"/>
    <w:rsid w:val="00AD2589"/>
    <w:rsid w:val="00AD2D64"/>
    <w:rsid w:val="00AD50CC"/>
    <w:rsid w:val="00AD5949"/>
    <w:rsid w:val="00AD6240"/>
    <w:rsid w:val="00AD69B4"/>
    <w:rsid w:val="00AE1090"/>
    <w:rsid w:val="00AE6316"/>
    <w:rsid w:val="00AE6D2E"/>
    <w:rsid w:val="00AE7182"/>
    <w:rsid w:val="00AE7669"/>
    <w:rsid w:val="00AF0D27"/>
    <w:rsid w:val="00AF37D0"/>
    <w:rsid w:val="00AF3CFF"/>
    <w:rsid w:val="00AF4723"/>
    <w:rsid w:val="00AF4D68"/>
    <w:rsid w:val="00AF5366"/>
    <w:rsid w:val="00AF587C"/>
    <w:rsid w:val="00B02799"/>
    <w:rsid w:val="00B02DD7"/>
    <w:rsid w:val="00B05B7A"/>
    <w:rsid w:val="00B05F6A"/>
    <w:rsid w:val="00B06D7B"/>
    <w:rsid w:val="00B12365"/>
    <w:rsid w:val="00B13365"/>
    <w:rsid w:val="00B1741F"/>
    <w:rsid w:val="00B178D3"/>
    <w:rsid w:val="00B20378"/>
    <w:rsid w:val="00B21E69"/>
    <w:rsid w:val="00B246D5"/>
    <w:rsid w:val="00B24821"/>
    <w:rsid w:val="00B25C8B"/>
    <w:rsid w:val="00B2618E"/>
    <w:rsid w:val="00B27321"/>
    <w:rsid w:val="00B315D5"/>
    <w:rsid w:val="00B320A3"/>
    <w:rsid w:val="00B33957"/>
    <w:rsid w:val="00B3462D"/>
    <w:rsid w:val="00B3546A"/>
    <w:rsid w:val="00B4070C"/>
    <w:rsid w:val="00B416BF"/>
    <w:rsid w:val="00B416C8"/>
    <w:rsid w:val="00B4180A"/>
    <w:rsid w:val="00B42775"/>
    <w:rsid w:val="00B431EE"/>
    <w:rsid w:val="00B443F8"/>
    <w:rsid w:val="00B44617"/>
    <w:rsid w:val="00B46080"/>
    <w:rsid w:val="00B46147"/>
    <w:rsid w:val="00B5038C"/>
    <w:rsid w:val="00B50589"/>
    <w:rsid w:val="00B50953"/>
    <w:rsid w:val="00B529AE"/>
    <w:rsid w:val="00B5502D"/>
    <w:rsid w:val="00B56F9E"/>
    <w:rsid w:val="00B60816"/>
    <w:rsid w:val="00B60B6E"/>
    <w:rsid w:val="00B63255"/>
    <w:rsid w:val="00B64615"/>
    <w:rsid w:val="00B674C7"/>
    <w:rsid w:val="00B700A0"/>
    <w:rsid w:val="00B701FA"/>
    <w:rsid w:val="00B72137"/>
    <w:rsid w:val="00B72496"/>
    <w:rsid w:val="00B73FEF"/>
    <w:rsid w:val="00B74F27"/>
    <w:rsid w:val="00B80141"/>
    <w:rsid w:val="00B80477"/>
    <w:rsid w:val="00B80993"/>
    <w:rsid w:val="00B80F81"/>
    <w:rsid w:val="00B916C5"/>
    <w:rsid w:val="00B9241E"/>
    <w:rsid w:val="00B929AA"/>
    <w:rsid w:val="00B92A35"/>
    <w:rsid w:val="00B944F2"/>
    <w:rsid w:val="00B9461A"/>
    <w:rsid w:val="00B96597"/>
    <w:rsid w:val="00BA3036"/>
    <w:rsid w:val="00BA38C7"/>
    <w:rsid w:val="00BA4129"/>
    <w:rsid w:val="00BA61D7"/>
    <w:rsid w:val="00BA6468"/>
    <w:rsid w:val="00BB0923"/>
    <w:rsid w:val="00BB2531"/>
    <w:rsid w:val="00BB39B7"/>
    <w:rsid w:val="00BB4A38"/>
    <w:rsid w:val="00BB5973"/>
    <w:rsid w:val="00BB6B84"/>
    <w:rsid w:val="00BC068A"/>
    <w:rsid w:val="00BC2E98"/>
    <w:rsid w:val="00BC65F6"/>
    <w:rsid w:val="00BD1D32"/>
    <w:rsid w:val="00BD3BF0"/>
    <w:rsid w:val="00BD582A"/>
    <w:rsid w:val="00BD625E"/>
    <w:rsid w:val="00BD6346"/>
    <w:rsid w:val="00BD6870"/>
    <w:rsid w:val="00BD68ED"/>
    <w:rsid w:val="00BD7A11"/>
    <w:rsid w:val="00BE11C2"/>
    <w:rsid w:val="00BE2B8D"/>
    <w:rsid w:val="00BE36BE"/>
    <w:rsid w:val="00BE649F"/>
    <w:rsid w:val="00BE6661"/>
    <w:rsid w:val="00BE6FC6"/>
    <w:rsid w:val="00BF2853"/>
    <w:rsid w:val="00C00089"/>
    <w:rsid w:val="00C0187B"/>
    <w:rsid w:val="00C0220B"/>
    <w:rsid w:val="00C04EE1"/>
    <w:rsid w:val="00C10D21"/>
    <w:rsid w:val="00C124DA"/>
    <w:rsid w:val="00C14FC2"/>
    <w:rsid w:val="00C155F4"/>
    <w:rsid w:val="00C17765"/>
    <w:rsid w:val="00C227CD"/>
    <w:rsid w:val="00C23948"/>
    <w:rsid w:val="00C2473D"/>
    <w:rsid w:val="00C30EDF"/>
    <w:rsid w:val="00C31368"/>
    <w:rsid w:val="00C32D24"/>
    <w:rsid w:val="00C33B8B"/>
    <w:rsid w:val="00C35FF9"/>
    <w:rsid w:val="00C404BE"/>
    <w:rsid w:val="00C40886"/>
    <w:rsid w:val="00C40E49"/>
    <w:rsid w:val="00C40EDF"/>
    <w:rsid w:val="00C424D7"/>
    <w:rsid w:val="00C449C9"/>
    <w:rsid w:val="00C45D0C"/>
    <w:rsid w:val="00C4729B"/>
    <w:rsid w:val="00C50DFB"/>
    <w:rsid w:val="00C60A46"/>
    <w:rsid w:val="00C63623"/>
    <w:rsid w:val="00C669E0"/>
    <w:rsid w:val="00C66EFE"/>
    <w:rsid w:val="00C700FB"/>
    <w:rsid w:val="00C73A92"/>
    <w:rsid w:val="00C74B98"/>
    <w:rsid w:val="00C752F3"/>
    <w:rsid w:val="00C77848"/>
    <w:rsid w:val="00C77A68"/>
    <w:rsid w:val="00C81A71"/>
    <w:rsid w:val="00C830A2"/>
    <w:rsid w:val="00C83629"/>
    <w:rsid w:val="00C84D9E"/>
    <w:rsid w:val="00C859DB"/>
    <w:rsid w:val="00C93B95"/>
    <w:rsid w:val="00C93CFF"/>
    <w:rsid w:val="00C95C8C"/>
    <w:rsid w:val="00CA01DC"/>
    <w:rsid w:val="00CA060D"/>
    <w:rsid w:val="00CA0910"/>
    <w:rsid w:val="00CA2095"/>
    <w:rsid w:val="00CA23F7"/>
    <w:rsid w:val="00CA3764"/>
    <w:rsid w:val="00CA4DCE"/>
    <w:rsid w:val="00CA5E6B"/>
    <w:rsid w:val="00CA64A3"/>
    <w:rsid w:val="00CB0C07"/>
    <w:rsid w:val="00CB317D"/>
    <w:rsid w:val="00CB4167"/>
    <w:rsid w:val="00CB4F91"/>
    <w:rsid w:val="00CB5340"/>
    <w:rsid w:val="00CC0CB4"/>
    <w:rsid w:val="00CC0DED"/>
    <w:rsid w:val="00CC18F9"/>
    <w:rsid w:val="00CC2B2A"/>
    <w:rsid w:val="00CC45CA"/>
    <w:rsid w:val="00CD56E1"/>
    <w:rsid w:val="00CD7828"/>
    <w:rsid w:val="00CE1990"/>
    <w:rsid w:val="00CE3E56"/>
    <w:rsid w:val="00CE4F87"/>
    <w:rsid w:val="00CE5219"/>
    <w:rsid w:val="00CE54B2"/>
    <w:rsid w:val="00CE6193"/>
    <w:rsid w:val="00CE661C"/>
    <w:rsid w:val="00CE713A"/>
    <w:rsid w:val="00CF3C5F"/>
    <w:rsid w:val="00CF55CD"/>
    <w:rsid w:val="00CF5EBB"/>
    <w:rsid w:val="00D01237"/>
    <w:rsid w:val="00D02D61"/>
    <w:rsid w:val="00D05E85"/>
    <w:rsid w:val="00D10D15"/>
    <w:rsid w:val="00D1400A"/>
    <w:rsid w:val="00D141E7"/>
    <w:rsid w:val="00D15E9A"/>
    <w:rsid w:val="00D16733"/>
    <w:rsid w:val="00D1719F"/>
    <w:rsid w:val="00D17B3C"/>
    <w:rsid w:val="00D17E08"/>
    <w:rsid w:val="00D20CB7"/>
    <w:rsid w:val="00D22865"/>
    <w:rsid w:val="00D241D1"/>
    <w:rsid w:val="00D2496D"/>
    <w:rsid w:val="00D24991"/>
    <w:rsid w:val="00D253E6"/>
    <w:rsid w:val="00D2654B"/>
    <w:rsid w:val="00D26F7E"/>
    <w:rsid w:val="00D27594"/>
    <w:rsid w:val="00D27E4E"/>
    <w:rsid w:val="00D30C88"/>
    <w:rsid w:val="00D31450"/>
    <w:rsid w:val="00D32CDE"/>
    <w:rsid w:val="00D3355B"/>
    <w:rsid w:val="00D36F37"/>
    <w:rsid w:val="00D4261D"/>
    <w:rsid w:val="00D436F5"/>
    <w:rsid w:val="00D44E5A"/>
    <w:rsid w:val="00D5233F"/>
    <w:rsid w:val="00D539BC"/>
    <w:rsid w:val="00D53B31"/>
    <w:rsid w:val="00D552A6"/>
    <w:rsid w:val="00D553A0"/>
    <w:rsid w:val="00D56BFD"/>
    <w:rsid w:val="00D57D2B"/>
    <w:rsid w:val="00D6013A"/>
    <w:rsid w:val="00D63CF3"/>
    <w:rsid w:val="00D64BBF"/>
    <w:rsid w:val="00D655FA"/>
    <w:rsid w:val="00D669B4"/>
    <w:rsid w:val="00D734CC"/>
    <w:rsid w:val="00D736B3"/>
    <w:rsid w:val="00D73ACA"/>
    <w:rsid w:val="00D742ED"/>
    <w:rsid w:val="00D7570D"/>
    <w:rsid w:val="00D75A14"/>
    <w:rsid w:val="00D76DBA"/>
    <w:rsid w:val="00D771E6"/>
    <w:rsid w:val="00D80239"/>
    <w:rsid w:val="00D81E4D"/>
    <w:rsid w:val="00D81EC7"/>
    <w:rsid w:val="00D837BF"/>
    <w:rsid w:val="00D852A9"/>
    <w:rsid w:val="00D86222"/>
    <w:rsid w:val="00D86CE7"/>
    <w:rsid w:val="00D875B7"/>
    <w:rsid w:val="00D92E90"/>
    <w:rsid w:val="00D9410D"/>
    <w:rsid w:val="00D9447F"/>
    <w:rsid w:val="00D95E3E"/>
    <w:rsid w:val="00D977FF"/>
    <w:rsid w:val="00DA02FB"/>
    <w:rsid w:val="00DA2814"/>
    <w:rsid w:val="00DA648C"/>
    <w:rsid w:val="00DA6C01"/>
    <w:rsid w:val="00DB271E"/>
    <w:rsid w:val="00DB28E3"/>
    <w:rsid w:val="00DB5429"/>
    <w:rsid w:val="00DB6823"/>
    <w:rsid w:val="00DB6E98"/>
    <w:rsid w:val="00DB7729"/>
    <w:rsid w:val="00DB7FDE"/>
    <w:rsid w:val="00DC1E0B"/>
    <w:rsid w:val="00DC1EA5"/>
    <w:rsid w:val="00DC3B45"/>
    <w:rsid w:val="00DC48FB"/>
    <w:rsid w:val="00DC6701"/>
    <w:rsid w:val="00DC68FD"/>
    <w:rsid w:val="00DC7508"/>
    <w:rsid w:val="00DD044A"/>
    <w:rsid w:val="00DD1AE0"/>
    <w:rsid w:val="00DD2D76"/>
    <w:rsid w:val="00DD7124"/>
    <w:rsid w:val="00DE1D38"/>
    <w:rsid w:val="00DE29F1"/>
    <w:rsid w:val="00DF0C8A"/>
    <w:rsid w:val="00DF3047"/>
    <w:rsid w:val="00DF6B67"/>
    <w:rsid w:val="00E01BD6"/>
    <w:rsid w:val="00E0296F"/>
    <w:rsid w:val="00E03F39"/>
    <w:rsid w:val="00E06BDC"/>
    <w:rsid w:val="00E13048"/>
    <w:rsid w:val="00E17487"/>
    <w:rsid w:val="00E17727"/>
    <w:rsid w:val="00E20943"/>
    <w:rsid w:val="00E20EBF"/>
    <w:rsid w:val="00E258A9"/>
    <w:rsid w:val="00E277DE"/>
    <w:rsid w:val="00E30981"/>
    <w:rsid w:val="00E328CA"/>
    <w:rsid w:val="00E32B17"/>
    <w:rsid w:val="00E338FD"/>
    <w:rsid w:val="00E41D87"/>
    <w:rsid w:val="00E42141"/>
    <w:rsid w:val="00E45469"/>
    <w:rsid w:val="00E4584D"/>
    <w:rsid w:val="00E50E5B"/>
    <w:rsid w:val="00E513EE"/>
    <w:rsid w:val="00E51424"/>
    <w:rsid w:val="00E524B1"/>
    <w:rsid w:val="00E53E08"/>
    <w:rsid w:val="00E55C9A"/>
    <w:rsid w:val="00E571C5"/>
    <w:rsid w:val="00E57CF4"/>
    <w:rsid w:val="00E619DA"/>
    <w:rsid w:val="00E61D81"/>
    <w:rsid w:val="00E62503"/>
    <w:rsid w:val="00E63B30"/>
    <w:rsid w:val="00E65931"/>
    <w:rsid w:val="00E65F8B"/>
    <w:rsid w:val="00E702AE"/>
    <w:rsid w:val="00E70E0F"/>
    <w:rsid w:val="00E72A39"/>
    <w:rsid w:val="00E73A8F"/>
    <w:rsid w:val="00E742C8"/>
    <w:rsid w:val="00E74391"/>
    <w:rsid w:val="00E74FFF"/>
    <w:rsid w:val="00E76AFB"/>
    <w:rsid w:val="00E80927"/>
    <w:rsid w:val="00E83784"/>
    <w:rsid w:val="00E84811"/>
    <w:rsid w:val="00E85946"/>
    <w:rsid w:val="00E85C4C"/>
    <w:rsid w:val="00E86D92"/>
    <w:rsid w:val="00E908D7"/>
    <w:rsid w:val="00E93506"/>
    <w:rsid w:val="00E936B0"/>
    <w:rsid w:val="00E94A06"/>
    <w:rsid w:val="00EA1333"/>
    <w:rsid w:val="00EA3180"/>
    <w:rsid w:val="00EA31AD"/>
    <w:rsid w:val="00EA58DD"/>
    <w:rsid w:val="00EB3652"/>
    <w:rsid w:val="00EB6168"/>
    <w:rsid w:val="00EB66A3"/>
    <w:rsid w:val="00EB6FAF"/>
    <w:rsid w:val="00EB7D5D"/>
    <w:rsid w:val="00EC26EF"/>
    <w:rsid w:val="00EC4225"/>
    <w:rsid w:val="00EC4DE1"/>
    <w:rsid w:val="00EC6578"/>
    <w:rsid w:val="00EC6C01"/>
    <w:rsid w:val="00EC71F4"/>
    <w:rsid w:val="00ED1CC8"/>
    <w:rsid w:val="00ED3F10"/>
    <w:rsid w:val="00ED4423"/>
    <w:rsid w:val="00ED53DC"/>
    <w:rsid w:val="00ED6D1C"/>
    <w:rsid w:val="00ED6D28"/>
    <w:rsid w:val="00EE181E"/>
    <w:rsid w:val="00EE3938"/>
    <w:rsid w:val="00EE5085"/>
    <w:rsid w:val="00EF0562"/>
    <w:rsid w:val="00EF0A1B"/>
    <w:rsid w:val="00EF0C0E"/>
    <w:rsid w:val="00EF1835"/>
    <w:rsid w:val="00EF1ECC"/>
    <w:rsid w:val="00EF217A"/>
    <w:rsid w:val="00EF23D1"/>
    <w:rsid w:val="00EF2D8D"/>
    <w:rsid w:val="00EF3B88"/>
    <w:rsid w:val="00EF4EE6"/>
    <w:rsid w:val="00F01C93"/>
    <w:rsid w:val="00F02B13"/>
    <w:rsid w:val="00F05F3F"/>
    <w:rsid w:val="00F06BC5"/>
    <w:rsid w:val="00F07166"/>
    <w:rsid w:val="00F0716D"/>
    <w:rsid w:val="00F073E3"/>
    <w:rsid w:val="00F107FD"/>
    <w:rsid w:val="00F10BA3"/>
    <w:rsid w:val="00F10DBF"/>
    <w:rsid w:val="00F14B3F"/>
    <w:rsid w:val="00F2341B"/>
    <w:rsid w:val="00F23888"/>
    <w:rsid w:val="00F30471"/>
    <w:rsid w:val="00F339D3"/>
    <w:rsid w:val="00F35AB1"/>
    <w:rsid w:val="00F35D43"/>
    <w:rsid w:val="00F37D43"/>
    <w:rsid w:val="00F414D4"/>
    <w:rsid w:val="00F416BC"/>
    <w:rsid w:val="00F42FFF"/>
    <w:rsid w:val="00F439F4"/>
    <w:rsid w:val="00F4763A"/>
    <w:rsid w:val="00F50DC8"/>
    <w:rsid w:val="00F5147E"/>
    <w:rsid w:val="00F53689"/>
    <w:rsid w:val="00F54013"/>
    <w:rsid w:val="00F54E52"/>
    <w:rsid w:val="00F57115"/>
    <w:rsid w:val="00F601A0"/>
    <w:rsid w:val="00F6061A"/>
    <w:rsid w:val="00F60D07"/>
    <w:rsid w:val="00F6273A"/>
    <w:rsid w:val="00F64534"/>
    <w:rsid w:val="00F655C8"/>
    <w:rsid w:val="00F658A9"/>
    <w:rsid w:val="00F70D03"/>
    <w:rsid w:val="00F733B9"/>
    <w:rsid w:val="00F736A7"/>
    <w:rsid w:val="00F74C9F"/>
    <w:rsid w:val="00F7520B"/>
    <w:rsid w:val="00F901B7"/>
    <w:rsid w:val="00F9092E"/>
    <w:rsid w:val="00F92117"/>
    <w:rsid w:val="00F9257B"/>
    <w:rsid w:val="00F92711"/>
    <w:rsid w:val="00F92D73"/>
    <w:rsid w:val="00F93AD6"/>
    <w:rsid w:val="00F977BD"/>
    <w:rsid w:val="00FA052D"/>
    <w:rsid w:val="00FA4495"/>
    <w:rsid w:val="00FB2197"/>
    <w:rsid w:val="00FB33DA"/>
    <w:rsid w:val="00FB74E3"/>
    <w:rsid w:val="00FC1E61"/>
    <w:rsid w:val="00FC2194"/>
    <w:rsid w:val="00FC3B0C"/>
    <w:rsid w:val="00FD1E66"/>
    <w:rsid w:val="00FD2693"/>
    <w:rsid w:val="00FD38E7"/>
    <w:rsid w:val="00FD43F0"/>
    <w:rsid w:val="00FD6743"/>
    <w:rsid w:val="00FD7241"/>
    <w:rsid w:val="00FE26D6"/>
    <w:rsid w:val="00FE2F84"/>
    <w:rsid w:val="00FE4A99"/>
    <w:rsid w:val="00FE74D5"/>
    <w:rsid w:val="00FE78D4"/>
    <w:rsid w:val="00FF1634"/>
    <w:rsid w:val="00FF73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EECCC"/>
  <w15:docId w15:val="{01F5FD68-FD55-4D9B-9619-6CE57EFA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01237"/>
    <w:pPr>
      <w:spacing w:after="200" w:line="320" w:lineRule="atLeast"/>
    </w:pPr>
    <w:rPr>
      <w:rFonts w:ascii="Arial" w:hAnsi="Arial"/>
      <w:lang w:eastAsia="en-US"/>
    </w:rPr>
  </w:style>
  <w:style w:type="paragraph" w:styleId="Heading1">
    <w:name w:val="heading 1"/>
    <w:aliases w:val="1.,H1,h1,W&amp;C Heading 1,W&amp;C Level 1,Agreement Clause,DEFS &amp; INTERPS HEADING,Main Heading,Part,Section Heading,H11,H12,H111,H13,H112,H14,H113,H15,H114,H16,H115,H17,H116,H18,H117,H19,H118,H110,H119,H120,H1110,H121,H1111,H131,H1121,H141,H1131,H151"/>
    <w:basedOn w:val="Normal"/>
    <w:next w:val="Heading2"/>
    <w:link w:val="Heading1Char"/>
    <w:rsid w:val="00BB39B7"/>
    <w:pPr>
      <w:keepNext/>
      <w:numPr>
        <w:numId w:val="2"/>
      </w:numPr>
      <w:snapToGrid w:val="0"/>
      <w:spacing w:before="120" w:after="300"/>
      <w:outlineLvl w:val="0"/>
    </w:pPr>
    <w:rPr>
      <w:caps/>
      <w:kern w:val="28"/>
    </w:rPr>
  </w:style>
  <w:style w:type="paragraph" w:styleId="Heading2">
    <w:name w:val="heading 2"/>
    <w:aliases w:val="Chapter Title,Heading 2a,Body Text (Reset numbering),Subhead1,Su,H2,h2 main heading,(Alt+2),h2,Attribute Heading 2,sub-para,Heading 2 Para2,Reset numbering,a.,W&amp;C Heading 2,Level 2 heading,Defs Heading,Second Level,B Sub/Bold,2m,R2,H21,H22"/>
    <w:basedOn w:val="Normal"/>
    <w:link w:val="Heading2Char"/>
    <w:rsid w:val="00BB39B7"/>
    <w:pPr>
      <w:numPr>
        <w:ilvl w:val="1"/>
        <w:numId w:val="2"/>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link w:val="Heading3Char"/>
    <w:rsid w:val="00BB39B7"/>
    <w:pPr>
      <w:numPr>
        <w:ilvl w:val="2"/>
        <w:numId w:val="2"/>
      </w:numPr>
      <w:outlineLvl w:val="2"/>
    </w:pPr>
  </w:style>
  <w:style w:type="paragraph" w:styleId="Heading4">
    <w:name w:val="heading 4"/>
    <w:aliases w:val="h4 sub sub heading,h4,(Alt+4),Map Title,sub-sub-sub para,Level 2 - a,4,sub-sub-sub-sect,Paragraph 4,1.1 Heading,Fourth Level,Heading 4 Char2 Char,Heading 4 Char Char Char,Heading 4 Char1 Char Char Char,Heading 4 Char Char Char Char Char,("/>
    <w:basedOn w:val="Normal"/>
    <w:link w:val="Heading4Char"/>
    <w:rsid w:val="00BB39B7"/>
    <w:pPr>
      <w:numPr>
        <w:ilvl w:val="3"/>
        <w:numId w:val="2"/>
      </w:numPr>
      <w:outlineLvl w:val="3"/>
    </w:pPr>
  </w:style>
  <w:style w:type="paragraph" w:styleId="Heading5">
    <w:name w:val="heading 5"/>
    <w:aliases w:val="A,Paragraph 5,Level 3 - i,Level 5,L5,rp_Heading 5,Appendix,Heading 5 StGeorge,H5,H51,1cm Indent,(A) Char,1cm Indent Char,L4 Char,(A),L4,h5,Heading 5(unused),s,1.1.1.1.1,Level 3 - (i),Para5,Para51,h51,h52,Sub4Para,Body Text (R),Appendix A to X"/>
    <w:basedOn w:val="Normal"/>
    <w:link w:val="Heading5Char"/>
    <w:rsid w:val="00BB39B7"/>
    <w:pPr>
      <w:numPr>
        <w:ilvl w:val="4"/>
        <w:numId w:val="2"/>
      </w:numPr>
      <w:outlineLvl w:val="4"/>
    </w:pPr>
  </w:style>
  <w:style w:type="paragraph" w:styleId="Heading6">
    <w:name w:val="heading 6"/>
    <w:aliases w:val="Paragraph 6,Legal Level 1.,Level 6,rp_Heading 6,(I)a,H6,(I),I,h6,Heading 6(unused),as,Body Text 5,not Kinhill,Not Kinhill,b,a.1,Sub5Para,Lev 6,heading 6,Level 1,Heading 6  Appendix Y &amp; Z,Heading 6  Appendix Y &amp; Z1,Heading 6  Appendix Y &amp; Z2,6"/>
    <w:basedOn w:val="Normal"/>
    <w:link w:val="Heading6Char"/>
    <w:qFormat/>
    <w:rsid w:val="00BB39B7"/>
    <w:pPr>
      <w:numPr>
        <w:ilvl w:val="5"/>
        <w:numId w:val="2"/>
      </w:numPr>
      <w:outlineLvl w:val="5"/>
    </w:pPr>
  </w:style>
  <w:style w:type="paragraph" w:styleId="Heading7">
    <w:name w:val="heading 7"/>
    <w:aliases w:val="Paragraph 7,Legal Level 1.1.,(1),L6,h7,Heading 7(unused),Body Text 6,not Kinhill1,ap,i.,i.1,not Kinhill11,H7,heading 7,L2 PIP,square GS,level1noheading,Level 1.1,7,Indented hyphen,Lev 7,Heading 7 Char1,Heading 7 Char Char,H7 Char Char"/>
    <w:basedOn w:val="Normal"/>
    <w:link w:val="Heading7Char"/>
    <w:qFormat/>
    <w:rsid w:val="00BB39B7"/>
    <w:pPr>
      <w:numPr>
        <w:ilvl w:val="6"/>
        <w:numId w:val="2"/>
      </w:numPr>
      <w:outlineLvl w:val="6"/>
    </w:pPr>
  </w:style>
  <w:style w:type="paragraph" w:styleId="Heading8">
    <w:name w:val="heading 8"/>
    <w:aliases w:val="Paragraph 8,Legal Level 1.1.1.,L7,h8,Heading 8(unused),Body Text 7,ad,Bullet 1,H8,Annex,level2(a),L3 PIP,Level 1.1.1,8,Lev 8,Appendix Level 2,National Value Statement,rp_Heading 8,Appendix Minor,PA Appendix Minor,Clause (i),action,r,requiremen"/>
    <w:basedOn w:val="Normal"/>
    <w:link w:val="Heading8Char"/>
    <w:qFormat/>
    <w:rsid w:val="00BB39B7"/>
    <w:pPr>
      <w:numPr>
        <w:ilvl w:val="7"/>
        <w:numId w:val="2"/>
      </w:numPr>
      <w:outlineLvl w:val="7"/>
    </w:pPr>
  </w:style>
  <w:style w:type="paragraph" w:styleId="Heading9">
    <w:name w:val="heading 9"/>
    <w:aliases w:val="Paragraph 9,Legal Level 1.1.1.1.,Heading 9 (defunct),L8,h9,Heading 9(unused),Body Text 8,aat,Bullet 2,H9,level3(i),Level (a),9,Lev 9,number,Appendix Level 3,Heading 9 Annex,rp_Heading 9,App Heading,Clause (A),progress,Titre 10,rb,req bullet,re"/>
    <w:basedOn w:val="Normal"/>
    <w:link w:val="Heading9Char"/>
    <w:qFormat/>
    <w:rsid w:val="00BB39B7"/>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5E9A"/>
    <w:pPr>
      <w:spacing w:after="20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semiHidden/>
    <w:rsid w:val="00087F61"/>
    <w:pPr>
      <w:tabs>
        <w:tab w:val="center" w:pos="4320"/>
        <w:tab w:val="right" w:pos="8640"/>
      </w:tabs>
    </w:pPr>
  </w:style>
  <w:style w:type="character" w:styleId="PageNumber">
    <w:name w:val="page number"/>
    <w:basedOn w:val="DefaultParagraphFont"/>
    <w:rsid w:val="00EC4DE1"/>
    <w:rPr>
      <w:rFonts w:ascii="Arial" w:hAnsi="Arial"/>
      <w:sz w:val="16"/>
    </w:rPr>
  </w:style>
  <w:style w:type="paragraph" w:styleId="Header">
    <w:name w:val="header"/>
    <w:basedOn w:val="Normal"/>
    <w:semiHidden/>
    <w:rsid w:val="00087F61"/>
    <w:pPr>
      <w:tabs>
        <w:tab w:val="center" w:pos="4320"/>
        <w:tab w:val="right" w:pos="8640"/>
      </w:tabs>
    </w:pPr>
  </w:style>
  <w:style w:type="paragraph" w:styleId="BalloonText">
    <w:name w:val="Balloon Text"/>
    <w:basedOn w:val="Normal"/>
    <w:semiHidden/>
    <w:rsid w:val="00E20EBF"/>
    <w:rPr>
      <w:rFonts w:ascii="Tahoma" w:hAnsi="Tahoma" w:cs="Tahoma"/>
      <w:sz w:val="16"/>
      <w:szCs w:val="16"/>
    </w:rPr>
  </w:style>
  <w:style w:type="character" w:customStyle="1" w:styleId="Heading1Char">
    <w:name w:val="Heading 1 Char"/>
    <w:aliases w:val="1. Char,H1 Char,h1 Char,W&amp;C Heading 1 Char,W&amp;C Level 1 Char,Agreement Clause Char,DEFS &amp; INTERPS HEADING Char,Main Heading Char,Part Char,Section Heading Char,H11 Char,H12 Char,H111 Char,H13 Char,H112 Char,H14 Char,H113 Char,H15 Char"/>
    <w:basedOn w:val="DefaultParagraphFont"/>
    <w:link w:val="Heading1"/>
    <w:rsid w:val="000C1E08"/>
    <w:rPr>
      <w:rFonts w:ascii="Arial" w:hAnsi="Arial"/>
      <w:caps/>
      <w:kern w:val="28"/>
      <w:lang w:eastAsia="en-US"/>
    </w:rPr>
  </w:style>
  <w:style w:type="character" w:customStyle="1" w:styleId="Heading2Char">
    <w:name w:val="Heading 2 Char"/>
    <w:aliases w:val="Chapter Title Char,Heading 2a Char,Body Text (Reset numbering) Char,Subhead1 Char,Su Char,H2 Char,h2 main heading Char,(Alt+2) Char,h2 Char,Attribute Heading 2 Char,sub-para Char,Heading 2 Para2 Char,Reset numbering Char,a. Char,2m Char"/>
    <w:basedOn w:val="DefaultParagraphFont"/>
    <w:link w:val="Heading2"/>
    <w:semiHidden/>
    <w:rsid w:val="000C1E08"/>
    <w:rPr>
      <w:rFonts w:ascii="Arial" w:hAnsi="Arial"/>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Heading 3 Char1 Char1 Char,Section Char"/>
    <w:basedOn w:val="DefaultParagraphFont"/>
    <w:link w:val="Heading3"/>
    <w:semiHidden/>
    <w:rsid w:val="000C1E08"/>
    <w:rPr>
      <w:rFonts w:ascii="Arial" w:hAnsi="Arial"/>
      <w:lang w:eastAsia="en-US"/>
    </w:rPr>
  </w:style>
  <w:style w:type="character" w:customStyle="1" w:styleId="Heading4Char">
    <w:name w:val="Heading 4 Char"/>
    <w:aliases w:val="h4 sub sub heading Char,h4 Char,(Alt+4) Char,Map Title Char,sub-sub-sub para Char,Level 2 - a Char,4 Char,sub-sub-sub-sect Char,Paragraph 4 Char,1.1 Heading Char,Fourth Level Char,Heading 4 Char2 Char Char,Heading 4 Char Char Char Char"/>
    <w:basedOn w:val="DefaultParagraphFont"/>
    <w:link w:val="Heading4"/>
    <w:semiHidden/>
    <w:rsid w:val="000C1E08"/>
    <w:rPr>
      <w:rFonts w:ascii="Arial" w:hAnsi="Arial"/>
      <w:lang w:eastAsia="en-US"/>
    </w:rPr>
  </w:style>
  <w:style w:type="character" w:customStyle="1" w:styleId="Heading5Char">
    <w:name w:val="Heading 5 Char"/>
    <w:aliases w:val="A Char,Paragraph 5 Char,Level 3 - i Char,Level 5 Char,L5 Char,rp_Heading 5 Char,Appendix Char,Heading 5 StGeorge Char,H5 Char,H51 Char,1cm Indent Char1,(A) Char Char,1cm Indent Char Char,L4 Char Char,(A) Char1,L4 Char1,h5 Char,s Char"/>
    <w:basedOn w:val="DefaultParagraphFont"/>
    <w:link w:val="Heading5"/>
    <w:semiHidden/>
    <w:rsid w:val="000C1E08"/>
    <w:rPr>
      <w:rFonts w:ascii="Arial" w:hAnsi="Arial"/>
      <w:lang w:eastAsia="en-US"/>
    </w:rPr>
  </w:style>
  <w:style w:type="character" w:customStyle="1" w:styleId="Heading6Char">
    <w:name w:val="Heading 6 Char"/>
    <w:aliases w:val="Paragraph 6 Char,Legal Level 1. Char,Level 6 Char,rp_Heading 6 Char,(I)a Char,H6 Char,(I) Char,I Char,h6 Char,Heading 6(unused) Char,as Char,Body Text 5 Char,not Kinhill Char,Not Kinhill Char,b Char,a.1 Char,Sub5Para Char,Lev 6 Char"/>
    <w:basedOn w:val="DefaultParagraphFont"/>
    <w:link w:val="Heading6"/>
    <w:semiHidden/>
    <w:rsid w:val="000C1E08"/>
    <w:rPr>
      <w:rFonts w:ascii="Arial" w:hAnsi="Arial"/>
      <w:lang w:eastAsia="en-US"/>
    </w:rPr>
  </w:style>
  <w:style w:type="character" w:customStyle="1" w:styleId="Heading7Char">
    <w:name w:val="Heading 7 Char"/>
    <w:aliases w:val="Paragraph 7 Char,Legal Level 1.1. Char,(1) Char,L6 Char,h7 Char,Heading 7(unused) Char,Body Text 6 Char,not Kinhill1 Char,ap Char,i. Char,i.1 Char,not Kinhill11 Char,H7 Char,heading 7 Char,L2 PIP Char,square GS Char,level1noheading Char"/>
    <w:basedOn w:val="DefaultParagraphFont"/>
    <w:link w:val="Heading7"/>
    <w:semiHidden/>
    <w:rsid w:val="000C1E08"/>
    <w:rPr>
      <w:rFonts w:ascii="Arial" w:hAnsi="Arial"/>
      <w:lang w:eastAsia="en-US"/>
    </w:rPr>
  </w:style>
  <w:style w:type="character" w:customStyle="1" w:styleId="Heading8Char">
    <w:name w:val="Heading 8 Char"/>
    <w:aliases w:val="Paragraph 8 Char,Legal Level 1.1.1. Char,L7 Char,h8 Char,Heading 8(unused) Char,Body Text 7 Char,ad Char,Bullet 1 Char,H8 Char,Annex Char,level2(a) Char,L3 PIP Char,Level 1.1.1 Char,8 Char,Lev 8 Char,Appendix Level 2 Char,Clause (i) Char"/>
    <w:basedOn w:val="DefaultParagraphFont"/>
    <w:link w:val="Heading8"/>
    <w:semiHidden/>
    <w:rsid w:val="000C1E08"/>
    <w:rPr>
      <w:rFonts w:ascii="Arial" w:hAnsi="Arial"/>
      <w:lang w:eastAsia="en-US"/>
    </w:rPr>
  </w:style>
  <w:style w:type="character" w:customStyle="1" w:styleId="Heading9Char">
    <w:name w:val="Heading 9 Char"/>
    <w:aliases w:val="Paragraph 9 Char,Legal Level 1.1.1.1. Char,Heading 9 (defunct) Char,L8 Char,h9 Char,Heading 9(unused) Char,Body Text 8 Char,aat Char,Bullet 2 Char,H9 Char,level3(i) Char,Level (a) Char,9 Char,Lev 9 Char,number Char,Appendix Level 3 Char"/>
    <w:basedOn w:val="DefaultParagraphFont"/>
    <w:link w:val="Heading9"/>
    <w:semiHidden/>
    <w:rsid w:val="000C1E08"/>
    <w:rPr>
      <w:rFonts w:ascii="Arial" w:hAnsi="Arial"/>
      <w:lang w:eastAsia="en-US"/>
    </w:rPr>
  </w:style>
  <w:style w:type="numbering" w:customStyle="1" w:styleId="Style1">
    <w:name w:val="Style1"/>
    <w:uiPriority w:val="99"/>
    <w:rsid w:val="002520AB"/>
    <w:pPr>
      <w:numPr>
        <w:numId w:val="3"/>
      </w:numPr>
    </w:pPr>
  </w:style>
  <w:style w:type="paragraph" w:customStyle="1" w:styleId="OutlinenumberedLevel1">
    <w:name w:val="Outline numbered Level 1"/>
    <w:basedOn w:val="Normal"/>
    <w:qFormat/>
    <w:rsid w:val="008E62FD"/>
    <w:pPr>
      <w:keepNext/>
      <w:numPr>
        <w:numId w:val="1"/>
      </w:numPr>
      <w:spacing w:before="120"/>
    </w:pPr>
    <w:rPr>
      <w:rFonts w:ascii="Arial Black" w:hAnsi="Arial Black" w:cs="Arial"/>
      <w:b/>
      <w:color w:val="C00000"/>
    </w:rPr>
  </w:style>
  <w:style w:type="paragraph" w:customStyle="1" w:styleId="OutlinenumberedLevel2">
    <w:name w:val="Outline numbered Level 2"/>
    <w:basedOn w:val="Normal"/>
    <w:qFormat/>
    <w:rsid w:val="00171AA4"/>
    <w:pPr>
      <w:numPr>
        <w:ilvl w:val="1"/>
        <w:numId w:val="1"/>
      </w:numPr>
      <w:spacing w:before="120"/>
    </w:pPr>
    <w:rPr>
      <w:rFonts w:cs="Arial"/>
    </w:rPr>
  </w:style>
  <w:style w:type="paragraph" w:customStyle="1" w:styleId="OutlinenumberedLevel3">
    <w:name w:val="Outline numbered Level 3"/>
    <w:basedOn w:val="Normal"/>
    <w:qFormat/>
    <w:rsid w:val="008E62FD"/>
    <w:pPr>
      <w:numPr>
        <w:ilvl w:val="2"/>
        <w:numId w:val="1"/>
      </w:numPr>
      <w:spacing w:before="120"/>
    </w:pPr>
    <w:rPr>
      <w:rFonts w:cs="Arial"/>
    </w:rPr>
  </w:style>
  <w:style w:type="paragraph" w:customStyle="1" w:styleId="OutlinenumberedLevel4">
    <w:name w:val="Outline numbered Level 4"/>
    <w:basedOn w:val="Normal"/>
    <w:qFormat/>
    <w:rsid w:val="00171AA4"/>
    <w:pPr>
      <w:numPr>
        <w:ilvl w:val="3"/>
        <w:numId w:val="1"/>
      </w:numPr>
      <w:spacing w:before="120"/>
    </w:pPr>
    <w:rPr>
      <w:rFonts w:cs="Arial"/>
    </w:rPr>
  </w:style>
  <w:style w:type="paragraph" w:customStyle="1" w:styleId="OutlinenumberedLevel5">
    <w:name w:val="Outline numbered Level 5"/>
    <w:basedOn w:val="OutlinenumberedLevel4"/>
    <w:qFormat/>
    <w:rsid w:val="00C23948"/>
    <w:pPr>
      <w:numPr>
        <w:ilvl w:val="4"/>
      </w:numPr>
    </w:pPr>
  </w:style>
  <w:style w:type="paragraph" w:customStyle="1" w:styleId="ConfidentialText">
    <w:name w:val="Confidential Text"/>
    <w:basedOn w:val="Header"/>
    <w:rsid w:val="00990115"/>
    <w:pPr>
      <w:jc w:val="right"/>
    </w:pPr>
    <w:rPr>
      <w:rFonts w:cs="Arial"/>
      <w:b/>
      <w:noProof/>
      <w:lang w:eastAsia="en-NZ"/>
    </w:rPr>
  </w:style>
  <w:style w:type="paragraph" w:customStyle="1" w:styleId="BoldTextnotfornumberedlist">
    <w:name w:val="Bold Text (not for numbered list)"/>
    <w:basedOn w:val="Normal"/>
    <w:rsid w:val="00990115"/>
    <w:pPr>
      <w:spacing w:before="120"/>
    </w:pPr>
    <w:rPr>
      <w:rFonts w:cs="Arial"/>
      <w:b/>
    </w:rPr>
  </w:style>
  <w:style w:type="character" w:styleId="CommentReference">
    <w:name w:val="annotation reference"/>
    <w:rsid w:val="0033761A"/>
    <w:rPr>
      <w:sz w:val="16"/>
      <w:szCs w:val="16"/>
    </w:rPr>
  </w:style>
  <w:style w:type="paragraph" w:styleId="CommentText">
    <w:name w:val="annotation text"/>
    <w:basedOn w:val="Normal"/>
    <w:link w:val="CommentTextChar"/>
    <w:uiPriority w:val="99"/>
    <w:rsid w:val="0033761A"/>
    <w:rPr>
      <w:rFonts w:ascii="Trebuchet MS" w:hAnsi="Trebuchet MS"/>
    </w:rPr>
  </w:style>
  <w:style w:type="character" w:customStyle="1" w:styleId="CommentTextChar">
    <w:name w:val="Comment Text Char"/>
    <w:basedOn w:val="DefaultParagraphFont"/>
    <w:link w:val="CommentText"/>
    <w:uiPriority w:val="99"/>
    <w:rsid w:val="0033761A"/>
    <w:rPr>
      <w:rFonts w:ascii="Trebuchet MS" w:hAnsi="Trebuchet MS"/>
      <w:lang w:eastAsia="en-US"/>
    </w:rPr>
  </w:style>
  <w:style w:type="paragraph" w:styleId="FootnoteText">
    <w:name w:val="footnote text"/>
    <w:basedOn w:val="Normal"/>
    <w:link w:val="FootnoteTextChar"/>
    <w:semiHidden/>
    <w:rsid w:val="00E30981"/>
    <w:pPr>
      <w:spacing w:after="0" w:line="240" w:lineRule="auto"/>
    </w:pPr>
  </w:style>
  <w:style w:type="character" w:customStyle="1" w:styleId="FootnoteTextChar">
    <w:name w:val="Footnote Text Char"/>
    <w:basedOn w:val="DefaultParagraphFont"/>
    <w:link w:val="FootnoteText"/>
    <w:semiHidden/>
    <w:rsid w:val="00E30981"/>
    <w:rPr>
      <w:rFonts w:ascii="Arial" w:hAnsi="Arial"/>
      <w:lang w:eastAsia="en-US"/>
    </w:rPr>
  </w:style>
  <w:style w:type="character" w:styleId="FootnoteReference">
    <w:name w:val="footnote reference"/>
    <w:basedOn w:val="DefaultParagraphFont"/>
    <w:semiHidden/>
    <w:rsid w:val="00E30981"/>
    <w:rPr>
      <w:vertAlign w:val="superscript"/>
    </w:rPr>
  </w:style>
  <w:style w:type="paragraph" w:styleId="CommentSubject">
    <w:name w:val="annotation subject"/>
    <w:basedOn w:val="CommentText"/>
    <w:next w:val="CommentText"/>
    <w:link w:val="CommentSubjectChar"/>
    <w:semiHidden/>
    <w:rsid w:val="00332357"/>
    <w:pPr>
      <w:spacing w:line="240" w:lineRule="auto"/>
    </w:pPr>
    <w:rPr>
      <w:rFonts w:ascii="Arial" w:hAnsi="Arial"/>
      <w:b/>
      <w:bCs/>
    </w:rPr>
  </w:style>
  <w:style w:type="character" w:customStyle="1" w:styleId="CommentSubjectChar">
    <w:name w:val="Comment Subject Char"/>
    <w:basedOn w:val="CommentTextChar"/>
    <w:link w:val="CommentSubject"/>
    <w:semiHidden/>
    <w:rsid w:val="00332357"/>
    <w:rPr>
      <w:rFonts w:ascii="Arial" w:hAnsi="Arial"/>
      <w:b/>
      <w:bCs/>
      <w:lang w:eastAsia="en-US"/>
    </w:rPr>
  </w:style>
  <w:style w:type="paragraph" w:styleId="Revision">
    <w:name w:val="Revision"/>
    <w:hidden/>
    <w:uiPriority w:val="99"/>
    <w:semiHidden/>
    <w:rsid w:val="00332357"/>
    <w:rPr>
      <w:rFonts w:ascii="Arial" w:hAnsi="Arial"/>
      <w:lang w:eastAsia="en-US"/>
    </w:rPr>
  </w:style>
  <w:style w:type="paragraph" w:styleId="ListParagraph">
    <w:name w:val="List Paragraph"/>
    <w:basedOn w:val="Normal"/>
    <w:uiPriority w:val="34"/>
    <w:semiHidden/>
    <w:qFormat/>
    <w:rsid w:val="005C7824"/>
    <w:pPr>
      <w:ind w:left="720"/>
      <w:contextualSpacing/>
    </w:pPr>
  </w:style>
  <w:style w:type="paragraph" w:styleId="PlainText">
    <w:name w:val="Plain Text"/>
    <w:basedOn w:val="Normal"/>
    <w:link w:val="PlainTextChar"/>
    <w:rsid w:val="00932D1A"/>
    <w:pPr>
      <w:spacing w:after="0" w:line="240" w:lineRule="auto"/>
    </w:pPr>
    <w:rPr>
      <w:rFonts w:ascii="Courier New" w:hAnsi="Courier New"/>
      <w:lang w:val="en-GB"/>
    </w:rPr>
  </w:style>
  <w:style w:type="character" w:customStyle="1" w:styleId="PlainTextChar">
    <w:name w:val="Plain Text Char"/>
    <w:basedOn w:val="DefaultParagraphFont"/>
    <w:link w:val="PlainText"/>
    <w:rsid w:val="00932D1A"/>
    <w:rPr>
      <w:rFonts w:ascii="Courier New" w:hAnsi="Courier New"/>
      <w:lang w:val="en-GB" w:eastAsia="en-US"/>
    </w:rPr>
  </w:style>
  <w:style w:type="character" w:styleId="Hyperlink">
    <w:name w:val="Hyperlink"/>
    <w:basedOn w:val="DefaultParagraphFont"/>
    <w:semiHidden/>
    <w:rsid w:val="00F54013"/>
    <w:rPr>
      <w:color w:val="0000FF" w:themeColor="hyperlink"/>
      <w:u w:val="single"/>
    </w:rPr>
  </w:style>
  <w:style w:type="paragraph" w:styleId="ListBullet">
    <w:name w:val="List Bullet"/>
    <w:basedOn w:val="Normal"/>
    <w:autoRedefine/>
    <w:semiHidden/>
    <w:rsid w:val="00D26F7E"/>
    <w:pPr>
      <w:numPr>
        <w:numId w:val="9"/>
      </w:numPr>
      <w:spacing w:after="0" w:line="240" w:lineRule="auto"/>
      <w:jc w:val="both"/>
    </w:pPr>
    <w:rPr>
      <w:rFonts w:cs="Arial"/>
      <w:sz w:val="21"/>
      <w:lang w:eastAsia="en-NZ"/>
    </w:rPr>
  </w:style>
  <w:style w:type="paragraph" w:customStyle="1" w:styleId="Style2">
    <w:name w:val="Style2"/>
    <w:basedOn w:val="Normal"/>
    <w:rsid w:val="00D26F7E"/>
    <w:pPr>
      <w:tabs>
        <w:tab w:val="left" w:pos="851"/>
        <w:tab w:val="left" w:pos="1701"/>
        <w:tab w:val="left" w:pos="2552"/>
        <w:tab w:val="left" w:pos="3402"/>
      </w:tabs>
      <w:spacing w:after="0" w:line="240" w:lineRule="auto"/>
      <w:jc w:val="both"/>
    </w:pPr>
    <w:rPr>
      <w:rFonts w:cs="Arial"/>
      <w:sz w:val="21"/>
      <w:lang w:eastAsia="en-NZ"/>
    </w:rPr>
  </w:style>
  <w:style w:type="paragraph" w:customStyle="1" w:styleId="Style8">
    <w:name w:val="Style8"/>
    <w:basedOn w:val="Normal"/>
    <w:link w:val="Style16"/>
    <w:rsid w:val="000745FE"/>
    <w:pPr>
      <w:tabs>
        <w:tab w:val="left" w:pos="851"/>
        <w:tab w:val="left" w:pos="1701"/>
        <w:tab w:val="left" w:pos="2552"/>
        <w:tab w:val="left" w:pos="3402"/>
      </w:tabs>
      <w:spacing w:after="0" w:line="240" w:lineRule="auto"/>
      <w:jc w:val="both"/>
    </w:pPr>
    <w:rPr>
      <w:rFonts w:cs="Arial"/>
      <w:sz w:val="21"/>
      <w:lang w:eastAsia="en-NZ"/>
    </w:rPr>
  </w:style>
  <w:style w:type="paragraph" w:customStyle="1" w:styleId="Style11">
    <w:name w:val="Style11"/>
    <w:basedOn w:val="Normal"/>
    <w:next w:val="Normal"/>
    <w:rsid w:val="000745FE"/>
    <w:pPr>
      <w:numPr>
        <w:numId w:val="12"/>
      </w:numPr>
      <w:tabs>
        <w:tab w:val="left" w:pos="851"/>
        <w:tab w:val="left" w:pos="1701"/>
        <w:tab w:val="left" w:pos="2552"/>
        <w:tab w:val="left" w:pos="3402"/>
      </w:tabs>
      <w:spacing w:after="240" w:line="240" w:lineRule="auto"/>
      <w:jc w:val="both"/>
    </w:pPr>
    <w:rPr>
      <w:rFonts w:ascii="Arial Bold" w:hAnsi="Arial Bold" w:cs="Arial"/>
      <w:b/>
      <w:caps/>
      <w:sz w:val="21"/>
      <w:szCs w:val="21"/>
      <w:lang w:eastAsia="en-NZ"/>
    </w:rPr>
  </w:style>
  <w:style w:type="paragraph" w:customStyle="1" w:styleId="Style12">
    <w:name w:val="Style12"/>
    <w:basedOn w:val="Normal"/>
    <w:next w:val="Normal"/>
    <w:rsid w:val="000745FE"/>
    <w:pPr>
      <w:numPr>
        <w:ilvl w:val="1"/>
        <w:numId w:val="12"/>
      </w:numPr>
      <w:tabs>
        <w:tab w:val="left" w:pos="1701"/>
        <w:tab w:val="left" w:pos="2552"/>
        <w:tab w:val="left" w:pos="3402"/>
      </w:tabs>
      <w:spacing w:after="0" w:line="240" w:lineRule="auto"/>
      <w:jc w:val="both"/>
    </w:pPr>
    <w:rPr>
      <w:rFonts w:cs="Arial"/>
      <w:sz w:val="21"/>
      <w:lang w:eastAsia="en-NZ"/>
    </w:rPr>
  </w:style>
  <w:style w:type="paragraph" w:customStyle="1" w:styleId="Style13">
    <w:name w:val="Style13"/>
    <w:basedOn w:val="Normal"/>
    <w:next w:val="Normal"/>
    <w:rsid w:val="000745FE"/>
    <w:pPr>
      <w:numPr>
        <w:ilvl w:val="2"/>
        <w:numId w:val="12"/>
      </w:numPr>
      <w:tabs>
        <w:tab w:val="left" w:pos="851"/>
        <w:tab w:val="left" w:pos="2552"/>
        <w:tab w:val="left" w:pos="3402"/>
      </w:tabs>
      <w:spacing w:after="0" w:line="240" w:lineRule="auto"/>
      <w:jc w:val="both"/>
    </w:pPr>
    <w:rPr>
      <w:rFonts w:cs="Arial"/>
      <w:sz w:val="21"/>
      <w:lang w:eastAsia="en-NZ"/>
    </w:rPr>
  </w:style>
  <w:style w:type="paragraph" w:customStyle="1" w:styleId="Style14">
    <w:name w:val="Style14"/>
    <w:basedOn w:val="Normal"/>
    <w:next w:val="Normal"/>
    <w:rsid w:val="000745FE"/>
    <w:pPr>
      <w:numPr>
        <w:ilvl w:val="3"/>
        <w:numId w:val="12"/>
      </w:numPr>
      <w:tabs>
        <w:tab w:val="left" w:pos="851"/>
        <w:tab w:val="left" w:pos="1701"/>
        <w:tab w:val="left" w:pos="3402"/>
      </w:tabs>
      <w:spacing w:after="0" w:line="240" w:lineRule="auto"/>
      <w:jc w:val="both"/>
    </w:pPr>
    <w:rPr>
      <w:rFonts w:cs="Arial"/>
      <w:sz w:val="21"/>
      <w:lang w:eastAsia="en-NZ"/>
    </w:rPr>
  </w:style>
  <w:style w:type="paragraph" w:customStyle="1" w:styleId="Style15">
    <w:name w:val="Style15"/>
    <w:basedOn w:val="Normal"/>
    <w:next w:val="Normal"/>
    <w:rsid w:val="000745FE"/>
    <w:pPr>
      <w:numPr>
        <w:ilvl w:val="4"/>
        <w:numId w:val="12"/>
      </w:numPr>
      <w:tabs>
        <w:tab w:val="left" w:pos="851"/>
        <w:tab w:val="left" w:pos="1701"/>
        <w:tab w:val="left" w:pos="2552"/>
      </w:tabs>
      <w:spacing w:after="0" w:line="240" w:lineRule="auto"/>
      <w:jc w:val="both"/>
    </w:pPr>
    <w:rPr>
      <w:rFonts w:cs="Arial"/>
      <w:sz w:val="21"/>
      <w:lang w:eastAsia="en-NZ"/>
    </w:rPr>
  </w:style>
  <w:style w:type="character" w:customStyle="1" w:styleId="Style16">
    <w:name w:val="Style16"/>
    <w:link w:val="Style8"/>
    <w:locked/>
    <w:rsid w:val="000745FE"/>
    <w:rPr>
      <w:rFonts w:ascii="Arial" w:hAnsi="Arial" w:cs="Arial"/>
      <w:sz w:val="21"/>
    </w:rPr>
  </w:style>
  <w:style w:type="character" w:customStyle="1" w:styleId="Style19">
    <w:name w:val="Style19"/>
    <w:locked/>
    <w:rsid w:val="00A30B2E"/>
    <w:rPr>
      <w:rFonts w:ascii="Arial" w:eastAsia="Times New Roman" w:hAnsi="Arial" w:cs="Arial"/>
      <w:sz w:val="21"/>
    </w:rPr>
  </w:style>
  <w:style w:type="character" w:styleId="UnresolvedMention">
    <w:name w:val="Unresolved Mention"/>
    <w:basedOn w:val="DefaultParagraphFont"/>
    <w:uiPriority w:val="99"/>
    <w:semiHidden/>
    <w:unhideWhenUsed/>
    <w:rsid w:val="00145AA4"/>
    <w:rPr>
      <w:color w:val="808080"/>
      <w:shd w:val="clear" w:color="auto" w:fill="E6E6E6"/>
    </w:rPr>
  </w:style>
  <w:style w:type="character" w:styleId="FollowedHyperlink">
    <w:name w:val="FollowedHyperlink"/>
    <w:basedOn w:val="DefaultParagraphFont"/>
    <w:semiHidden/>
    <w:unhideWhenUsed/>
    <w:rsid w:val="00145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7320">
      <w:bodyDiv w:val="1"/>
      <w:marLeft w:val="0"/>
      <w:marRight w:val="0"/>
      <w:marTop w:val="0"/>
      <w:marBottom w:val="0"/>
      <w:divBdr>
        <w:top w:val="none" w:sz="0" w:space="0" w:color="auto"/>
        <w:left w:val="none" w:sz="0" w:space="0" w:color="auto"/>
        <w:bottom w:val="none" w:sz="0" w:space="0" w:color="auto"/>
        <w:right w:val="none" w:sz="0" w:space="0" w:color="auto"/>
      </w:divBdr>
    </w:div>
    <w:div w:id="1443920556">
      <w:bodyDiv w:val="1"/>
      <w:marLeft w:val="0"/>
      <w:marRight w:val="0"/>
      <w:marTop w:val="0"/>
      <w:marBottom w:val="0"/>
      <w:divBdr>
        <w:top w:val="none" w:sz="0" w:space="0" w:color="auto"/>
        <w:left w:val="none" w:sz="0" w:space="0" w:color="auto"/>
        <w:bottom w:val="none" w:sz="0" w:space="0" w:color="auto"/>
        <w:right w:val="none" w:sz="0" w:space="0" w:color="auto"/>
      </w:divBdr>
    </w:div>
    <w:div w:id="1785223870">
      <w:bodyDiv w:val="1"/>
      <w:marLeft w:val="0"/>
      <w:marRight w:val="0"/>
      <w:marTop w:val="0"/>
      <w:marBottom w:val="0"/>
      <w:divBdr>
        <w:top w:val="none" w:sz="0" w:space="0" w:color="auto"/>
        <w:left w:val="none" w:sz="0" w:space="0" w:color="auto"/>
        <w:bottom w:val="none" w:sz="0" w:space="0" w:color="auto"/>
        <w:right w:val="none" w:sz="0" w:space="0" w:color="auto"/>
      </w:divBdr>
    </w:div>
    <w:div w:id="19335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iccwbo.org/resources-for-business/incoterms-rules/incoterms-2020"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kindrik.co.nz/templates"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en.wikipedia.org/wiki/Incote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9EFF-EED4-4C1C-AEC5-68D47A22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2B4F9-C18A-4B62-BE6E-1EF9D9631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BA4052-556D-4721-8FE0-624665306160}">
  <ds:schemaRefs>
    <ds:schemaRef ds:uri="http://schemas.microsoft.com/sharepoint/v3/contenttype/forms"/>
  </ds:schemaRefs>
</ds:datastoreItem>
</file>

<file path=customXml/itemProps4.xml><?xml version="1.0" encoding="utf-8"?>
<ds:datastoreItem xmlns:ds="http://schemas.openxmlformats.org/officeDocument/2006/customXml" ds:itemID="{39742A1A-5D2E-480C-A562-26933D89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9039</Words>
  <Characters>51526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Distribution agreement template</vt:lpstr>
    </vt:vector>
  </TitlesOfParts>
  <Company>Kindrik Partners</Company>
  <LinksUpToDate>false</LinksUpToDate>
  <CharactersWithSpaces>60445</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agreement template</dc:title>
  <dc:subject>Distributors, Software Distribution</dc:subject>
  <dc:creator>Kindrik Partners</dc:creator>
  <cp:keywords>Distribution Agreement, Distributor Agreement, Specimen Distribution Agreement, Technology Contract, Agreement Template, Free</cp:keywords>
  <dc:description>A simple supplier friendly B2B distributor agreement for low value/low risk electronic products._x000d_
_x000d_
Use of this document is subject to the terms and conditions set out at www.kindrik.co.nz/templates.</dc:description>
  <cp:lastModifiedBy>KP</cp:lastModifiedBy>
  <cp:revision>2</cp:revision>
  <cp:lastPrinted>2020-07-22T06:39:00Z</cp:lastPrinted>
  <dcterms:created xsi:type="dcterms:W3CDTF">2022-09-27T01:39:00Z</dcterms:created>
  <dcterms:modified xsi:type="dcterms:W3CDTF">2022-09-27T01:39:00Z</dcterms:modified>
  <cp:category>Kindrik Partners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SIM011</vt:lpwstr>
  </property>
  <property fmtid="{D5CDD505-2E9C-101B-9397-08002B2CF9AE}" pid="3" name="DM_CLIENT">
    <vt:lpwstr>SIM01</vt:lpwstr>
  </property>
  <property fmtid="{D5CDD505-2E9C-101B-9397-08002B2CF9AE}" pid="4" name="DM_AUTHOR">
    <vt:lpwstr>SAK</vt:lpwstr>
  </property>
  <property fmtid="{D5CDD505-2E9C-101B-9397-08002B2CF9AE}" pid="5" name="DM_OPERATOR">
    <vt:lpwstr>VES</vt:lpwstr>
  </property>
  <property fmtid="{D5CDD505-2E9C-101B-9397-08002B2CF9AE}" pid="6" name="DM_DESCRIPTION">
    <vt:lpwstr>150831 distributor agreement template_ves comments</vt:lpwstr>
  </property>
  <property fmtid="{D5CDD505-2E9C-101B-9397-08002B2CF9AE}" pid="7" name="DM_PRECEDENT">
    <vt:lpwstr/>
  </property>
  <property fmtid="{D5CDD505-2E9C-101B-9397-08002B2CF9AE}" pid="8" name="DM_INSERTFOOTER">
    <vt:i4>0</vt:i4>
  </property>
  <property fmtid="{D5CDD505-2E9C-101B-9397-08002B2CF9AE}" pid="9" name="DM_FOOTER1STPAGE">
    <vt:i4>0</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PSIM01_SIM011_113.docx</vt:lpwstr>
  </property>
  <property fmtid="{D5CDD505-2E9C-101B-9397-08002B2CF9AE}" pid="14" name="DM_PHONEBOOK">
    <vt:lpwstr>Simmonds Stewart</vt:lpwstr>
  </property>
  <property fmtid="{D5CDD505-2E9C-101B-9397-08002B2CF9AE}" pid="15" name="DM_AFTYDOCID">
    <vt:i4>44551</vt:i4>
  </property>
  <property fmtid="{D5CDD505-2E9C-101B-9397-08002B2CF9AE}" pid="16" name="ContentTypeId">
    <vt:lpwstr>0x010100B465B281849A5C4FACA494C242AF993A</vt:lpwstr>
  </property>
</Properties>
</file>