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1E155" w14:textId="77777777" w:rsidR="00B370AD" w:rsidRDefault="003B7BAE" w:rsidP="00B370AD">
      <w:r>
        <w:rPr>
          <w:noProof/>
          <w:lang w:eastAsia="en-NZ"/>
        </w:rPr>
        <mc:AlternateContent>
          <mc:Choice Requires="wpg">
            <w:drawing>
              <wp:anchor distT="0" distB="0" distL="114300" distR="114300" simplePos="0" relativeHeight="251657728" behindDoc="0" locked="0" layoutInCell="1" allowOverlap="1" wp14:anchorId="6C51E2DF" wp14:editId="2DEE361C">
                <wp:simplePos x="0" y="0"/>
                <wp:positionH relativeFrom="column">
                  <wp:posOffset>75565</wp:posOffset>
                </wp:positionH>
                <wp:positionV relativeFrom="paragraph">
                  <wp:posOffset>115570</wp:posOffset>
                </wp:positionV>
                <wp:extent cx="5594350" cy="662940"/>
                <wp:effectExtent l="323215" t="677545" r="0" b="82169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4350" cy="662940"/>
                          <a:chOff x="0" y="0"/>
                          <a:chExt cx="5594350" cy="662940"/>
                        </a:xfrm>
                      </wpg:grpSpPr>
                      <wps:wsp>
                        <wps:cNvPr id="3" name="Text Box 3"/>
                        <wps:cNvSpPr txBox="1">
                          <a:spLocks noChangeArrowheads="1"/>
                        </wps:cNvSpPr>
                        <wps:spPr bwMode="auto">
                          <a:xfrm>
                            <a:off x="450850" y="368300"/>
                            <a:ext cx="938530"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51E2F4" w14:textId="77777777" w:rsidR="00CB25E4" w:rsidRPr="00BB58D5" w:rsidRDefault="00CB25E4" w:rsidP="00B370AD">
                              <w:pPr>
                                <w:spacing w:line="320" w:lineRule="exact"/>
                                <w:rPr>
                                  <w:rFonts w:eastAsia="Calibri"/>
                                  <w:lang w:eastAsia="en-US"/>
                                </w:rPr>
                              </w:pPr>
                              <w:r w:rsidRPr="00BB58D5">
                                <w:rPr>
                                  <w:rFonts w:ascii="Arial Black" w:hAnsi="Arial Black" w:cs="Arial"/>
                                  <w:b/>
                                  <w:color w:val="808080"/>
                                </w:rPr>
                                <w:t>User notes</w:t>
                              </w:r>
                            </w:p>
                          </w:txbxContent>
                        </wps:txbx>
                        <wps:bodyPr rot="0" vert="horz" wrap="none" lIns="91440" tIns="45720" rIns="91440" bIns="45720" anchor="t" anchorCtr="0" upright="1">
                          <a:noAutofit/>
                        </wps:bodyPr>
                      </wps:wsp>
                      <wps:wsp>
                        <wps:cNvPr id="4" name="Text Box 2"/>
                        <wps:cNvSpPr txBox="1">
                          <a:spLocks noChangeArrowheads="1"/>
                        </wps:cNvSpPr>
                        <wps:spPr bwMode="auto">
                          <a:xfrm>
                            <a:off x="450850" y="44450"/>
                            <a:ext cx="51435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C51E2F5" w14:textId="77777777" w:rsidR="00CB25E4" w:rsidRPr="00BB58D5" w:rsidRDefault="00CB25E4" w:rsidP="00B370AD">
                              <w:pPr>
                                <w:spacing w:line="320" w:lineRule="exact"/>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shareholders’ agreement – product or high growth companies</w:t>
                              </w:r>
                            </w:p>
                          </w:txbxContent>
                        </wps:txbx>
                        <wps:bodyPr rot="0" vert="horz" wrap="none" lIns="91440" tIns="45720" rIns="91440" bIns="45720" anchor="t" anchorCtr="0" upright="1">
                          <a:noAutofit/>
                        </wps:bodyPr>
                      </wps:wsp>
                      <wpg:grpSp>
                        <wpg:cNvPr id="5" name="Group 39"/>
                        <wpg:cNvGrpSpPr>
                          <a:grpSpLocks/>
                        </wpg:cNvGrpSpPr>
                        <wpg:grpSpPr bwMode="auto">
                          <a:xfrm>
                            <a:off x="0" y="0"/>
                            <a:ext cx="309245" cy="658495"/>
                            <a:chOff x="12131" y="998"/>
                            <a:chExt cx="487" cy="1037"/>
                          </a:xfrm>
                        </wpg:grpSpPr>
                        <wps:wsp>
                          <wps:cNvPr id="6" name="Rectangle 5"/>
                          <wps:cNvSpPr>
                            <a:spLocks/>
                          </wps:cNvSpPr>
                          <wps:spPr bwMode="auto">
                            <a:xfrm>
                              <a:off x="12141" y="1008"/>
                              <a:ext cx="467" cy="1017"/>
                            </a:xfrm>
                            <a:prstGeom prst="rect">
                              <a:avLst/>
                            </a:prstGeom>
                            <a:solidFill>
                              <a:srgbClr val="C52D3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7" name="Group 6"/>
                          <wpg:cNvGrpSpPr>
                            <a:grpSpLocks/>
                          </wpg:cNvGrpSpPr>
                          <wpg:grpSpPr bwMode="auto">
                            <a:xfrm>
                              <a:off x="11623" y="-66"/>
                              <a:ext cx="5665" cy="3395"/>
                              <a:chOff x="11623" y="-66"/>
                              <a:chExt cx="5665" cy="3395"/>
                            </a:xfrm>
                          </wpg:grpSpPr>
                          <wps:wsp>
                            <wps:cNvPr id="8" name="Freeform 7"/>
                            <wps:cNvSpPr>
                              <a:spLocks/>
                            </wps:cNvSpPr>
                            <wps:spPr bwMode="auto">
                              <a:xfrm>
                                <a:off x="11623" y="-66"/>
                                <a:ext cx="5665" cy="3395"/>
                              </a:xfrm>
                              <a:custGeom>
                                <a:avLst/>
                                <a:gdLst>
                                  <a:gd name="T0" fmla="*/ 917 w 5665"/>
                                  <a:gd name="T1" fmla="*/ 1701 h 3395"/>
                                  <a:gd name="T2" fmla="*/ 985 w 5665"/>
                                  <a:gd name="T3" fmla="*/ 1773 h 3395"/>
                                  <a:gd name="T4" fmla="*/ 985 w 5665"/>
                                  <a:gd name="T5" fmla="*/ 1759 h 3395"/>
                                  <a:gd name="T6" fmla="*/ 927 w 5665"/>
                                  <a:gd name="T7" fmla="*/ 1690 h 3395"/>
                                  <a:gd name="T8" fmla="*/ 929 w 5665"/>
                                  <a:gd name="T9" fmla="*/ 1688 h 3395"/>
                                  <a:gd name="T10" fmla="*/ 985 w 5665"/>
                                  <a:gd name="T11" fmla="*/ 1688 h 3395"/>
                                  <a:gd name="T12" fmla="*/ 985 w 5665"/>
                                  <a:gd name="T13" fmla="*/ 1673 h 3395"/>
                                  <a:gd name="T14" fmla="*/ 944 w 5665"/>
                                  <a:gd name="T15" fmla="*/ 1673 h 3395"/>
                                  <a:gd name="T16" fmla="*/ 985 w 5665"/>
                                  <a:gd name="T17" fmla="*/ 1622 h 3395"/>
                                  <a:gd name="T18" fmla="*/ 985 w 5665"/>
                                  <a:gd name="T19" fmla="*/ 1607 h 3395"/>
                                  <a:gd name="T20" fmla="*/ 923 w 5665"/>
                                  <a:gd name="T21" fmla="*/ 1673 h 3395"/>
                                  <a:gd name="T22" fmla="*/ 544 w 5665"/>
                                  <a:gd name="T23" fmla="*/ 1673 h 3395"/>
                                  <a:gd name="T24" fmla="*/ 530 w 5665"/>
                                  <a:gd name="T25" fmla="*/ 1688 h 3395"/>
                                  <a:gd name="T26" fmla="*/ 904 w 5665"/>
                                  <a:gd name="T27" fmla="*/ 1688 h 3395"/>
                                  <a:gd name="T28" fmla="*/ 907 w 5665"/>
                                  <a:gd name="T29" fmla="*/ 1690 h 3395"/>
                                  <a:gd name="T30" fmla="*/ 746 w 5665"/>
                                  <a:gd name="T31" fmla="*/ 1883 h 3395"/>
                                  <a:gd name="T32" fmla="*/ 917 w 5665"/>
                                  <a:gd name="T33" fmla="*/ 1701 h 339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5665" h="3395">
                                    <a:moveTo>
                                      <a:pt x="917" y="1701"/>
                                    </a:moveTo>
                                    <a:lnTo>
                                      <a:pt x="985" y="1773"/>
                                    </a:lnTo>
                                    <a:lnTo>
                                      <a:pt x="985" y="1759"/>
                                    </a:lnTo>
                                    <a:lnTo>
                                      <a:pt x="927" y="1690"/>
                                    </a:lnTo>
                                    <a:lnTo>
                                      <a:pt x="929" y="1688"/>
                                    </a:lnTo>
                                    <a:lnTo>
                                      <a:pt x="985" y="1688"/>
                                    </a:lnTo>
                                    <a:lnTo>
                                      <a:pt x="985" y="1673"/>
                                    </a:lnTo>
                                    <a:lnTo>
                                      <a:pt x="944" y="1673"/>
                                    </a:lnTo>
                                    <a:lnTo>
                                      <a:pt x="985" y="1622"/>
                                    </a:lnTo>
                                    <a:lnTo>
                                      <a:pt x="985" y="1607"/>
                                    </a:lnTo>
                                    <a:lnTo>
                                      <a:pt x="923" y="1673"/>
                                    </a:lnTo>
                                    <a:lnTo>
                                      <a:pt x="544" y="1673"/>
                                    </a:lnTo>
                                    <a:lnTo>
                                      <a:pt x="530" y="1688"/>
                                    </a:lnTo>
                                    <a:lnTo>
                                      <a:pt x="904" y="1688"/>
                                    </a:lnTo>
                                    <a:lnTo>
                                      <a:pt x="907" y="1690"/>
                                    </a:lnTo>
                                    <a:lnTo>
                                      <a:pt x="746" y="1883"/>
                                    </a:lnTo>
                                    <a:lnTo>
                                      <a:pt x="917" y="17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11623" y="-66"/>
                                <a:ext cx="5665" cy="3395"/>
                              </a:xfrm>
                              <a:custGeom>
                                <a:avLst/>
                                <a:gdLst>
                                  <a:gd name="T0" fmla="*/ 710 w 5665"/>
                                  <a:gd name="T1" fmla="*/ 1074 h 3395"/>
                                  <a:gd name="T2" fmla="*/ 691 w 5665"/>
                                  <a:gd name="T3" fmla="*/ 1074 h 3395"/>
                                  <a:gd name="T4" fmla="*/ 542 w 5665"/>
                                  <a:gd name="T5" fmla="*/ 1253 h 3395"/>
                                  <a:gd name="T6" fmla="*/ 710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10" y="1074"/>
                                    </a:moveTo>
                                    <a:lnTo>
                                      <a:pt x="691" y="1074"/>
                                    </a:lnTo>
                                    <a:lnTo>
                                      <a:pt x="542" y="1253"/>
                                    </a:lnTo>
                                    <a:lnTo>
                                      <a:pt x="710"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
                            <wps:cNvSpPr>
                              <a:spLocks/>
                            </wps:cNvSpPr>
                            <wps:spPr bwMode="auto">
                              <a:xfrm>
                                <a:off x="11623" y="-66"/>
                                <a:ext cx="5665" cy="3395"/>
                              </a:xfrm>
                              <a:custGeom>
                                <a:avLst/>
                                <a:gdLst>
                                  <a:gd name="T0" fmla="*/ 985 w 5665"/>
                                  <a:gd name="T1" fmla="*/ 2049 h 3395"/>
                                  <a:gd name="T2" fmla="*/ 985 w 5665"/>
                                  <a:gd name="T3" fmla="*/ 2027 h 3395"/>
                                  <a:gd name="T4" fmla="*/ 924 w 5665"/>
                                  <a:gd name="T5" fmla="*/ 2092 h 3395"/>
                                  <a:gd name="T6" fmla="*/ 945 w 5665"/>
                                  <a:gd name="T7" fmla="*/ 2092 h 3395"/>
                                  <a:gd name="T8" fmla="*/ 985 w 5665"/>
                                  <a:gd name="T9" fmla="*/ 2049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985" y="2049"/>
                                    </a:moveTo>
                                    <a:lnTo>
                                      <a:pt x="985" y="2027"/>
                                    </a:lnTo>
                                    <a:lnTo>
                                      <a:pt x="924" y="2092"/>
                                    </a:lnTo>
                                    <a:lnTo>
                                      <a:pt x="945" y="2092"/>
                                    </a:lnTo>
                                    <a:lnTo>
                                      <a:pt x="985" y="204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0"/>
                            <wps:cNvSpPr>
                              <a:spLocks/>
                            </wps:cNvSpPr>
                            <wps:spPr bwMode="auto">
                              <a:xfrm>
                                <a:off x="11623" y="-66"/>
                                <a:ext cx="5665" cy="3395"/>
                              </a:xfrm>
                              <a:custGeom>
                                <a:avLst/>
                                <a:gdLst>
                                  <a:gd name="T0" fmla="*/ 728 w 5665"/>
                                  <a:gd name="T1" fmla="*/ 1901 h 3395"/>
                                  <a:gd name="T2" fmla="*/ 731 w 5665"/>
                                  <a:gd name="T3" fmla="*/ 1898 h 3395"/>
                                  <a:gd name="T4" fmla="*/ 985 w 5665"/>
                                  <a:gd name="T5" fmla="*/ 1898 h 3395"/>
                                  <a:gd name="T6" fmla="*/ 985 w 5665"/>
                                  <a:gd name="T7" fmla="*/ 1883 h 3395"/>
                                  <a:gd name="T8" fmla="*/ 746 w 5665"/>
                                  <a:gd name="T9" fmla="*/ 1883 h 3395"/>
                                  <a:gd name="T10" fmla="*/ 907 w 5665"/>
                                  <a:gd name="T11" fmla="*/ 1690 h 3395"/>
                                  <a:gd name="T12" fmla="*/ 725 w 5665"/>
                                  <a:gd name="T13" fmla="*/ 1883 h 3395"/>
                                  <a:gd name="T14" fmla="*/ 711 w 5665"/>
                                  <a:gd name="T15" fmla="*/ 1883 h 3395"/>
                                  <a:gd name="T16" fmla="*/ 528 w 5665"/>
                                  <a:gd name="T17" fmla="*/ 1689 h 3395"/>
                                  <a:gd name="T18" fmla="*/ 691 w 5665"/>
                                  <a:gd name="T19" fmla="*/ 1883 h 3395"/>
                                  <a:gd name="T20" fmla="*/ 518 w 5665"/>
                                  <a:gd name="T21" fmla="*/ 1883 h 3395"/>
                                  <a:gd name="T22" fmla="*/ 518 w 5665"/>
                                  <a:gd name="T23" fmla="*/ 1898 h 3395"/>
                                  <a:gd name="T24" fmla="*/ 705 w 5665"/>
                                  <a:gd name="T25" fmla="*/ 1898 h 3395"/>
                                  <a:gd name="T26" fmla="*/ 708 w 5665"/>
                                  <a:gd name="T27" fmla="*/ 1901 h 3395"/>
                                  <a:gd name="T28" fmla="*/ 718 w 5665"/>
                                  <a:gd name="T29" fmla="*/ 1912 h 3395"/>
                                  <a:gd name="T30" fmla="*/ 728 w 5665"/>
                                  <a:gd name="T31" fmla="*/ 1901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28" y="1901"/>
                                    </a:moveTo>
                                    <a:lnTo>
                                      <a:pt x="731" y="1898"/>
                                    </a:lnTo>
                                    <a:lnTo>
                                      <a:pt x="985" y="1898"/>
                                    </a:lnTo>
                                    <a:lnTo>
                                      <a:pt x="985" y="1883"/>
                                    </a:lnTo>
                                    <a:lnTo>
                                      <a:pt x="746" y="1883"/>
                                    </a:lnTo>
                                    <a:lnTo>
                                      <a:pt x="907" y="1690"/>
                                    </a:lnTo>
                                    <a:lnTo>
                                      <a:pt x="725" y="1883"/>
                                    </a:lnTo>
                                    <a:lnTo>
                                      <a:pt x="711" y="1883"/>
                                    </a:lnTo>
                                    <a:lnTo>
                                      <a:pt x="528" y="1689"/>
                                    </a:lnTo>
                                    <a:lnTo>
                                      <a:pt x="691" y="1883"/>
                                    </a:lnTo>
                                    <a:lnTo>
                                      <a:pt x="518" y="1883"/>
                                    </a:lnTo>
                                    <a:lnTo>
                                      <a:pt x="518" y="1898"/>
                                    </a:lnTo>
                                    <a:lnTo>
                                      <a:pt x="705" y="1898"/>
                                    </a:lnTo>
                                    <a:lnTo>
                                      <a:pt x="708" y="1901"/>
                                    </a:lnTo>
                                    <a:lnTo>
                                      <a:pt x="718" y="191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
                            <wps:cNvSpPr>
                              <a:spLocks/>
                            </wps:cNvSpPr>
                            <wps:spPr bwMode="auto">
                              <a:xfrm>
                                <a:off x="11623" y="-66"/>
                                <a:ext cx="5665" cy="3395"/>
                              </a:xfrm>
                              <a:custGeom>
                                <a:avLst/>
                                <a:gdLst>
                                  <a:gd name="T0" fmla="*/ 985 w 5665"/>
                                  <a:gd name="T1" fmla="*/ 1752 h 3395"/>
                                  <a:gd name="T2" fmla="*/ 927 w 5665"/>
                                  <a:gd name="T3" fmla="*/ 1690 h 3395"/>
                                  <a:gd name="T4" fmla="*/ 985 w 5665"/>
                                  <a:gd name="T5" fmla="*/ 1759 h 3395"/>
                                  <a:gd name="T6" fmla="*/ 985 w 5665"/>
                                  <a:gd name="T7" fmla="*/ 1752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752"/>
                                    </a:moveTo>
                                    <a:lnTo>
                                      <a:pt x="927" y="1690"/>
                                    </a:lnTo>
                                    <a:lnTo>
                                      <a:pt x="985" y="1759"/>
                                    </a:lnTo>
                                    <a:lnTo>
                                      <a:pt x="985" y="175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11623" y="-66"/>
                                <a:ext cx="5665" cy="3395"/>
                              </a:xfrm>
                              <a:custGeom>
                                <a:avLst/>
                                <a:gdLst>
                                  <a:gd name="T0" fmla="*/ 917 w 5665"/>
                                  <a:gd name="T1" fmla="*/ 1277 h 3395"/>
                                  <a:gd name="T2" fmla="*/ 985 w 5665"/>
                                  <a:gd name="T3" fmla="*/ 1350 h 3395"/>
                                  <a:gd name="T4" fmla="*/ 985 w 5665"/>
                                  <a:gd name="T5" fmla="*/ 1336 h 3395"/>
                                  <a:gd name="T6" fmla="*/ 928 w 5665"/>
                                  <a:gd name="T7" fmla="*/ 1268 h 3395"/>
                                  <a:gd name="T8" fmla="*/ 985 w 5665"/>
                                  <a:gd name="T9" fmla="*/ 1268 h 3395"/>
                                  <a:gd name="T10" fmla="*/ 985 w 5665"/>
                                  <a:gd name="T11" fmla="*/ 1253 h 3395"/>
                                  <a:gd name="T12" fmla="*/ 940 w 5665"/>
                                  <a:gd name="T13" fmla="*/ 1253 h 3395"/>
                                  <a:gd name="T14" fmla="*/ 985 w 5665"/>
                                  <a:gd name="T15" fmla="*/ 1204 h 3395"/>
                                  <a:gd name="T16" fmla="*/ 985 w 5665"/>
                                  <a:gd name="T17" fmla="*/ 1182 h 3395"/>
                                  <a:gd name="T18" fmla="*/ 919 w 5665"/>
                                  <a:gd name="T19" fmla="*/ 1253 h 3395"/>
                                  <a:gd name="T20" fmla="*/ 914 w 5665"/>
                                  <a:gd name="T21" fmla="*/ 1253 h 3395"/>
                                  <a:gd name="T22" fmla="*/ 905 w 5665"/>
                                  <a:gd name="T23" fmla="*/ 1268 h 3395"/>
                                  <a:gd name="T24" fmla="*/ 732 w 5665"/>
                                  <a:gd name="T25" fmla="*/ 1473 h 3395"/>
                                  <a:gd name="T26" fmla="*/ 917 w 5665"/>
                                  <a:gd name="T27" fmla="*/ 1277 h 339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5665" h="3395">
                                    <a:moveTo>
                                      <a:pt x="917" y="1277"/>
                                    </a:moveTo>
                                    <a:lnTo>
                                      <a:pt x="985" y="1350"/>
                                    </a:lnTo>
                                    <a:lnTo>
                                      <a:pt x="985" y="1336"/>
                                    </a:lnTo>
                                    <a:lnTo>
                                      <a:pt x="928" y="1268"/>
                                    </a:lnTo>
                                    <a:lnTo>
                                      <a:pt x="985" y="1268"/>
                                    </a:lnTo>
                                    <a:lnTo>
                                      <a:pt x="985" y="1253"/>
                                    </a:lnTo>
                                    <a:lnTo>
                                      <a:pt x="940" y="1253"/>
                                    </a:lnTo>
                                    <a:lnTo>
                                      <a:pt x="985" y="1204"/>
                                    </a:lnTo>
                                    <a:lnTo>
                                      <a:pt x="985" y="1182"/>
                                    </a:lnTo>
                                    <a:lnTo>
                                      <a:pt x="919" y="1253"/>
                                    </a:lnTo>
                                    <a:lnTo>
                                      <a:pt x="914" y="1253"/>
                                    </a:lnTo>
                                    <a:lnTo>
                                      <a:pt x="905" y="1268"/>
                                    </a:lnTo>
                                    <a:lnTo>
                                      <a:pt x="732" y="1473"/>
                                    </a:lnTo>
                                    <a:lnTo>
                                      <a:pt x="917" y="1277"/>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11623" y="-66"/>
                                <a:ext cx="5665" cy="3395"/>
                              </a:xfrm>
                              <a:custGeom>
                                <a:avLst/>
                                <a:gdLst>
                                  <a:gd name="T0" fmla="*/ 743 w 5665"/>
                                  <a:gd name="T1" fmla="*/ 1074 h 3395"/>
                                  <a:gd name="T2" fmla="*/ 724 w 5665"/>
                                  <a:gd name="T3" fmla="*/ 1074 h 3395"/>
                                  <a:gd name="T4" fmla="*/ 893 w 5665"/>
                                  <a:gd name="T5" fmla="*/ 1253 h 3395"/>
                                  <a:gd name="T6" fmla="*/ 743 w 5665"/>
                                  <a:gd name="T7" fmla="*/ 1074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743" y="1074"/>
                                    </a:moveTo>
                                    <a:lnTo>
                                      <a:pt x="724" y="1074"/>
                                    </a:lnTo>
                                    <a:lnTo>
                                      <a:pt x="893" y="1253"/>
                                    </a:lnTo>
                                    <a:lnTo>
                                      <a:pt x="743" y="1074"/>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1623" y="-66"/>
                                <a:ext cx="5665" cy="3395"/>
                              </a:xfrm>
                              <a:custGeom>
                                <a:avLst/>
                                <a:gdLst>
                                  <a:gd name="T0" fmla="*/ 529 w 5665"/>
                                  <a:gd name="T1" fmla="*/ 1268 h 3395"/>
                                  <a:gd name="T2" fmla="*/ 542 w 5665"/>
                                  <a:gd name="T3" fmla="*/ 1253 h 3395"/>
                                  <a:gd name="T4" fmla="*/ 691 w 5665"/>
                                  <a:gd name="T5" fmla="*/ 1074 h 3395"/>
                                  <a:gd name="T6" fmla="*/ 690 w 5665"/>
                                  <a:gd name="T7" fmla="*/ 1074 h 3395"/>
                                  <a:gd name="T8" fmla="*/ 521 w 5665"/>
                                  <a:gd name="T9" fmla="*/ 1253 h 3395"/>
                                  <a:gd name="T10" fmla="*/ 518 w 5665"/>
                                  <a:gd name="T11" fmla="*/ 1253 h 3395"/>
                                  <a:gd name="T12" fmla="*/ 518 w 5665"/>
                                  <a:gd name="T13" fmla="*/ 1278 h 3395"/>
                                  <a:gd name="T14" fmla="*/ 518 w 5665"/>
                                  <a:gd name="T15" fmla="*/ 1278 h 3395"/>
                                  <a:gd name="T16" fmla="*/ 529 w 5665"/>
                                  <a:gd name="T17" fmla="*/ 1268 h 339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665" h="3395">
                                    <a:moveTo>
                                      <a:pt x="529" y="1268"/>
                                    </a:moveTo>
                                    <a:lnTo>
                                      <a:pt x="542" y="1253"/>
                                    </a:lnTo>
                                    <a:lnTo>
                                      <a:pt x="691" y="1074"/>
                                    </a:lnTo>
                                    <a:lnTo>
                                      <a:pt x="690" y="1074"/>
                                    </a:lnTo>
                                    <a:lnTo>
                                      <a:pt x="521" y="1253"/>
                                    </a:lnTo>
                                    <a:lnTo>
                                      <a:pt x="518" y="1253"/>
                                    </a:lnTo>
                                    <a:lnTo>
                                      <a:pt x="518" y="1278"/>
                                    </a:lnTo>
                                    <a:lnTo>
                                      <a:pt x="529" y="126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11623" y="-66"/>
                                <a:ext cx="5665" cy="3395"/>
                              </a:xfrm>
                              <a:custGeom>
                                <a:avLst/>
                                <a:gdLst>
                                  <a:gd name="T0" fmla="*/ 718 w 5665"/>
                                  <a:gd name="T1" fmla="*/ 1912 h 3395"/>
                                  <a:gd name="T2" fmla="*/ 708 w 5665"/>
                                  <a:gd name="T3" fmla="*/ 1901 h 3395"/>
                                  <a:gd name="T4" fmla="*/ 528 w 5665"/>
                                  <a:gd name="T5" fmla="*/ 2092 h 3395"/>
                                  <a:gd name="T6" fmla="*/ 548 w 5665"/>
                                  <a:gd name="T7" fmla="*/ 2092 h 3395"/>
                                  <a:gd name="T8" fmla="*/ 718 w 5665"/>
                                  <a:gd name="T9" fmla="*/ 1912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18" y="1912"/>
                                    </a:moveTo>
                                    <a:lnTo>
                                      <a:pt x="708" y="1901"/>
                                    </a:lnTo>
                                    <a:lnTo>
                                      <a:pt x="528" y="2092"/>
                                    </a:lnTo>
                                    <a:lnTo>
                                      <a:pt x="548" y="2092"/>
                                    </a:lnTo>
                                    <a:lnTo>
                                      <a:pt x="718" y="1912"/>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11623" y="-66"/>
                                <a:ext cx="5665" cy="3395"/>
                              </a:xfrm>
                              <a:custGeom>
                                <a:avLst/>
                                <a:gdLst>
                                  <a:gd name="T0" fmla="*/ 528 w 5665"/>
                                  <a:gd name="T1" fmla="*/ 1689 h 3395"/>
                                  <a:gd name="T2" fmla="*/ 530 w 5665"/>
                                  <a:gd name="T3" fmla="*/ 1688 h 3395"/>
                                  <a:gd name="T4" fmla="*/ 544 w 5665"/>
                                  <a:gd name="T5" fmla="*/ 1673 h 3395"/>
                                  <a:gd name="T6" fmla="*/ 717 w 5665"/>
                                  <a:gd name="T7" fmla="*/ 1489 h 3395"/>
                                  <a:gd name="T8" fmla="*/ 698 w 5665"/>
                                  <a:gd name="T9" fmla="*/ 1488 h 3395"/>
                                  <a:gd name="T10" fmla="*/ 523 w 5665"/>
                                  <a:gd name="T11" fmla="*/ 1673 h 3395"/>
                                  <a:gd name="T12" fmla="*/ 518 w 5665"/>
                                  <a:gd name="T13" fmla="*/ 1673 h 3395"/>
                                  <a:gd name="T14" fmla="*/ 518 w 5665"/>
                                  <a:gd name="T15" fmla="*/ 1700 h 3395"/>
                                  <a:gd name="T16" fmla="*/ 518 w 5665"/>
                                  <a:gd name="T17" fmla="*/ 1700 h 3395"/>
                                  <a:gd name="T18" fmla="*/ 691 w 5665"/>
                                  <a:gd name="T19" fmla="*/ 1883 h 3395"/>
                                  <a:gd name="T20" fmla="*/ 528 w 5665"/>
                                  <a:gd name="T21" fmla="*/ 1689 h 339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665" h="3395">
                                    <a:moveTo>
                                      <a:pt x="528" y="1689"/>
                                    </a:moveTo>
                                    <a:lnTo>
                                      <a:pt x="530" y="1688"/>
                                    </a:lnTo>
                                    <a:lnTo>
                                      <a:pt x="544" y="1673"/>
                                    </a:lnTo>
                                    <a:lnTo>
                                      <a:pt x="717" y="1489"/>
                                    </a:lnTo>
                                    <a:lnTo>
                                      <a:pt x="698" y="1488"/>
                                    </a:lnTo>
                                    <a:lnTo>
                                      <a:pt x="523" y="1673"/>
                                    </a:lnTo>
                                    <a:lnTo>
                                      <a:pt x="518" y="1673"/>
                                    </a:lnTo>
                                    <a:lnTo>
                                      <a:pt x="518" y="1700"/>
                                    </a:lnTo>
                                    <a:lnTo>
                                      <a:pt x="691" y="1883"/>
                                    </a:lnTo>
                                    <a:lnTo>
                                      <a:pt x="528" y="1689"/>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11623" y="-66"/>
                                <a:ext cx="5665" cy="3395"/>
                              </a:xfrm>
                              <a:custGeom>
                                <a:avLst/>
                                <a:gdLst>
                                  <a:gd name="T0" fmla="*/ 518 w 5665"/>
                                  <a:gd name="T1" fmla="*/ 1278 h 3395"/>
                                  <a:gd name="T2" fmla="*/ 518 w 5665"/>
                                  <a:gd name="T3" fmla="*/ 1278 h 3395"/>
                                  <a:gd name="T4" fmla="*/ 518 w 5665"/>
                                  <a:gd name="T5" fmla="*/ 1278 h 3395"/>
                                  <a:gd name="T6" fmla="*/ 0 60000 65536"/>
                                  <a:gd name="T7" fmla="*/ 0 60000 65536"/>
                                  <a:gd name="T8" fmla="*/ 0 60000 65536"/>
                                </a:gdLst>
                                <a:ahLst/>
                                <a:cxnLst>
                                  <a:cxn ang="T6">
                                    <a:pos x="T0" y="T1"/>
                                  </a:cxn>
                                  <a:cxn ang="T7">
                                    <a:pos x="T2" y="T3"/>
                                  </a:cxn>
                                  <a:cxn ang="T8">
                                    <a:pos x="T4" y="T5"/>
                                  </a:cxn>
                                </a:cxnLst>
                                <a:rect l="0" t="0" r="r" b="b"/>
                                <a:pathLst>
                                  <a:path w="5665" h="3395">
                                    <a:moveTo>
                                      <a:pt x="518" y="1278"/>
                                    </a:moveTo>
                                    <a:lnTo>
                                      <a:pt x="518" y="127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11623" y="-66"/>
                                <a:ext cx="5665" cy="3395"/>
                              </a:xfrm>
                              <a:custGeom>
                                <a:avLst/>
                                <a:gdLst>
                                  <a:gd name="T0" fmla="*/ 985 w 5665"/>
                                  <a:gd name="T1" fmla="*/ 1628 h 3395"/>
                                  <a:gd name="T2" fmla="*/ 985 w 5665"/>
                                  <a:gd name="T3" fmla="*/ 1622 h 3395"/>
                                  <a:gd name="T4" fmla="*/ 944 w 5665"/>
                                  <a:gd name="T5" fmla="*/ 1673 h 3395"/>
                                  <a:gd name="T6" fmla="*/ 985 w 5665"/>
                                  <a:gd name="T7" fmla="*/ 16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628"/>
                                    </a:moveTo>
                                    <a:lnTo>
                                      <a:pt x="985" y="1622"/>
                                    </a:lnTo>
                                    <a:lnTo>
                                      <a:pt x="944" y="1673"/>
                                    </a:lnTo>
                                    <a:lnTo>
                                      <a:pt x="985" y="16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11623" y="-66"/>
                                <a:ext cx="5665" cy="3395"/>
                              </a:xfrm>
                              <a:custGeom>
                                <a:avLst/>
                                <a:gdLst>
                                  <a:gd name="T0" fmla="*/ 985 w 5665"/>
                                  <a:gd name="T1" fmla="*/ 1328 h 3395"/>
                                  <a:gd name="T2" fmla="*/ 928 w 5665"/>
                                  <a:gd name="T3" fmla="*/ 1268 h 3395"/>
                                  <a:gd name="T4" fmla="*/ 985 w 5665"/>
                                  <a:gd name="T5" fmla="*/ 1336 h 3395"/>
                                  <a:gd name="T6" fmla="*/ 985 w 5665"/>
                                  <a:gd name="T7" fmla="*/ 1328 h 339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665" h="3395">
                                    <a:moveTo>
                                      <a:pt x="985" y="1328"/>
                                    </a:moveTo>
                                    <a:lnTo>
                                      <a:pt x="928" y="1268"/>
                                    </a:lnTo>
                                    <a:lnTo>
                                      <a:pt x="985" y="1336"/>
                                    </a:lnTo>
                                    <a:lnTo>
                                      <a:pt x="985" y="132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11623" y="-66"/>
                                <a:ext cx="5665" cy="3395"/>
                              </a:xfrm>
                              <a:custGeom>
                                <a:avLst/>
                                <a:gdLst>
                                  <a:gd name="T0" fmla="*/ 736 w 5665"/>
                                  <a:gd name="T1" fmla="*/ 1488 h 3395"/>
                                  <a:gd name="T2" fmla="*/ 985 w 5665"/>
                                  <a:gd name="T3" fmla="*/ 1488 h 3395"/>
                                  <a:gd name="T4" fmla="*/ 985 w 5665"/>
                                  <a:gd name="T5" fmla="*/ 1473 h 3395"/>
                                  <a:gd name="T6" fmla="*/ 732 w 5665"/>
                                  <a:gd name="T7" fmla="*/ 1473 h 3395"/>
                                  <a:gd name="T8" fmla="*/ 905 w 5665"/>
                                  <a:gd name="T9" fmla="*/ 1268 h 3395"/>
                                  <a:gd name="T10" fmla="*/ 717 w 5665"/>
                                  <a:gd name="T11" fmla="*/ 1467 h 3395"/>
                                  <a:gd name="T12" fmla="*/ 529 w 5665"/>
                                  <a:gd name="T13" fmla="*/ 1268 h 3395"/>
                                  <a:gd name="T14" fmla="*/ 518 w 5665"/>
                                  <a:gd name="T15" fmla="*/ 1278 h 3395"/>
                                  <a:gd name="T16" fmla="*/ 702 w 5665"/>
                                  <a:gd name="T17" fmla="*/ 1473 h 3395"/>
                                  <a:gd name="T18" fmla="*/ 518 w 5665"/>
                                  <a:gd name="T19" fmla="*/ 1473 h 3395"/>
                                  <a:gd name="T20" fmla="*/ 518 w 5665"/>
                                  <a:gd name="T21" fmla="*/ 1488 h 3395"/>
                                  <a:gd name="T22" fmla="*/ 698 w 5665"/>
                                  <a:gd name="T23" fmla="*/ 1488 h 3395"/>
                                  <a:gd name="T24" fmla="*/ 717 w 5665"/>
                                  <a:gd name="T25" fmla="*/ 1489 h 3395"/>
                                  <a:gd name="T26" fmla="*/ 890 w 5665"/>
                                  <a:gd name="T27" fmla="*/ 1673 h 3395"/>
                                  <a:gd name="T28" fmla="*/ 911 w 5665"/>
                                  <a:gd name="T29" fmla="*/ 1673 h 3395"/>
                                  <a:gd name="T30" fmla="*/ 736 w 5665"/>
                                  <a:gd name="T31" fmla="*/ 1488 h 339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665" h="3395">
                                    <a:moveTo>
                                      <a:pt x="736" y="1488"/>
                                    </a:moveTo>
                                    <a:lnTo>
                                      <a:pt x="985" y="1488"/>
                                    </a:lnTo>
                                    <a:lnTo>
                                      <a:pt x="985" y="1473"/>
                                    </a:lnTo>
                                    <a:lnTo>
                                      <a:pt x="732" y="1473"/>
                                    </a:lnTo>
                                    <a:lnTo>
                                      <a:pt x="905" y="1268"/>
                                    </a:lnTo>
                                    <a:lnTo>
                                      <a:pt x="717" y="1467"/>
                                    </a:lnTo>
                                    <a:lnTo>
                                      <a:pt x="529" y="1268"/>
                                    </a:lnTo>
                                    <a:lnTo>
                                      <a:pt x="518" y="1278"/>
                                    </a:lnTo>
                                    <a:lnTo>
                                      <a:pt x="702" y="1473"/>
                                    </a:lnTo>
                                    <a:lnTo>
                                      <a:pt x="518" y="1473"/>
                                    </a:lnTo>
                                    <a:lnTo>
                                      <a:pt x="518" y="1488"/>
                                    </a:lnTo>
                                    <a:lnTo>
                                      <a:pt x="698" y="1488"/>
                                    </a:lnTo>
                                    <a:lnTo>
                                      <a:pt x="717" y="1489"/>
                                    </a:lnTo>
                                    <a:lnTo>
                                      <a:pt x="890" y="1673"/>
                                    </a:lnTo>
                                    <a:lnTo>
                                      <a:pt x="911" y="1673"/>
                                    </a:lnTo>
                                    <a:lnTo>
                                      <a:pt x="736" y="1488"/>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11623" y="-66"/>
                                <a:ext cx="5665" cy="3395"/>
                              </a:xfrm>
                              <a:custGeom>
                                <a:avLst/>
                                <a:gdLst>
                                  <a:gd name="T0" fmla="*/ 914 w 5665"/>
                                  <a:gd name="T1" fmla="*/ 1253 h 3395"/>
                                  <a:gd name="T2" fmla="*/ 745 w 5665"/>
                                  <a:gd name="T3" fmla="*/ 1074 h 3395"/>
                                  <a:gd name="T4" fmla="*/ 743 w 5665"/>
                                  <a:gd name="T5" fmla="*/ 1074 h 3395"/>
                                  <a:gd name="T6" fmla="*/ 893 w 5665"/>
                                  <a:gd name="T7" fmla="*/ 1253 h 3395"/>
                                  <a:gd name="T8" fmla="*/ 542 w 5665"/>
                                  <a:gd name="T9" fmla="*/ 1253 h 3395"/>
                                  <a:gd name="T10" fmla="*/ 529 w 5665"/>
                                  <a:gd name="T11" fmla="*/ 1268 h 3395"/>
                                  <a:gd name="T12" fmla="*/ 905 w 5665"/>
                                  <a:gd name="T13" fmla="*/ 1268 h 3395"/>
                                  <a:gd name="T14" fmla="*/ 914 w 5665"/>
                                  <a:gd name="T15" fmla="*/ 1253 h 339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5665" h="3395">
                                    <a:moveTo>
                                      <a:pt x="914" y="1253"/>
                                    </a:moveTo>
                                    <a:lnTo>
                                      <a:pt x="745" y="1074"/>
                                    </a:lnTo>
                                    <a:lnTo>
                                      <a:pt x="743" y="1074"/>
                                    </a:lnTo>
                                    <a:lnTo>
                                      <a:pt x="893" y="1253"/>
                                    </a:lnTo>
                                    <a:lnTo>
                                      <a:pt x="542" y="1253"/>
                                    </a:lnTo>
                                    <a:lnTo>
                                      <a:pt x="529" y="1268"/>
                                    </a:lnTo>
                                    <a:lnTo>
                                      <a:pt x="905" y="1268"/>
                                    </a:lnTo>
                                    <a:lnTo>
                                      <a:pt x="914" y="1253"/>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11623" y="-66"/>
                                <a:ext cx="5665" cy="3395"/>
                              </a:xfrm>
                              <a:custGeom>
                                <a:avLst/>
                                <a:gdLst>
                                  <a:gd name="T0" fmla="*/ 728 w 5665"/>
                                  <a:gd name="T1" fmla="*/ 1901 h 3395"/>
                                  <a:gd name="T2" fmla="*/ 718 w 5665"/>
                                  <a:gd name="T3" fmla="*/ 1912 h 3395"/>
                                  <a:gd name="T4" fmla="*/ 888 w 5665"/>
                                  <a:gd name="T5" fmla="*/ 2092 h 3395"/>
                                  <a:gd name="T6" fmla="*/ 909 w 5665"/>
                                  <a:gd name="T7" fmla="*/ 2092 h 3395"/>
                                  <a:gd name="T8" fmla="*/ 728 w 5665"/>
                                  <a:gd name="T9" fmla="*/ 1901 h 33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665" h="3395">
                                    <a:moveTo>
                                      <a:pt x="728" y="1901"/>
                                    </a:moveTo>
                                    <a:lnTo>
                                      <a:pt x="718" y="1912"/>
                                    </a:lnTo>
                                    <a:lnTo>
                                      <a:pt x="888" y="2092"/>
                                    </a:lnTo>
                                    <a:lnTo>
                                      <a:pt x="909" y="2092"/>
                                    </a:lnTo>
                                    <a:lnTo>
                                      <a:pt x="728" y="1901"/>
                                    </a:lnTo>
                                    <a:close/>
                                  </a:path>
                                </a:pathLst>
                              </a:custGeom>
                              <a:solidFill>
                                <a:srgbClr val="EE4B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6C51E2DF" id="Group 4" o:spid="_x0000_s1026" style="position:absolute;margin-left:5.95pt;margin-top:9.1pt;width:440.5pt;height:52.2pt;z-index:251657728" coordsize="55943,6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">
                <v:shapetype id="_x0000_t202" coordsize="21600,21600" o:spt="202" path="m,l,21600r21600,l21600,xe">
                  <v:stroke joinstyle="miter"/>
                  <v:path gradientshapeok="t" o:connecttype="rect"/>
                </v:shapetype>
                <v:shape id="Text Box 3" o:spid="_x0000_s1027" type="#_x0000_t202" style="position:absolute;left:4508;top:3683;width:9385;height:29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Mw8xAAAANoAAAAPAAAAZHJzL2Rvd25yZXYueG1sRI/dagIx&#10;FITvC75DOEJvimbbg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KRUzDzEAAAA2gAAAA8A&#10;AAAAAAAAAAAAAAAABwIAAGRycy9kb3ducmV2LnhtbFBLBQYAAAAAAwADALcAAAD4AgAAAAA=&#10;" filled="f" stroked="f" strokeweight=".5pt">
                  <v:textbox>
                    <w:txbxContent>
                      <w:p w14:paraId="6C51E2F4" w14:textId="77777777" w:rsidR="00CB25E4" w:rsidRPr="00BB58D5" w:rsidRDefault="00CB25E4" w:rsidP="00B370AD">
                        <w:pPr>
                          <w:spacing w:line="320" w:lineRule="exact"/>
                          <w:rPr>
                            <w:rFonts w:eastAsia="Calibri"/>
                            <w:lang w:eastAsia="en-US"/>
                          </w:rPr>
                        </w:pPr>
                        <w:r w:rsidRPr="00BB58D5">
                          <w:rPr>
                            <w:rFonts w:ascii="Arial Black" w:hAnsi="Arial Black" w:cs="Arial"/>
                            <w:b/>
                            <w:color w:val="808080"/>
                          </w:rPr>
                          <w:t>User notes</w:t>
                        </w:r>
                      </w:p>
                    </w:txbxContent>
                  </v:textbox>
                </v:shape>
                <v:shape id="Text Box 2" o:spid="_x0000_s1028" type="#_x0000_t202" style="position:absolute;left:4508;top:444;width:51435;height:32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" filled="f" stroked="f" strokeweight=".5pt">
                  <v:textbox>
                    <w:txbxContent>
                      <w:p w14:paraId="6C51E2F5" w14:textId="77777777" w:rsidR="00CB25E4" w:rsidRPr="00BB58D5" w:rsidRDefault="00CB25E4" w:rsidP="00B370AD">
                        <w:pPr>
                          <w:spacing w:line="320" w:lineRule="exact"/>
                          <w:rPr>
                            <w:rFonts w:ascii="Arial Black" w:eastAsia="Calibri" w:hAnsi="Arial Black"/>
                            <w:color w:val="C00000"/>
                          </w:rPr>
                        </w:pPr>
                        <w:r w:rsidRPr="00A14785">
                          <w:rPr>
                            <w:rFonts w:ascii="Arial Black" w:hAnsi="Arial Black"/>
                            <w:color w:val="C00000"/>
                          </w:rPr>
                          <w:t>Template</w:t>
                        </w:r>
                        <w:r>
                          <w:rPr>
                            <w:rFonts w:ascii="Arial Black" w:hAnsi="Arial Black"/>
                            <w:color w:val="C00000"/>
                          </w:rPr>
                          <w:t xml:space="preserve"> shareholders’ agreement – product or high growth companies</w:t>
                        </w:r>
                      </w:p>
                    </w:txbxContent>
                  </v:textbox>
                </v:shape>
                <v:group id="Group 39" o:spid="_x0000_s1029" style="position:absolute;width:3092;height:6584" coordorigin="12131,998" coordsize="487,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5" o:spid="_x0000_s1030" style="position:absolute;left:12141;top:1008;width:467;height: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" fillcolor="#c52d3f" stroked="f">
                    <v:path arrowok="t"/>
                  </v:rect>
                  <v:group id="Group 6" o:spid="_x0000_s1031" style="position:absolute;left:11623;top:-66;width:5665;height:3395" coordorigin="11623,-66"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7" o:spid="_x0000_s103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" path="m917,1701r68,72l985,1759r-58,-69l929,1688r56,l985,1673r-41,l985,1622r,-15l923,1673r-379,l530,1688r374,l907,1690,746,1883,917,1701xe" fillcolor="#ee4b42" stroked="f">
                      <v:path arrowok="t" o:connecttype="custom" o:connectlocs="917,1701;985,1773;985,1759;927,1690;929,1688;985,1688;985,1673;944,1673;985,1622;985,1607;923,1673;544,1673;530,1688;904,1688;907,1690;746,1883;917,1701" o:connectangles="0,0,0,0,0,0,0,0,0,0,0,0,0,0,0,0,0"/>
                    </v:shape>
                    <v:shape id="Freeform 8" o:spid="_x0000_s103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" path="m710,1074r-19,l542,1253,710,1074xe" fillcolor="#ee4b42" stroked="f">
                      <v:path arrowok="t" o:connecttype="custom" o:connectlocs="710,1074;691,1074;542,1253;710,1074" o:connectangles="0,0,0,0"/>
                    </v:shape>
                    <v:shape id="Freeform 9" o:spid="_x0000_s103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QR8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" path="m985,2049r,-22l924,2092r21,l985,2049xe" fillcolor="#ee4b42" stroked="f">
                      <v:path arrowok="t" o:connecttype="custom" o:connectlocs="985,2049;985,2027;924,2092;945,2092;985,2049" o:connectangles="0,0,0,0,0"/>
                    </v:shape>
                    <v:shape id="Freeform 10" o:spid="_x0000_s103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" path="m728,1901r3,-3l985,1898r,-15l746,1883,907,1690,725,1883r-14,l528,1689r163,194l518,1883r,15l705,1898r3,3l718,1912r10,-11xe" fillcolor="#ee4b42" stroked="f">
                      <v:path arrowok="t" o:connecttype="custom" o:connectlocs="728,1901;731,1898;985,1898;985,1883;746,1883;907,1690;725,1883;711,1883;528,1689;691,1883;518,1883;518,1898;705,1898;708,1901;718,1912;728,1901" o:connectangles="0,0,0,0,0,0,0,0,0,0,0,0,0,0,0,0"/>
                    </v:shape>
                    <v:shape id="Freeform 11" o:spid="_x0000_s103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" path="m985,1752r-58,-62l985,1759r,-7xe" fillcolor="#ee4b42" stroked="f">
                      <v:path arrowok="t" o:connecttype="custom" o:connectlocs="985,1752;927,1690;985,1759;985,1752" o:connectangles="0,0,0,0"/>
                    </v:shape>
                    <v:shape id="Freeform 12" o:spid="_x0000_s103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5oLwgAAANsAAAAPAAAAZHJzL2Rvd25yZXYueG1sRE9La8JA&#10;EL4X/A/LCL2IbrQg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C8U5oLwgAAANsAAAAPAAAA&#10;AAAAAAAAAAAAAAcCAABkcnMvZG93bnJldi54bWxQSwUGAAAAAAMAAwC3AAAA9gIAAAAA&#10;" path="m917,1277r68,73l985,1336r-57,-68l985,1268r,-15l940,1253r45,-49l985,1182r-66,71l914,1253r-9,15l732,1473,917,1277xe" fillcolor="#ee4b42" stroked="f">
                      <v:path arrowok="t" o:connecttype="custom" o:connectlocs="917,1277;985,1350;985,1336;928,1268;985,1268;985,1253;940,1253;985,1204;985,1182;919,1253;914,1253;905,1268;732,1473;917,1277" o:connectangles="0,0,0,0,0,0,0,0,0,0,0,0,0,0"/>
                    </v:shape>
                    <v:shape id="Freeform 13" o:spid="_x0000_s1038"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J/wgAAANsAAAAPAAAAZHJzL2Rvd25yZXYueG1sRE9La8JA&#10;EL4X/A/LCL2IbpQi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AzugJ/wgAAANsAAAAPAAAA&#10;AAAAAAAAAAAAAAcCAABkcnMvZG93bnJldi54bWxQSwUGAAAAAAMAAwC3AAAA9gIAAAAA&#10;" path="m743,1074r-19,l893,1253,743,1074xe" fillcolor="#ee4b42" stroked="f">
                      <v:path arrowok="t" o:connecttype="custom" o:connectlocs="743,1074;724,1074;893,1253;743,1074" o:connectangles="0,0,0,0"/>
                    </v:shape>
                    <v:shape id="Freeform 14" o:spid="_x0000_s1039"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" path="m529,1268r13,-15l691,1074r-1,l521,1253r-3,l518,1278r11,-10xe" fillcolor="#ee4b42" stroked="f">
                      <v:path arrowok="t" o:connecttype="custom" o:connectlocs="529,1268;542,1253;691,1074;690,1074;521,1253;518,1253;518,1278;518,1278;529,1268" o:connectangles="0,0,0,0,0,0,0,0,0"/>
                    </v:shape>
                    <v:shape id="Freeform 15" o:spid="_x0000_s1040"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" path="m718,1912r-10,-11l528,2092r20,l718,1912xe" fillcolor="#ee4b42" stroked="f">
                      <v:path arrowok="t" o:connecttype="custom" o:connectlocs="718,1912;708,1901;528,2092;548,2092;718,1912" o:connectangles="0,0,0,0,0"/>
                    </v:shape>
                    <v:shape id="Freeform 16" o:spid="_x0000_s1041"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" path="m528,1689r2,-1l544,1673,717,1489r-19,-1l523,1673r-5,l518,1700r173,183l528,1689xe" fillcolor="#ee4b42" stroked="f">
                      <v:path arrowok="t" o:connecttype="custom" o:connectlocs="528,1689;530,1688;544,1673;717,1489;698,1488;523,1673;518,1673;518,1700;518,1700;691,1883;528,1689" o:connectangles="0,0,0,0,0,0,0,0,0,0,0"/>
                    </v:shape>
                    <v:shape id="Freeform 17" o:spid="_x0000_s1042"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" path="m518,1278r,xe" fillcolor="#ee4b42" stroked="f">
                      <v:path arrowok="t" o:connecttype="custom" o:connectlocs="518,1278;518,1278;518,1278" o:connectangles="0,0,0"/>
                    </v:shape>
                    <v:shape id="Freeform 18" o:spid="_x0000_s1043"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" path="m985,1628r,-6l944,1673r41,-45xe" fillcolor="#ee4b42" stroked="f">
                      <v:path arrowok="t" o:connecttype="custom" o:connectlocs="985,1628;985,1622;944,1673;985,1628" o:connectangles="0,0,0,0"/>
                    </v:shape>
                    <v:shape id="Freeform 19" o:spid="_x0000_s1044"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" path="m985,1328r-57,-60l985,1336r,-8xe" fillcolor="#ee4b42" stroked="f">
                      <v:path arrowok="t" o:connecttype="custom" o:connectlocs="985,1328;928,1268;985,1336;985,1328" o:connectangles="0,0,0,0"/>
                    </v:shape>
                    <v:shape id="Freeform 20" o:spid="_x0000_s1045"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" path="m736,1488r249,l985,1473r-253,l905,1268,717,1467,529,1268r-11,10l702,1473r-184,l518,1488r180,l717,1489r173,184l911,1673,736,1488xe" fillcolor="#ee4b42" stroked="f">
                      <v:path arrowok="t" o:connecttype="custom" o:connectlocs="736,1488;985,1488;985,1473;732,1473;905,1268;717,1467;529,1268;518,1278;702,1473;518,1473;518,1488;698,1488;717,1489;890,1673;911,1673;736,1488" o:connectangles="0,0,0,0,0,0,0,0,0,0,0,0,0,0,0,0"/>
                    </v:shape>
                    <v:shape id="Freeform 21" o:spid="_x0000_s1046"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" path="m914,1253l745,1074r-2,l893,1253r-351,l529,1268r376,l914,1253xe" fillcolor="#ee4b42" stroked="f">
                      <v:path arrowok="t" o:connecttype="custom" o:connectlocs="914,1253;745,1074;743,1074;893,1253;542,1253;529,1268;905,1268;914,1253" o:connectangles="0,0,0,0,0,0,0,0"/>
                    </v:shape>
                    <v:shape id="Freeform 22" o:spid="_x0000_s1047" style="position:absolute;left:11623;top:-66;width:5665;height:3395;visibility:visible;mso-wrap-style:square;v-text-anchor:top" coordsize="5665,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" path="m728,1901r-10,11l888,2092r21,l728,1901xe" fillcolor="#ee4b42" stroked="f">
                      <v:path arrowok="t" o:connecttype="custom" o:connectlocs="728,1901;718,1912;888,2092;909,2092;728,1901" o:connectangles="0,0,0,0,0"/>
                    </v:shape>
                  </v:group>
                </v:group>
              </v:group>
            </w:pict>
          </mc:Fallback>
        </mc:AlternateContent>
      </w:r>
    </w:p>
    <w:p w14:paraId="6C51E156" w14:textId="77777777" w:rsidR="00B370AD" w:rsidRDefault="00B370AD" w:rsidP="00B370AD"/>
    <w:p w14:paraId="6C51E157" w14:textId="77777777" w:rsidR="00B370AD" w:rsidRDefault="003B7BAE" w:rsidP="00B370AD">
      <w:r>
        <w:rPr>
          <w:noProof/>
          <w:lang w:eastAsia="en-NZ"/>
        </w:rPr>
        <mc:AlternateContent>
          <mc:Choice Requires="wps">
            <w:drawing>
              <wp:anchor distT="0" distB="0" distL="114300" distR="114300" simplePos="0" relativeHeight="251656704" behindDoc="0" locked="0" layoutInCell="1" allowOverlap="1" wp14:anchorId="6C51E2E1" wp14:editId="269EA2D2">
                <wp:simplePos x="0" y="0"/>
                <wp:positionH relativeFrom="column">
                  <wp:posOffset>2591435</wp:posOffset>
                </wp:positionH>
                <wp:positionV relativeFrom="paragraph">
                  <wp:posOffset>360044</wp:posOffset>
                </wp:positionV>
                <wp:extent cx="0" cy="7200900"/>
                <wp:effectExtent l="0" t="0" r="381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00900"/>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C2898" id="Straight Connector 1"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05pt,28.35pt" to="204.0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" strokecolor="#c00000">
                <v:stroke opacity="29555f"/>
              </v:line>
            </w:pict>
          </mc:Fallback>
        </mc:AlternateContent>
      </w:r>
    </w:p>
    <w:p w14:paraId="6C51E158" w14:textId="77777777" w:rsidR="00B370AD" w:rsidRDefault="00B370AD" w:rsidP="00B370AD">
      <w:pPr>
        <w:spacing w:before="200" w:after="160" w:line="240" w:lineRule="exact"/>
        <w:ind w:left="142"/>
        <w:rPr>
          <w:rFonts w:cs="Arial"/>
          <w:color w:val="C00000"/>
          <w:sz w:val="18"/>
          <w:szCs w:val="18"/>
        </w:rPr>
        <w:sectPr w:rsidR="00B370AD" w:rsidSect="00B370AD">
          <w:footerReference w:type="default" r:id="rId11"/>
          <w:footerReference w:type="first" r:id="rId12"/>
          <w:pgSz w:w="11907" w:h="16840" w:code="9"/>
          <w:pgMar w:top="1843" w:right="1559" w:bottom="1440" w:left="2126" w:header="709" w:footer="709" w:gutter="0"/>
          <w:cols w:space="708"/>
          <w:titlePg/>
          <w:docGrid w:linePitch="360"/>
        </w:sectPr>
      </w:pPr>
    </w:p>
    <w:p w14:paraId="6C51E159" w14:textId="77777777" w:rsidR="00495101" w:rsidRDefault="00495101" w:rsidP="00B370AD">
      <w:pPr>
        <w:spacing w:before="200" w:after="160" w:line="240" w:lineRule="exact"/>
        <w:ind w:left="142"/>
        <w:rPr>
          <w:rFonts w:cs="Arial"/>
          <w:sz w:val="18"/>
          <w:szCs w:val="18"/>
        </w:rPr>
      </w:pPr>
      <w:r>
        <w:rPr>
          <w:rFonts w:cs="Arial"/>
          <w:sz w:val="18"/>
          <w:szCs w:val="18"/>
        </w:rPr>
        <w:t xml:space="preserve">This </w:t>
      </w:r>
      <w:r w:rsidR="003B7BAE">
        <w:rPr>
          <w:rFonts w:cs="Arial"/>
          <w:sz w:val="18"/>
          <w:szCs w:val="18"/>
        </w:rPr>
        <w:t xml:space="preserve">is a simple </w:t>
      </w:r>
      <w:r>
        <w:rPr>
          <w:rFonts w:cs="Arial"/>
          <w:sz w:val="18"/>
          <w:szCs w:val="18"/>
        </w:rPr>
        <w:t xml:space="preserve">shareholders’ agreement intended </w:t>
      </w:r>
      <w:r w:rsidR="005F730A">
        <w:rPr>
          <w:rFonts w:cs="Arial"/>
          <w:sz w:val="18"/>
          <w:szCs w:val="18"/>
        </w:rPr>
        <w:t>for use by small to medium sized</w:t>
      </w:r>
      <w:r>
        <w:rPr>
          <w:rFonts w:cs="Arial"/>
          <w:sz w:val="18"/>
          <w:szCs w:val="18"/>
        </w:rPr>
        <w:t xml:space="preserve"> growth companies.</w:t>
      </w:r>
    </w:p>
    <w:p w14:paraId="6C51E15A" w14:textId="71EAC4C3" w:rsidR="00B370AD" w:rsidRPr="009726F7" w:rsidRDefault="00B370AD" w:rsidP="00B370AD">
      <w:pPr>
        <w:spacing w:before="200" w:after="160" w:line="240" w:lineRule="exact"/>
        <w:ind w:left="142"/>
        <w:rPr>
          <w:rFonts w:cs="Arial"/>
          <w:sz w:val="18"/>
          <w:szCs w:val="18"/>
        </w:rPr>
      </w:pPr>
      <w:r w:rsidRPr="00E63C16">
        <w:rPr>
          <w:rFonts w:cs="Arial"/>
          <w:sz w:val="18"/>
          <w:szCs w:val="18"/>
        </w:rPr>
        <w:t xml:space="preserve">This </w:t>
      </w:r>
      <w:r w:rsidR="00495101">
        <w:rPr>
          <w:rFonts w:cs="Arial"/>
          <w:sz w:val="18"/>
          <w:szCs w:val="18"/>
        </w:rPr>
        <w:t>agreement</w:t>
      </w:r>
      <w:r w:rsidRPr="00E63C16">
        <w:rPr>
          <w:rFonts w:cs="Arial"/>
          <w:sz w:val="18"/>
          <w:szCs w:val="18"/>
        </w:rPr>
        <w:t xml:space="preserve"> sets out matters relating to the management of the company and the relationship between the shareholders (e.g. </w:t>
      </w:r>
      <w:r w:rsidR="00F2549F" w:rsidRPr="00E63C16">
        <w:rPr>
          <w:rFonts w:cs="Arial"/>
          <w:sz w:val="18"/>
          <w:szCs w:val="18"/>
        </w:rPr>
        <w:t>rights to appoint directors</w:t>
      </w:r>
      <w:r w:rsidR="00F2549F">
        <w:rPr>
          <w:rFonts w:cs="Arial"/>
          <w:sz w:val="18"/>
          <w:szCs w:val="18"/>
        </w:rPr>
        <w:t>,</w:t>
      </w:r>
      <w:r w:rsidR="00F2549F" w:rsidRPr="00E63C16">
        <w:rPr>
          <w:rFonts w:cs="Arial"/>
          <w:sz w:val="18"/>
          <w:szCs w:val="18"/>
        </w:rPr>
        <w:t xml:space="preserve"> </w:t>
      </w:r>
      <w:r w:rsidRPr="00E63C16">
        <w:rPr>
          <w:rFonts w:cs="Arial"/>
          <w:sz w:val="18"/>
          <w:szCs w:val="18"/>
        </w:rPr>
        <w:t xml:space="preserve">matters requiring the approval of </w:t>
      </w:r>
      <w:r w:rsidR="00F2549F">
        <w:rPr>
          <w:rFonts w:cs="Arial"/>
          <w:sz w:val="18"/>
          <w:szCs w:val="18"/>
        </w:rPr>
        <w:t xml:space="preserve">any </w:t>
      </w:r>
      <w:r w:rsidRPr="00E63C16">
        <w:rPr>
          <w:rFonts w:cs="Arial"/>
          <w:sz w:val="18"/>
          <w:szCs w:val="18"/>
        </w:rPr>
        <w:t xml:space="preserve">investor-appointed directors, the provision of financial information, confidentiality provisions, </w:t>
      </w:r>
      <w:r w:rsidR="00BF0DDB" w:rsidRPr="00E63C16">
        <w:rPr>
          <w:rFonts w:cs="Arial"/>
          <w:sz w:val="18"/>
          <w:szCs w:val="18"/>
        </w:rPr>
        <w:t>etc.</w:t>
      </w:r>
      <w:r w:rsidRPr="00E63C16">
        <w:rPr>
          <w:rFonts w:cs="Arial"/>
          <w:sz w:val="18"/>
          <w:szCs w:val="18"/>
        </w:rPr>
        <w:t xml:space="preserve">).  Consider whether a shareholders’ agreement is required – in some cases a shareholders’ agreement will not be needed </w:t>
      </w:r>
      <w:r w:rsidR="00030CD9">
        <w:rPr>
          <w:rFonts w:cs="Arial"/>
          <w:sz w:val="18"/>
          <w:szCs w:val="18"/>
        </w:rPr>
        <w:t xml:space="preserve">as </w:t>
      </w:r>
      <w:r w:rsidRPr="00E63C16">
        <w:rPr>
          <w:rFonts w:cs="Arial"/>
          <w:sz w:val="18"/>
          <w:szCs w:val="18"/>
        </w:rPr>
        <w:t xml:space="preserve">the basic requirements relating to the company can be included in the constitution (e.g. pre-emptive rights and </w:t>
      </w:r>
      <w:r w:rsidRPr="002358C6">
        <w:rPr>
          <w:rFonts w:cs="Arial"/>
          <w:i/>
          <w:iCs/>
          <w:sz w:val="18"/>
          <w:szCs w:val="18"/>
        </w:rPr>
        <w:t>tag-along</w:t>
      </w:r>
      <w:r w:rsidRPr="00E63C16">
        <w:rPr>
          <w:rFonts w:cs="Arial"/>
          <w:sz w:val="18"/>
          <w:szCs w:val="18"/>
        </w:rPr>
        <w:t xml:space="preserve"> and </w:t>
      </w:r>
      <w:r w:rsidRPr="002358C6">
        <w:rPr>
          <w:rFonts w:cs="Arial"/>
          <w:i/>
          <w:iCs/>
          <w:sz w:val="18"/>
          <w:szCs w:val="18"/>
        </w:rPr>
        <w:t xml:space="preserve">drag-along </w:t>
      </w:r>
      <w:r w:rsidRPr="002358C6">
        <w:rPr>
          <w:rFonts w:cs="Arial"/>
          <w:sz w:val="18"/>
          <w:szCs w:val="18"/>
        </w:rPr>
        <w:t>rights</w:t>
      </w:r>
      <w:r w:rsidRPr="00E63C16">
        <w:rPr>
          <w:rFonts w:cs="Arial"/>
          <w:sz w:val="18"/>
          <w:szCs w:val="18"/>
        </w:rPr>
        <w:t>)</w:t>
      </w:r>
      <w:r w:rsidRPr="009726F7">
        <w:rPr>
          <w:rFonts w:cs="Arial"/>
          <w:sz w:val="18"/>
          <w:szCs w:val="18"/>
        </w:rPr>
        <w:t xml:space="preserve">.  </w:t>
      </w:r>
    </w:p>
    <w:p w14:paraId="6C51E15B" w14:textId="49692CE2" w:rsidR="00ED08D7" w:rsidRDefault="00ED08D7" w:rsidP="00B370AD">
      <w:pPr>
        <w:spacing w:before="200" w:after="160" w:line="240" w:lineRule="exact"/>
        <w:ind w:left="142"/>
        <w:rPr>
          <w:rFonts w:cs="Arial"/>
          <w:sz w:val="18"/>
          <w:szCs w:val="18"/>
        </w:rPr>
      </w:pPr>
      <w:r>
        <w:rPr>
          <w:rFonts w:cs="Arial"/>
          <w:sz w:val="18"/>
          <w:szCs w:val="18"/>
        </w:rPr>
        <w:t>This agreement</w:t>
      </w:r>
      <w:r w:rsidRPr="00E63C16">
        <w:rPr>
          <w:rFonts w:cs="Arial"/>
          <w:sz w:val="18"/>
          <w:szCs w:val="18"/>
        </w:rPr>
        <w:t xml:space="preserve"> </w:t>
      </w:r>
      <w:r>
        <w:rPr>
          <w:rFonts w:cs="Arial"/>
          <w:sz w:val="18"/>
          <w:szCs w:val="18"/>
        </w:rPr>
        <w:t xml:space="preserve">is </w:t>
      </w:r>
      <w:r w:rsidRPr="00E63C16">
        <w:rPr>
          <w:rFonts w:cs="Arial"/>
          <w:sz w:val="18"/>
          <w:szCs w:val="18"/>
        </w:rPr>
        <w:t>not intended for use by services companies</w:t>
      </w:r>
      <w:r>
        <w:rPr>
          <w:rFonts w:cs="Arial"/>
          <w:sz w:val="18"/>
          <w:szCs w:val="18"/>
        </w:rPr>
        <w:t xml:space="preserve"> where shareholders work in the business</w:t>
      </w:r>
      <w:r w:rsidR="00491434">
        <w:rPr>
          <w:rFonts w:cs="Arial"/>
          <w:sz w:val="18"/>
          <w:szCs w:val="18"/>
        </w:rPr>
        <w:t xml:space="preserve"> and</w:t>
      </w:r>
      <w:r>
        <w:rPr>
          <w:rFonts w:cs="Arial"/>
          <w:sz w:val="18"/>
          <w:szCs w:val="18"/>
        </w:rPr>
        <w:t xml:space="preserve"> </w:t>
      </w:r>
      <w:r w:rsidR="003B7BAE">
        <w:rPr>
          <w:rFonts w:cs="Arial"/>
          <w:sz w:val="18"/>
          <w:szCs w:val="18"/>
        </w:rPr>
        <w:t xml:space="preserve">the focus is on </w:t>
      </w:r>
      <w:r w:rsidR="006A18D4">
        <w:rPr>
          <w:rFonts w:cs="Arial"/>
          <w:sz w:val="18"/>
          <w:szCs w:val="18"/>
        </w:rPr>
        <w:t>returning regular income to those shareholder</w:t>
      </w:r>
      <w:r w:rsidR="00491434">
        <w:rPr>
          <w:rFonts w:cs="Arial"/>
          <w:sz w:val="18"/>
          <w:szCs w:val="18"/>
        </w:rPr>
        <w:t>s</w:t>
      </w:r>
      <w:r w:rsidR="006A18D4">
        <w:rPr>
          <w:rFonts w:cs="Arial"/>
          <w:sz w:val="18"/>
          <w:szCs w:val="18"/>
        </w:rPr>
        <w:t xml:space="preserve"> based on their contribution to the business</w:t>
      </w:r>
      <w:r w:rsidRPr="00E63C16">
        <w:rPr>
          <w:rFonts w:cs="Arial"/>
          <w:sz w:val="18"/>
          <w:szCs w:val="18"/>
        </w:rPr>
        <w:t xml:space="preserve"> - i.e. companies where the shareholders work in the </w:t>
      </w:r>
      <w:r>
        <w:rPr>
          <w:rFonts w:cs="Arial"/>
          <w:sz w:val="18"/>
          <w:szCs w:val="18"/>
        </w:rPr>
        <w:t>business like partners in a professional services firm</w:t>
      </w:r>
      <w:r w:rsidRPr="00E63C16">
        <w:rPr>
          <w:rFonts w:cs="Arial"/>
          <w:sz w:val="18"/>
          <w:szCs w:val="18"/>
        </w:rPr>
        <w:t xml:space="preserve">.  Special provisions </w:t>
      </w:r>
      <w:r>
        <w:rPr>
          <w:rFonts w:cs="Arial"/>
          <w:sz w:val="18"/>
          <w:szCs w:val="18"/>
        </w:rPr>
        <w:t xml:space="preserve">usually </w:t>
      </w:r>
      <w:r w:rsidRPr="00E63C16">
        <w:rPr>
          <w:rFonts w:cs="Arial"/>
          <w:sz w:val="18"/>
          <w:szCs w:val="18"/>
        </w:rPr>
        <w:t>need to be included in those shareholder</w:t>
      </w:r>
      <w:r w:rsidR="00DB7E67">
        <w:rPr>
          <w:rFonts w:cs="Arial"/>
          <w:sz w:val="18"/>
          <w:szCs w:val="18"/>
        </w:rPr>
        <w:t>s’</w:t>
      </w:r>
      <w:r w:rsidRPr="00E63C16">
        <w:rPr>
          <w:rFonts w:cs="Arial"/>
          <w:sz w:val="18"/>
          <w:szCs w:val="18"/>
        </w:rPr>
        <w:t xml:space="preserve"> agreements </w:t>
      </w:r>
      <w:r>
        <w:rPr>
          <w:rFonts w:cs="Arial"/>
          <w:sz w:val="18"/>
          <w:szCs w:val="18"/>
        </w:rPr>
        <w:t xml:space="preserve">e.g. regarding remuneration, sharing of profits, and linking shareholding to active involvement in the business.  These provisions </w:t>
      </w:r>
      <w:r w:rsidRPr="00E63C16">
        <w:rPr>
          <w:rFonts w:cs="Arial"/>
          <w:sz w:val="18"/>
          <w:szCs w:val="18"/>
        </w:rPr>
        <w:t xml:space="preserve">are not </w:t>
      </w:r>
      <w:r>
        <w:rPr>
          <w:rFonts w:cs="Arial"/>
          <w:sz w:val="18"/>
          <w:szCs w:val="18"/>
        </w:rPr>
        <w:t xml:space="preserve">included </w:t>
      </w:r>
      <w:r w:rsidRPr="00E63C16">
        <w:rPr>
          <w:rFonts w:cs="Arial"/>
          <w:sz w:val="18"/>
          <w:szCs w:val="18"/>
        </w:rPr>
        <w:t>in this document</w:t>
      </w:r>
      <w:r w:rsidRPr="009726F7">
        <w:rPr>
          <w:rFonts w:cs="Arial"/>
          <w:sz w:val="18"/>
          <w:szCs w:val="18"/>
        </w:rPr>
        <w:t>.</w:t>
      </w:r>
      <w:r>
        <w:rPr>
          <w:rFonts w:cs="Arial"/>
          <w:sz w:val="18"/>
          <w:szCs w:val="18"/>
        </w:rPr>
        <w:t xml:space="preserve">  A </w:t>
      </w:r>
      <w:r w:rsidR="00F60845">
        <w:rPr>
          <w:rFonts w:cs="Arial"/>
          <w:sz w:val="18"/>
          <w:szCs w:val="18"/>
        </w:rPr>
        <w:t xml:space="preserve">Kindrik Partners </w:t>
      </w:r>
      <w:r>
        <w:rPr>
          <w:rFonts w:cs="Arial"/>
          <w:sz w:val="18"/>
          <w:szCs w:val="18"/>
        </w:rPr>
        <w:t>template shareholders’ agreement for use by services companies can be found on the templates page o</w:t>
      </w:r>
      <w:r w:rsidR="0028751B">
        <w:rPr>
          <w:rFonts w:cs="Arial"/>
          <w:sz w:val="18"/>
          <w:szCs w:val="18"/>
        </w:rPr>
        <w:t>n</w:t>
      </w:r>
      <w:r>
        <w:rPr>
          <w:rFonts w:cs="Arial"/>
          <w:sz w:val="18"/>
          <w:szCs w:val="18"/>
        </w:rPr>
        <w:t xml:space="preserve"> our website.  </w:t>
      </w:r>
    </w:p>
    <w:p w14:paraId="6C51E15C" w14:textId="77777777" w:rsidR="00D278DC" w:rsidRDefault="00B370AD" w:rsidP="00B370AD">
      <w:pPr>
        <w:spacing w:before="200" w:after="160" w:line="240" w:lineRule="exact"/>
        <w:ind w:left="142"/>
        <w:rPr>
          <w:rFonts w:cs="Arial"/>
          <w:sz w:val="18"/>
          <w:szCs w:val="18"/>
        </w:rPr>
      </w:pPr>
      <w:r w:rsidRPr="00E63C16">
        <w:rPr>
          <w:rFonts w:cs="Arial"/>
          <w:sz w:val="18"/>
          <w:szCs w:val="18"/>
        </w:rPr>
        <w:t xml:space="preserve">This agreement </w:t>
      </w:r>
      <w:r w:rsidR="004B5C5E">
        <w:rPr>
          <w:rFonts w:cs="Arial"/>
          <w:sz w:val="18"/>
          <w:szCs w:val="18"/>
        </w:rPr>
        <w:t xml:space="preserve">does not contain a mechanism to force the resolution of a dispute between shareholders, for example by requiring </w:t>
      </w:r>
      <w:r w:rsidR="00F2549F">
        <w:rPr>
          <w:rFonts w:cs="Arial"/>
          <w:sz w:val="18"/>
          <w:szCs w:val="18"/>
        </w:rPr>
        <w:t xml:space="preserve">the </w:t>
      </w:r>
      <w:r w:rsidR="004B5C5E">
        <w:rPr>
          <w:rFonts w:cs="Arial"/>
          <w:sz w:val="18"/>
          <w:szCs w:val="18"/>
        </w:rPr>
        <w:t>business to be sold and the company wound up if there is a major dispute between shareholders.</w:t>
      </w:r>
      <w:r w:rsidR="00195DDB">
        <w:rPr>
          <w:rFonts w:cs="Arial"/>
          <w:sz w:val="18"/>
          <w:szCs w:val="18"/>
        </w:rPr>
        <w:t xml:space="preserve">  </w:t>
      </w:r>
    </w:p>
    <w:p w14:paraId="6C51E15D" w14:textId="62EBB55D" w:rsidR="00B370AD" w:rsidRPr="005F730A" w:rsidRDefault="00195DDB" w:rsidP="00ED08D7">
      <w:pPr>
        <w:spacing w:before="200" w:after="160" w:line="240" w:lineRule="exact"/>
        <w:ind w:left="142"/>
        <w:rPr>
          <w:rFonts w:cs="Arial"/>
          <w:sz w:val="18"/>
          <w:szCs w:val="18"/>
        </w:rPr>
      </w:pPr>
      <w:r>
        <w:rPr>
          <w:rFonts w:cs="Arial"/>
          <w:sz w:val="18"/>
          <w:szCs w:val="18"/>
        </w:rPr>
        <w:t xml:space="preserve">These types of provisions can be problematic in start-up tech companies, as it can be very difficult to value or sell the business in the early stages.  Also, it is often not in founders’ interests to give this right to a disgruntled shareholder, and we usually advise against </w:t>
      </w:r>
      <w:r>
        <w:rPr>
          <w:rFonts w:cs="Arial"/>
          <w:sz w:val="18"/>
          <w:szCs w:val="18"/>
        </w:rPr>
        <w:t xml:space="preserve">giving such a right to incoming investors as it provides a forced liquidity option.  However, while we think </w:t>
      </w:r>
      <w:r w:rsidR="00F2549F">
        <w:rPr>
          <w:rFonts w:cs="Arial"/>
          <w:sz w:val="18"/>
          <w:szCs w:val="18"/>
        </w:rPr>
        <w:t xml:space="preserve">this </w:t>
      </w:r>
      <w:r>
        <w:rPr>
          <w:rFonts w:cs="Arial"/>
          <w:sz w:val="18"/>
          <w:szCs w:val="18"/>
        </w:rPr>
        <w:t>is generally the best approach</w:t>
      </w:r>
      <w:r w:rsidR="00D278DC">
        <w:rPr>
          <w:rFonts w:cs="Arial"/>
          <w:sz w:val="18"/>
          <w:szCs w:val="18"/>
        </w:rPr>
        <w:t xml:space="preserve"> for this type of company</w:t>
      </w:r>
      <w:r>
        <w:rPr>
          <w:rFonts w:cs="Arial"/>
          <w:sz w:val="18"/>
          <w:szCs w:val="18"/>
        </w:rPr>
        <w:t xml:space="preserve">, the downside is that if shareholders cannot resolve a dispute </w:t>
      </w:r>
      <w:r w:rsidR="00D278DC">
        <w:rPr>
          <w:rFonts w:cs="Arial"/>
          <w:sz w:val="18"/>
          <w:szCs w:val="18"/>
        </w:rPr>
        <w:t xml:space="preserve">between themselves </w:t>
      </w:r>
      <w:r>
        <w:rPr>
          <w:rFonts w:cs="Arial"/>
          <w:sz w:val="18"/>
          <w:szCs w:val="18"/>
        </w:rPr>
        <w:t xml:space="preserve">commercially, </w:t>
      </w:r>
      <w:r w:rsidR="00030CD9">
        <w:rPr>
          <w:rFonts w:cs="Arial"/>
          <w:sz w:val="18"/>
          <w:szCs w:val="18"/>
        </w:rPr>
        <w:t xml:space="preserve">it </w:t>
      </w:r>
      <w:r w:rsidR="00D278DC">
        <w:rPr>
          <w:rFonts w:cs="Arial"/>
          <w:sz w:val="18"/>
          <w:szCs w:val="18"/>
        </w:rPr>
        <w:t xml:space="preserve">may fester and the company may become dysfunctional and/or deadlocked.  </w:t>
      </w:r>
      <w:r w:rsidR="005F730A">
        <w:rPr>
          <w:rFonts w:cs="Arial"/>
          <w:sz w:val="18"/>
          <w:szCs w:val="18"/>
        </w:rPr>
        <w:t>The</w:t>
      </w:r>
      <w:r w:rsidR="00ED08D7">
        <w:rPr>
          <w:rFonts w:cs="Arial"/>
          <w:sz w:val="18"/>
          <w:szCs w:val="18"/>
        </w:rPr>
        <w:t xml:space="preserve"> </w:t>
      </w:r>
      <w:r w:rsidR="00F60845">
        <w:rPr>
          <w:rFonts w:cs="Arial"/>
          <w:sz w:val="18"/>
          <w:szCs w:val="18"/>
        </w:rPr>
        <w:t xml:space="preserve">Kindrik Partners </w:t>
      </w:r>
      <w:r w:rsidR="005F730A">
        <w:rPr>
          <w:rFonts w:cs="Arial"/>
          <w:sz w:val="18"/>
          <w:szCs w:val="18"/>
        </w:rPr>
        <w:t>template shareholders’ agreement for services companies inc</w:t>
      </w:r>
      <w:r w:rsidR="00ED08D7">
        <w:rPr>
          <w:rFonts w:cs="Arial"/>
          <w:sz w:val="18"/>
          <w:szCs w:val="18"/>
        </w:rPr>
        <w:t>l</w:t>
      </w:r>
      <w:r w:rsidR="005F730A">
        <w:rPr>
          <w:rFonts w:cs="Arial"/>
          <w:sz w:val="18"/>
          <w:szCs w:val="18"/>
        </w:rPr>
        <w:t>udes a major disputes wind up clause which may be included in this agreement if the parties determine that it is appropriate.</w:t>
      </w:r>
    </w:p>
    <w:p w14:paraId="6C51E15E" w14:textId="079993C5" w:rsidR="00B370AD" w:rsidRPr="009726F7" w:rsidRDefault="00B370AD" w:rsidP="00B370AD">
      <w:pPr>
        <w:spacing w:before="200" w:after="160" w:line="240" w:lineRule="exact"/>
        <w:ind w:left="142"/>
        <w:rPr>
          <w:rFonts w:cs="Arial"/>
          <w:sz w:val="18"/>
          <w:szCs w:val="18"/>
        </w:rPr>
      </w:pPr>
      <w:r w:rsidRPr="00E63C16">
        <w:rPr>
          <w:rFonts w:cs="Arial"/>
          <w:sz w:val="18"/>
          <w:szCs w:val="18"/>
        </w:rPr>
        <w:t xml:space="preserve">This agreement assumes that the company has adopted the </w:t>
      </w:r>
      <w:r w:rsidR="00F60845">
        <w:rPr>
          <w:rFonts w:cs="Arial"/>
          <w:sz w:val="18"/>
          <w:szCs w:val="18"/>
        </w:rPr>
        <w:t xml:space="preserve">Kindrik Partners </w:t>
      </w:r>
      <w:r w:rsidRPr="00E63C16">
        <w:rPr>
          <w:rFonts w:cs="Arial"/>
          <w:sz w:val="18"/>
          <w:szCs w:val="18"/>
        </w:rPr>
        <w:t>template constitution (</w:t>
      </w:r>
      <w:r w:rsidR="00030CD9">
        <w:rPr>
          <w:rFonts w:cs="Arial"/>
          <w:sz w:val="18"/>
          <w:szCs w:val="18"/>
        </w:rPr>
        <w:t xml:space="preserve">see </w:t>
      </w:r>
      <w:r w:rsidR="00F2549F">
        <w:rPr>
          <w:rFonts w:cs="Arial"/>
          <w:sz w:val="18"/>
          <w:szCs w:val="18"/>
        </w:rPr>
        <w:t>the templates page o</w:t>
      </w:r>
      <w:r w:rsidR="0028751B">
        <w:rPr>
          <w:rFonts w:cs="Arial"/>
          <w:sz w:val="18"/>
          <w:szCs w:val="18"/>
        </w:rPr>
        <w:t>n</w:t>
      </w:r>
      <w:r w:rsidR="00F2549F">
        <w:rPr>
          <w:rFonts w:cs="Arial"/>
          <w:sz w:val="18"/>
          <w:szCs w:val="18"/>
        </w:rPr>
        <w:t xml:space="preserve"> </w:t>
      </w:r>
      <w:r w:rsidRPr="00E63C16">
        <w:rPr>
          <w:sz w:val="18"/>
          <w:szCs w:val="18"/>
        </w:rPr>
        <w:t>our website)</w:t>
      </w:r>
      <w:r w:rsidRPr="00E63C16">
        <w:rPr>
          <w:rFonts w:cs="Arial"/>
          <w:sz w:val="18"/>
          <w:szCs w:val="18"/>
        </w:rPr>
        <w:t>.  Please see the user notes to that constitution for an explanation of its purpose – in summary, as well as including provisions which are helpful from a companies law and company management perspective, it includes some im</w:t>
      </w:r>
      <w:r w:rsidR="00DA1568">
        <w:rPr>
          <w:rFonts w:cs="Arial"/>
          <w:sz w:val="18"/>
          <w:szCs w:val="18"/>
        </w:rPr>
        <w:t>portant shareholder protections</w:t>
      </w:r>
      <w:r w:rsidRPr="00E63C16">
        <w:rPr>
          <w:rFonts w:cs="Arial"/>
          <w:sz w:val="18"/>
          <w:szCs w:val="18"/>
        </w:rPr>
        <w:t xml:space="preserve"> e.g. pre-emptive rights on transfers and </w:t>
      </w:r>
      <w:r w:rsidRPr="00C60B23">
        <w:rPr>
          <w:rFonts w:cs="Arial"/>
          <w:i/>
          <w:sz w:val="18"/>
          <w:szCs w:val="18"/>
        </w:rPr>
        <w:t>tag-along</w:t>
      </w:r>
      <w:r w:rsidRPr="00E63C16">
        <w:rPr>
          <w:rFonts w:cs="Arial"/>
          <w:sz w:val="18"/>
          <w:szCs w:val="18"/>
        </w:rPr>
        <w:t xml:space="preserve"> and </w:t>
      </w:r>
      <w:r w:rsidRPr="00C60B23">
        <w:rPr>
          <w:rFonts w:cs="Arial"/>
          <w:i/>
          <w:sz w:val="18"/>
          <w:szCs w:val="18"/>
        </w:rPr>
        <w:t>drag-along</w:t>
      </w:r>
      <w:r w:rsidRPr="00E63C16">
        <w:rPr>
          <w:rFonts w:cs="Arial"/>
          <w:sz w:val="18"/>
          <w:szCs w:val="18"/>
        </w:rPr>
        <w:t xml:space="preserve"> rights</w:t>
      </w:r>
      <w:r w:rsidRPr="009726F7">
        <w:rPr>
          <w:rFonts w:cs="Arial"/>
          <w:sz w:val="18"/>
          <w:szCs w:val="18"/>
        </w:rPr>
        <w:t>.</w:t>
      </w:r>
    </w:p>
    <w:p w14:paraId="6C51E15F" w14:textId="77777777" w:rsidR="00B370AD" w:rsidRPr="008D7B71" w:rsidRDefault="00B370AD" w:rsidP="00B370AD">
      <w:pPr>
        <w:tabs>
          <w:tab w:val="clear" w:pos="567"/>
          <w:tab w:val="left" w:pos="142"/>
        </w:tabs>
        <w:spacing w:before="200" w:after="160" w:line="240" w:lineRule="exact"/>
        <w:ind w:left="142"/>
        <w:rPr>
          <w:rFonts w:ascii="Arial Black" w:hAnsi="Arial Black" w:cs="Arial"/>
          <w:b/>
          <w:color w:val="C00000"/>
          <w:sz w:val="18"/>
          <w:szCs w:val="18"/>
        </w:rPr>
      </w:pPr>
      <w:r w:rsidRPr="008D7B71">
        <w:rPr>
          <w:rFonts w:ascii="Arial Black" w:hAnsi="Arial Black" w:cs="Arial"/>
          <w:b/>
          <w:color w:val="C00000"/>
          <w:sz w:val="18"/>
          <w:szCs w:val="18"/>
        </w:rPr>
        <w:t xml:space="preserve">using this </w:t>
      </w:r>
      <w:r>
        <w:rPr>
          <w:rFonts w:ascii="Arial Black" w:hAnsi="Arial Black" w:cs="Arial"/>
          <w:b/>
          <w:color w:val="C00000"/>
          <w:sz w:val="18"/>
          <w:szCs w:val="18"/>
        </w:rPr>
        <w:t>template</w:t>
      </w:r>
    </w:p>
    <w:p w14:paraId="6C51E160" w14:textId="77777777" w:rsidR="00B370AD" w:rsidRPr="003143D5" w:rsidRDefault="00B370AD" w:rsidP="00B370AD">
      <w:pPr>
        <w:tabs>
          <w:tab w:val="clear" w:pos="567"/>
        </w:tabs>
        <w:spacing w:before="200" w:after="160" w:line="240" w:lineRule="exact"/>
        <w:ind w:left="142"/>
        <w:rPr>
          <w:rFonts w:cs="Arial"/>
          <w:sz w:val="18"/>
          <w:szCs w:val="18"/>
        </w:rPr>
      </w:pPr>
      <w:r w:rsidRPr="003143D5">
        <w:rPr>
          <w:rFonts w:cs="Arial"/>
          <w:sz w:val="18"/>
          <w:szCs w:val="18"/>
        </w:rPr>
        <w:t xml:space="preserve">The </w:t>
      </w:r>
      <w:r w:rsidRPr="009726F7">
        <w:rPr>
          <w:rFonts w:cs="Arial"/>
          <w:b/>
          <w:i/>
          <w:color w:val="C00000"/>
          <w:sz w:val="18"/>
          <w:szCs w:val="18"/>
          <w:highlight w:val="lightGray"/>
        </w:rPr>
        <w:t>User Notes</w:t>
      </w:r>
      <w:r w:rsidRPr="003143D5">
        <w:rPr>
          <w:rFonts w:cs="Arial"/>
          <w:sz w:val="18"/>
          <w:szCs w:val="18"/>
        </w:rPr>
        <w:t xml:space="preserve"> and the statements in the footer below (all marked in red) are included to assist in the preparation of this document.  They are for reference only –</w:t>
      </w:r>
      <w:r w:rsidR="00F2549F">
        <w:rPr>
          <w:rFonts w:cs="Arial"/>
          <w:sz w:val="18"/>
          <w:szCs w:val="18"/>
        </w:rPr>
        <w:t xml:space="preserve"> </w:t>
      </w:r>
      <w:r>
        <w:rPr>
          <w:rFonts w:cs="Arial"/>
          <w:sz w:val="18"/>
          <w:szCs w:val="18"/>
        </w:rPr>
        <w:t xml:space="preserve">you should </w:t>
      </w:r>
      <w:r w:rsidRPr="003143D5">
        <w:rPr>
          <w:rFonts w:cs="Arial"/>
          <w:sz w:val="18"/>
          <w:szCs w:val="18"/>
        </w:rPr>
        <w:t>delete all user notes and the statements in the footer from the final form of your document.</w:t>
      </w:r>
    </w:p>
    <w:p w14:paraId="6C51E161" w14:textId="77777777" w:rsidR="00B370AD" w:rsidRPr="003143D5" w:rsidRDefault="00B370AD" w:rsidP="00B370AD">
      <w:pPr>
        <w:tabs>
          <w:tab w:val="clear" w:pos="567"/>
        </w:tabs>
        <w:spacing w:before="200" w:after="160" w:line="240" w:lineRule="exact"/>
        <w:ind w:left="142"/>
        <w:rPr>
          <w:rFonts w:cs="Arial"/>
          <w:sz w:val="18"/>
          <w:szCs w:val="18"/>
        </w:rPr>
      </w:pPr>
      <w:r w:rsidRPr="003143D5">
        <w:rPr>
          <w:rFonts w:cs="Arial"/>
          <w:sz w:val="18"/>
          <w:szCs w:val="18"/>
        </w:rPr>
        <w:t>The use of [</w:t>
      </w:r>
      <w:r w:rsidRPr="009726F7">
        <w:rPr>
          <w:rFonts w:cs="Arial"/>
          <w:i/>
          <w:sz w:val="18"/>
          <w:szCs w:val="18"/>
        </w:rPr>
        <w:t>square brackets</w:t>
      </w:r>
      <w:r w:rsidRPr="003143D5">
        <w:rPr>
          <w:rFonts w:cs="Arial"/>
          <w:sz w:val="18"/>
          <w:szCs w:val="18"/>
        </w:rPr>
        <w:t>] around black text means that:</w:t>
      </w:r>
    </w:p>
    <w:p w14:paraId="6C51E162" w14:textId="77777777" w:rsidR="00B370AD" w:rsidRPr="003143D5" w:rsidRDefault="00B370AD" w:rsidP="00B370AD">
      <w:pPr>
        <w:numPr>
          <w:ilvl w:val="1"/>
          <w:numId w:val="54"/>
        </w:numPr>
        <w:tabs>
          <w:tab w:val="clear" w:pos="567"/>
          <w:tab w:val="left" w:pos="142"/>
          <w:tab w:val="left" w:pos="709"/>
        </w:tabs>
        <w:spacing w:before="200" w:after="160" w:line="240" w:lineRule="exact"/>
        <w:ind w:left="709" w:hanging="567"/>
        <w:rPr>
          <w:rFonts w:cs="Arial"/>
          <w:sz w:val="18"/>
          <w:szCs w:val="18"/>
        </w:rPr>
      </w:pPr>
      <w:r w:rsidRPr="003143D5">
        <w:rPr>
          <w:rFonts w:cs="Arial"/>
          <w:sz w:val="18"/>
          <w:szCs w:val="18"/>
        </w:rPr>
        <w:t>the reques</w:t>
      </w:r>
      <w:r w:rsidR="00306377">
        <w:rPr>
          <w:rFonts w:cs="Arial"/>
          <w:sz w:val="18"/>
          <w:szCs w:val="18"/>
        </w:rPr>
        <w:t>ted details need to be inserted</w:t>
      </w:r>
    </w:p>
    <w:p w14:paraId="6C51E163" w14:textId="77777777" w:rsidR="00B370AD" w:rsidRPr="003143D5" w:rsidRDefault="00B370AD" w:rsidP="00B370AD">
      <w:pPr>
        <w:numPr>
          <w:ilvl w:val="1"/>
          <w:numId w:val="54"/>
        </w:numPr>
        <w:tabs>
          <w:tab w:val="clear" w:pos="567"/>
          <w:tab w:val="left" w:pos="142"/>
          <w:tab w:val="left" w:pos="709"/>
        </w:tabs>
        <w:spacing w:before="200" w:after="160" w:line="240" w:lineRule="exact"/>
        <w:ind w:left="709" w:hanging="567"/>
        <w:rPr>
          <w:rFonts w:cs="Arial"/>
          <w:sz w:val="18"/>
          <w:szCs w:val="18"/>
        </w:rPr>
      </w:pPr>
      <w:r w:rsidRPr="003143D5">
        <w:rPr>
          <w:rFonts w:cs="Arial"/>
          <w:sz w:val="18"/>
          <w:szCs w:val="18"/>
        </w:rPr>
        <w:t xml:space="preserve">there are different options for you to consider within a clause </w:t>
      </w:r>
    </w:p>
    <w:p w14:paraId="6C51E164" w14:textId="77777777" w:rsidR="00B370AD" w:rsidRPr="003143D5" w:rsidRDefault="00B370AD" w:rsidP="00B15ACC">
      <w:pPr>
        <w:numPr>
          <w:ilvl w:val="1"/>
          <w:numId w:val="54"/>
        </w:numPr>
        <w:tabs>
          <w:tab w:val="clear" w:pos="567"/>
          <w:tab w:val="left" w:pos="142"/>
          <w:tab w:val="left" w:pos="709"/>
        </w:tabs>
        <w:spacing w:before="200" w:after="160" w:line="240" w:lineRule="exact"/>
        <w:ind w:left="709" w:hanging="567"/>
        <w:rPr>
          <w:rFonts w:cs="Arial"/>
          <w:sz w:val="18"/>
          <w:szCs w:val="18"/>
        </w:rPr>
      </w:pPr>
      <w:r w:rsidRPr="003143D5">
        <w:rPr>
          <w:rFonts w:cs="Arial"/>
          <w:sz w:val="18"/>
          <w:szCs w:val="18"/>
        </w:rPr>
        <w:t>the whole clause is optional and you need to consider whether to include it, based on the company’s circumstances and the user notes.</w:t>
      </w:r>
    </w:p>
    <w:p w14:paraId="6C51E165" w14:textId="0445C607" w:rsidR="00B15ACC" w:rsidRDefault="0080483A" w:rsidP="00B15ACC">
      <w:pPr>
        <w:tabs>
          <w:tab w:val="clear" w:pos="567"/>
        </w:tabs>
        <w:spacing w:before="200" w:after="160" w:line="240" w:lineRule="exact"/>
        <w:ind w:left="142"/>
        <w:rPr>
          <w:rFonts w:cs="Arial"/>
          <w:sz w:val="18"/>
          <w:szCs w:val="18"/>
        </w:rPr>
      </w:pPr>
      <w:r>
        <w:rPr>
          <w:noProof/>
          <w:lang w:eastAsia="en-NZ"/>
        </w:rPr>
        <w:lastRenderedPageBreak/>
        <mc:AlternateContent>
          <mc:Choice Requires="wps">
            <w:drawing>
              <wp:anchor distT="0" distB="0" distL="114300" distR="114300" simplePos="0" relativeHeight="251658240" behindDoc="0" locked="0" layoutInCell="1" allowOverlap="1" wp14:anchorId="73F15018" wp14:editId="2ED9132E">
                <wp:simplePos x="0" y="0"/>
                <wp:positionH relativeFrom="column">
                  <wp:posOffset>2888016</wp:posOffset>
                </wp:positionH>
                <wp:positionV relativeFrom="paragraph">
                  <wp:posOffset>5344</wp:posOffset>
                </wp:positionV>
                <wp:extent cx="0" cy="1026543"/>
                <wp:effectExtent l="0" t="0" r="38100" b="2159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026543"/>
                        </a:xfrm>
                        <a:prstGeom prst="line">
                          <a:avLst/>
                        </a:prstGeom>
                        <a:noFill/>
                        <a:ln w="9525" algn="ctr">
                          <a:solidFill>
                            <a:srgbClr val="C00000">
                              <a:alpha val="45097"/>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F6287" id="Straight Connector 24" o:spid="_x0000_s1026" style="position:absolute;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4pt,.4pt" to="227.4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" strokecolor="#c00000">
                <v:stroke opacity="29555f"/>
              </v:line>
            </w:pict>
          </mc:Fallback>
        </mc:AlternateContent>
      </w:r>
      <w:r w:rsidR="00B370AD" w:rsidRPr="009726F7">
        <w:rPr>
          <w:rFonts w:cs="Arial"/>
          <w:sz w:val="18"/>
          <w:szCs w:val="18"/>
        </w:rPr>
        <w:t>Before finalising your document, check for all square brackets to ensure you have considered the relevant option and ensure that all square brackets have been deleted.</w:t>
      </w:r>
      <w:r w:rsidR="00030CD9">
        <w:rPr>
          <w:rFonts w:cs="Arial"/>
          <w:sz w:val="18"/>
          <w:szCs w:val="18"/>
        </w:rPr>
        <w:t xml:space="preserve">  Also, i</w:t>
      </w:r>
      <w:r w:rsidR="00B370AD" w:rsidRPr="009726F7">
        <w:rPr>
          <w:rFonts w:cs="Arial"/>
          <w:sz w:val="18"/>
          <w:szCs w:val="18"/>
        </w:rPr>
        <w:t>f you delete any clauses or schedules, remember to cross reference check the document.</w:t>
      </w:r>
    </w:p>
    <w:p w14:paraId="6C51E166" w14:textId="77777777" w:rsidR="00B370AD" w:rsidRDefault="00B370AD" w:rsidP="00B370AD">
      <w:pPr>
        <w:sectPr w:rsidR="00B370AD" w:rsidSect="00B15ACC">
          <w:type w:val="continuous"/>
          <w:pgSz w:w="11907" w:h="16840" w:code="9"/>
          <w:pgMar w:top="1418" w:right="1559" w:bottom="1247" w:left="1701" w:header="709" w:footer="709" w:gutter="0"/>
          <w:cols w:num="2" w:space="708"/>
          <w:titlePg/>
          <w:docGrid w:linePitch="360"/>
        </w:sectPr>
      </w:pPr>
    </w:p>
    <w:p w14:paraId="6C51E167" w14:textId="77777777" w:rsidR="009D529B" w:rsidRPr="003D2641" w:rsidRDefault="003D2641" w:rsidP="000026FA">
      <w:pPr>
        <w:jc w:val="center"/>
        <w:rPr>
          <w:smallCaps/>
        </w:rPr>
      </w:pPr>
      <w:r w:rsidRPr="003D2641">
        <w:rPr>
          <w:rFonts w:ascii="Arial Black" w:hAnsi="Arial Black"/>
          <w:smallCaps/>
          <w:color w:val="C00000"/>
          <w:sz w:val="40"/>
          <w:szCs w:val="40"/>
        </w:rPr>
        <w:lastRenderedPageBreak/>
        <w:t xml:space="preserve">Shareholders’ </w:t>
      </w:r>
      <w:r w:rsidRPr="003D2641">
        <w:rPr>
          <w:rFonts w:ascii="Arial Black" w:hAnsi="Arial Black"/>
          <w:smallCaps/>
          <w:color w:val="595959"/>
          <w:sz w:val="40"/>
          <w:szCs w:val="40"/>
        </w:rPr>
        <w:t>Agreement</w:t>
      </w:r>
    </w:p>
    <w:p w14:paraId="6C51E168" w14:textId="77777777" w:rsidR="009D529B" w:rsidRPr="005179B6" w:rsidRDefault="003D2641" w:rsidP="0054610D">
      <w:bookmarkStart w:id="0" w:name="Agree"/>
      <w:bookmarkEnd w:id="0"/>
      <w:r w:rsidRPr="005179B6">
        <w:rPr>
          <w:b/>
        </w:rPr>
        <w:t>DATE</w:t>
      </w:r>
    </w:p>
    <w:p w14:paraId="6C51E169" w14:textId="629360E5" w:rsidR="0054610D" w:rsidRDefault="003D2641" w:rsidP="0054610D">
      <w:pPr>
        <w:rPr>
          <w:b/>
        </w:rPr>
      </w:pPr>
      <w:r w:rsidRPr="005179B6">
        <w:rPr>
          <w:b/>
        </w:rPr>
        <w:t>PARTIE</w:t>
      </w:r>
      <w:r w:rsidR="00964773" w:rsidRPr="005179B6">
        <w:rPr>
          <w:b/>
        </w:rPr>
        <w:t>S</w:t>
      </w:r>
    </w:p>
    <w:p w14:paraId="4AF92CD3" w14:textId="78799352" w:rsidR="0028751B" w:rsidRPr="005179B6" w:rsidRDefault="0028751B" w:rsidP="0028751B">
      <w:pPr>
        <w:tabs>
          <w:tab w:val="clear" w:pos="567"/>
        </w:tabs>
        <w:rPr>
          <w:b/>
        </w:rPr>
      </w:pPr>
      <w:r w:rsidRPr="00C83E3A">
        <w:rPr>
          <w:b/>
          <w:color w:val="C00000"/>
          <w:highlight w:val="lightGray"/>
          <w:lang w:eastAsia="en-US"/>
        </w:rPr>
        <w:t>[</w:t>
      </w:r>
      <w:r w:rsidRPr="00C83E3A">
        <w:rPr>
          <w:b/>
          <w:i/>
          <w:color w:val="C00000"/>
          <w:highlight w:val="lightGray"/>
          <w:lang w:eastAsia="en-US"/>
        </w:rPr>
        <w:t xml:space="preserve">User note:  Use the following </w:t>
      </w:r>
      <w:r>
        <w:rPr>
          <w:b/>
          <w:i/>
          <w:color w:val="C00000"/>
          <w:highlight w:val="lightGray"/>
          <w:lang w:eastAsia="en-US"/>
        </w:rPr>
        <w:t>description for each shareholder</w:t>
      </w:r>
      <w:r w:rsidRPr="00C83E3A">
        <w:rPr>
          <w:b/>
          <w:i/>
          <w:color w:val="C00000"/>
          <w:highlight w:val="lightGray"/>
          <w:lang w:eastAsia="en-US"/>
        </w:rPr>
        <w:t xml:space="preserve"> that is an individual.</w:t>
      </w:r>
      <w:r w:rsidRPr="00C83E3A">
        <w:rPr>
          <w:b/>
          <w:color w:val="C00000"/>
          <w:highlight w:val="lightGray"/>
          <w:lang w:eastAsia="en-US"/>
        </w:rPr>
        <w:t>]</w:t>
      </w:r>
      <w:r w:rsidRPr="00C83E3A">
        <w:rPr>
          <w:b/>
          <w:color w:val="C00000"/>
          <w:lang w:eastAsia="en-US"/>
        </w:rPr>
        <w:t xml:space="preserve"> </w:t>
      </w:r>
    </w:p>
    <w:p w14:paraId="6C51E16A" w14:textId="61EC0C6F" w:rsidR="009D529B" w:rsidRDefault="003D2641" w:rsidP="003D2641">
      <w:pPr>
        <w:ind w:left="567" w:hanging="567"/>
      </w:pPr>
      <w:bookmarkStart w:id="1" w:name="Inside"/>
      <w:bookmarkEnd w:id="1"/>
      <w:r w:rsidRPr="005179B6">
        <w:t>1</w:t>
      </w:r>
      <w:r w:rsidRPr="005179B6">
        <w:tab/>
      </w:r>
      <w:r w:rsidR="00C96A26" w:rsidRPr="005179B6">
        <w:t>[</w:t>
      </w:r>
      <w:r w:rsidR="009B1B99" w:rsidRPr="005179B6">
        <w:rPr>
          <w:b/>
          <w:i/>
        </w:rPr>
        <w:t>INSERT</w:t>
      </w:r>
      <w:r w:rsidR="009B1B99" w:rsidRPr="00F2549F">
        <w:t>]</w:t>
      </w:r>
      <w:r w:rsidR="00C96A26" w:rsidRPr="005179B6">
        <w:t xml:space="preserve"> (</w:t>
      </w:r>
      <w:r w:rsidR="007141C0" w:rsidRPr="005179B6">
        <w:t>[</w:t>
      </w:r>
      <w:r w:rsidR="00D45602" w:rsidRPr="005179B6">
        <w:rPr>
          <w:b/>
          <w:i/>
        </w:rPr>
        <w:t>insert abbreviated party name</w:t>
      </w:r>
      <w:r w:rsidR="007141C0" w:rsidRPr="005179B6">
        <w:t>]</w:t>
      </w:r>
      <w:r w:rsidR="009D529B" w:rsidRPr="005179B6">
        <w:t>)</w:t>
      </w:r>
    </w:p>
    <w:p w14:paraId="5948CCD7" w14:textId="40B0B65D" w:rsidR="0028751B" w:rsidRPr="005179B6" w:rsidRDefault="0028751B" w:rsidP="0028751B">
      <w:pPr>
        <w:tabs>
          <w:tab w:val="clear" w:pos="567"/>
        </w:tabs>
      </w:pPr>
      <w:r w:rsidRPr="00C83E3A">
        <w:rPr>
          <w:b/>
          <w:color w:val="C00000"/>
          <w:highlight w:val="lightGray"/>
          <w:lang w:eastAsia="en-US"/>
        </w:rPr>
        <w:t>[</w:t>
      </w:r>
      <w:r w:rsidRPr="00C83E3A">
        <w:rPr>
          <w:b/>
          <w:i/>
          <w:color w:val="C00000"/>
          <w:highlight w:val="lightGray"/>
          <w:lang w:eastAsia="en-US"/>
        </w:rPr>
        <w:t xml:space="preserve">User note:  Use the following </w:t>
      </w:r>
      <w:r>
        <w:rPr>
          <w:b/>
          <w:i/>
          <w:color w:val="C00000"/>
          <w:highlight w:val="lightGray"/>
          <w:lang w:eastAsia="en-US"/>
        </w:rPr>
        <w:t>description for each shareholder whose shares are held jointly e.g. with a spouse</w:t>
      </w:r>
      <w:r w:rsidRPr="00C83E3A">
        <w:rPr>
          <w:b/>
          <w:i/>
          <w:color w:val="C00000"/>
          <w:highlight w:val="lightGray"/>
          <w:lang w:eastAsia="en-US"/>
        </w:rPr>
        <w:t>.</w:t>
      </w:r>
      <w:r w:rsidRPr="00C83E3A">
        <w:rPr>
          <w:b/>
          <w:color w:val="C00000"/>
          <w:highlight w:val="lightGray"/>
          <w:lang w:eastAsia="en-US"/>
        </w:rPr>
        <w:t>]</w:t>
      </w:r>
      <w:r w:rsidRPr="00C83E3A">
        <w:rPr>
          <w:b/>
          <w:color w:val="C00000"/>
          <w:lang w:eastAsia="en-US"/>
        </w:rPr>
        <w:t xml:space="preserve"> </w:t>
      </w:r>
    </w:p>
    <w:p w14:paraId="6C51E16B" w14:textId="487BA307" w:rsidR="009D529B" w:rsidRDefault="003D2641" w:rsidP="003D2641">
      <w:pPr>
        <w:ind w:left="567" w:hanging="567"/>
      </w:pPr>
      <w:r w:rsidRPr="005179B6">
        <w:t>2</w:t>
      </w:r>
      <w:r w:rsidRPr="005179B6">
        <w:tab/>
      </w:r>
      <w:r w:rsidR="009B1B99" w:rsidRPr="005179B6">
        <w:t>[</w:t>
      </w:r>
      <w:r w:rsidR="009B1B99" w:rsidRPr="005179B6">
        <w:rPr>
          <w:b/>
          <w:i/>
        </w:rPr>
        <w:t>INSERT</w:t>
      </w:r>
      <w:r w:rsidR="009B1B99" w:rsidRPr="0088579F">
        <w:t>]</w:t>
      </w:r>
      <w:r w:rsidR="00D45602" w:rsidRPr="005179B6">
        <w:t xml:space="preserve"> ([</w:t>
      </w:r>
      <w:r w:rsidR="00D45602" w:rsidRPr="005179B6">
        <w:rPr>
          <w:b/>
          <w:i/>
        </w:rPr>
        <w:t>insert abbreviated party name</w:t>
      </w:r>
      <w:r w:rsidR="00D45602" w:rsidRPr="005179B6">
        <w:t>])</w:t>
      </w:r>
      <w:r w:rsidR="0028751B">
        <w:t xml:space="preserve"> and </w:t>
      </w:r>
      <w:r w:rsidR="0028751B" w:rsidRPr="00C83E3A">
        <w:rPr>
          <w:lang w:eastAsia="en-US"/>
        </w:rPr>
        <w:t>[</w:t>
      </w:r>
      <w:r w:rsidR="0028751B" w:rsidRPr="00C83E3A">
        <w:rPr>
          <w:b/>
          <w:i/>
          <w:lang w:eastAsia="en-US"/>
        </w:rPr>
        <w:t>INSERT</w:t>
      </w:r>
      <w:r w:rsidR="0028751B">
        <w:rPr>
          <w:lang w:eastAsia="en-US"/>
        </w:rPr>
        <w:t>]</w:t>
      </w:r>
      <w:r w:rsidR="0028751B" w:rsidRPr="00C83E3A">
        <w:rPr>
          <w:lang w:eastAsia="en-US"/>
        </w:rPr>
        <w:t xml:space="preserve"> </w:t>
      </w:r>
      <w:r w:rsidR="0028751B" w:rsidRPr="005179B6">
        <w:t>([</w:t>
      </w:r>
      <w:r w:rsidR="0028751B" w:rsidRPr="005179B6">
        <w:rPr>
          <w:b/>
          <w:i/>
        </w:rPr>
        <w:t>insert abbreviated party name</w:t>
      </w:r>
      <w:r w:rsidR="0028751B" w:rsidRPr="005179B6">
        <w:t>])</w:t>
      </w:r>
    </w:p>
    <w:p w14:paraId="275D3FFC" w14:textId="620F332C" w:rsidR="0028751B" w:rsidRPr="005179B6" w:rsidRDefault="0028751B" w:rsidP="0028751B">
      <w:r w:rsidRPr="00C83E3A">
        <w:rPr>
          <w:b/>
          <w:color w:val="C00000"/>
          <w:highlight w:val="lightGray"/>
          <w:lang w:eastAsia="en-US"/>
        </w:rPr>
        <w:t>[</w:t>
      </w:r>
      <w:r w:rsidRPr="00C83E3A">
        <w:rPr>
          <w:b/>
          <w:bCs/>
          <w:i/>
          <w:iCs/>
          <w:color w:val="C00000"/>
          <w:highlight w:val="lightGray"/>
          <w:lang w:eastAsia="en-US"/>
        </w:rPr>
        <w:t>User note:  Use the foll</w:t>
      </w:r>
      <w:r>
        <w:rPr>
          <w:b/>
          <w:bCs/>
          <w:i/>
          <w:iCs/>
          <w:color w:val="C00000"/>
          <w:highlight w:val="lightGray"/>
          <w:lang w:eastAsia="en-US"/>
        </w:rPr>
        <w:t>owing description for each shareholder</w:t>
      </w:r>
      <w:r w:rsidRPr="00C83E3A">
        <w:rPr>
          <w:b/>
          <w:bCs/>
          <w:i/>
          <w:iCs/>
          <w:color w:val="C00000"/>
          <w:highlight w:val="lightGray"/>
          <w:lang w:eastAsia="en-US"/>
        </w:rPr>
        <w:t xml:space="preserve"> that is a company.</w:t>
      </w:r>
      <w:r w:rsidRPr="00C83E3A">
        <w:rPr>
          <w:b/>
          <w:color w:val="C00000"/>
          <w:highlight w:val="lightGray"/>
          <w:lang w:eastAsia="en-US"/>
        </w:rPr>
        <w:t>]</w:t>
      </w:r>
    </w:p>
    <w:p w14:paraId="6C51E16C" w14:textId="6AAF895E" w:rsidR="007D5858" w:rsidRDefault="003D2641" w:rsidP="003D2641">
      <w:pPr>
        <w:ind w:left="567" w:hanging="567"/>
      </w:pPr>
      <w:r w:rsidRPr="005179B6">
        <w:t>3</w:t>
      </w:r>
      <w:r w:rsidRPr="005179B6">
        <w:tab/>
      </w:r>
      <w:r w:rsidR="009B1B99" w:rsidRPr="005179B6">
        <w:t>[</w:t>
      </w:r>
      <w:r w:rsidR="009B1B99" w:rsidRPr="005179B6">
        <w:rPr>
          <w:b/>
          <w:i/>
        </w:rPr>
        <w:t>INSERT</w:t>
      </w:r>
      <w:r w:rsidR="0028751B">
        <w:rPr>
          <w:b/>
          <w:i/>
        </w:rPr>
        <w:t xml:space="preserve"> NAME OF COMPANY</w:t>
      </w:r>
      <w:r w:rsidR="009B1B99" w:rsidRPr="0088579F">
        <w:t xml:space="preserve">] </w:t>
      </w:r>
      <w:r w:rsidR="009B1B99" w:rsidRPr="0028751B">
        <w:rPr>
          <w:b/>
        </w:rPr>
        <w:t>LIMITED</w:t>
      </w:r>
      <w:r w:rsidR="009B1B99" w:rsidRPr="005179B6">
        <w:t xml:space="preserve">, </w:t>
      </w:r>
      <w:r w:rsidR="00D45602" w:rsidRPr="0028751B">
        <w:t>company number</w:t>
      </w:r>
      <w:r w:rsidR="00D45602" w:rsidRPr="005179B6">
        <w:rPr>
          <w:i/>
        </w:rPr>
        <w:t xml:space="preserve"> </w:t>
      </w:r>
      <w:r w:rsidR="00D45602" w:rsidRPr="0028751B">
        <w:t>[</w:t>
      </w:r>
      <w:r w:rsidR="00D45602" w:rsidRPr="005179B6">
        <w:rPr>
          <w:i/>
        </w:rPr>
        <w:t>insert company number</w:t>
      </w:r>
      <w:r w:rsidR="00D45602" w:rsidRPr="0028751B">
        <w:t>]</w:t>
      </w:r>
      <w:r w:rsidR="00D45602" w:rsidRPr="005179B6">
        <w:t xml:space="preserve"> ([</w:t>
      </w:r>
      <w:r w:rsidR="00D45602" w:rsidRPr="005179B6">
        <w:rPr>
          <w:b/>
          <w:i/>
        </w:rPr>
        <w:t>insert abbreviated party name</w:t>
      </w:r>
      <w:r w:rsidR="00D45602" w:rsidRPr="005179B6">
        <w:t>])</w:t>
      </w:r>
    </w:p>
    <w:p w14:paraId="2B8A8B7B" w14:textId="012C4752" w:rsidR="0028751B" w:rsidRDefault="0028751B" w:rsidP="0028751B">
      <w:pPr>
        <w:tabs>
          <w:tab w:val="clear" w:pos="567"/>
        </w:tabs>
        <w:rPr>
          <w:b/>
          <w:color w:val="C00000"/>
          <w:lang w:eastAsia="en-US"/>
        </w:rPr>
      </w:pPr>
      <w:r w:rsidRPr="00C83E3A">
        <w:rPr>
          <w:b/>
          <w:color w:val="C00000"/>
          <w:highlight w:val="lightGray"/>
          <w:lang w:eastAsia="en-US"/>
        </w:rPr>
        <w:t>[</w:t>
      </w:r>
      <w:r w:rsidRPr="00C83E3A">
        <w:rPr>
          <w:b/>
          <w:i/>
          <w:color w:val="C00000"/>
          <w:highlight w:val="lightGray"/>
          <w:lang w:eastAsia="en-US"/>
        </w:rPr>
        <w:t>User note:  Use the following</w:t>
      </w:r>
      <w:r>
        <w:rPr>
          <w:b/>
          <w:i/>
          <w:color w:val="C00000"/>
          <w:highlight w:val="lightGray"/>
          <w:lang w:eastAsia="en-US"/>
        </w:rPr>
        <w:t xml:space="preserve"> description for the trustees of each shareholder that is a trust</w:t>
      </w:r>
      <w:r w:rsidRPr="00C83E3A">
        <w:rPr>
          <w:b/>
          <w:i/>
          <w:color w:val="C00000"/>
          <w:highlight w:val="lightGray"/>
          <w:lang w:eastAsia="en-US"/>
        </w:rPr>
        <w:t>.</w:t>
      </w:r>
      <w:r w:rsidRPr="00C83E3A">
        <w:rPr>
          <w:b/>
          <w:color w:val="C00000"/>
          <w:highlight w:val="lightGray"/>
          <w:lang w:eastAsia="en-US"/>
        </w:rPr>
        <w:t>]</w:t>
      </w:r>
      <w:r w:rsidRPr="00C83E3A">
        <w:rPr>
          <w:b/>
          <w:color w:val="C00000"/>
          <w:lang w:eastAsia="en-US"/>
        </w:rPr>
        <w:t xml:space="preserve"> </w:t>
      </w:r>
    </w:p>
    <w:p w14:paraId="1AB8BE87" w14:textId="40817A53" w:rsidR="0028751B" w:rsidRDefault="0028751B" w:rsidP="0028751B">
      <w:pPr>
        <w:tabs>
          <w:tab w:val="clear" w:pos="567"/>
        </w:tabs>
        <w:ind w:left="567" w:hanging="567"/>
      </w:pPr>
      <w:r>
        <w:rPr>
          <w:lang w:eastAsia="en-US"/>
        </w:rPr>
        <w:t>4</w:t>
      </w:r>
      <w:r w:rsidRPr="00C83E3A">
        <w:rPr>
          <w:lang w:eastAsia="en-US"/>
        </w:rPr>
        <w:tab/>
        <w:t>[</w:t>
      </w:r>
      <w:r w:rsidRPr="00C83E3A">
        <w:rPr>
          <w:b/>
          <w:i/>
          <w:lang w:eastAsia="en-US"/>
        </w:rPr>
        <w:t>INSERT</w:t>
      </w:r>
      <w:r>
        <w:rPr>
          <w:lang w:eastAsia="en-US"/>
        </w:rPr>
        <w:t>] and [</w:t>
      </w:r>
      <w:r>
        <w:rPr>
          <w:b/>
          <w:i/>
          <w:lang w:eastAsia="en-US"/>
        </w:rPr>
        <w:t>INSERT</w:t>
      </w:r>
      <w:r>
        <w:rPr>
          <w:lang w:eastAsia="en-US"/>
        </w:rPr>
        <w:t>]</w:t>
      </w:r>
      <w:r w:rsidRPr="00C83E3A">
        <w:rPr>
          <w:lang w:eastAsia="en-US"/>
        </w:rPr>
        <w:t xml:space="preserve"> as trustee</w:t>
      </w:r>
      <w:r>
        <w:rPr>
          <w:lang w:eastAsia="en-US"/>
        </w:rPr>
        <w:t>s</w:t>
      </w:r>
      <w:r w:rsidRPr="00C83E3A">
        <w:rPr>
          <w:lang w:eastAsia="en-US"/>
        </w:rPr>
        <w:t xml:space="preserve"> of [</w:t>
      </w:r>
      <w:r>
        <w:rPr>
          <w:b/>
          <w:i/>
          <w:lang w:eastAsia="en-US"/>
        </w:rPr>
        <w:t>INSERT NAME OF TRUST</w:t>
      </w:r>
      <w:r w:rsidRPr="00C83E3A">
        <w:rPr>
          <w:lang w:eastAsia="en-US"/>
        </w:rPr>
        <w:t>]</w:t>
      </w:r>
      <w:r w:rsidRPr="00C83E3A">
        <w:t xml:space="preserve"> </w:t>
      </w:r>
      <w:r w:rsidRPr="005179B6">
        <w:t>([</w:t>
      </w:r>
      <w:r w:rsidRPr="005179B6">
        <w:rPr>
          <w:b/>
          <w:i/>
        </w:rPr>
        <w:t>insert abbreviated party name</w:t>
      </w:r>
      <w:r w:rsidRPr="005179B6">
        <w:t>])</w:t>
      </w:r>
      <w:r>
        <w:t xml:space="preserve"> </w:t>
      </w:r>
    </w:p>
    <w:p w14:paraId="423E8D75" w14:textId="4F63BACB" w:rsidR="004376A5" w:rsidRPr="005179B6" w:rsidRDefault="004376A5" w:rsidP="004376A5">
      <w:pPr>
        <w:tabs>
          <w:tab w:val="clear" w:pos="567"/>
        </w:tabs>
      </w:pPr>
      <w:r w:rsidRPr="00C83E3A">
        <w:rPr>
          <w:b/>
          <w:color w:val="C00000"/>
          <w:highlight w:val="lightGray"/>
          <w:lang w:eastAsia="en-US"/>
        </w:rPr>
        <w:t>[</w:t>
      </w:r>
      <w:r w:rsidRPr="00C83E3A">
        <w:rPr>
          <w:b/>
          <w:i/>
          <w:color w:val="C00000"/>
          <w:highlight w:val="lightGray"/>
          <w:lang w:eastAsia="en-US"/>
        </w:rPr>
        <w:t>User note:  Use the following description fo</w:t>
      </w:r>
      <w:r>
        <w:rPr>
          <w:b/>
          <w:i/>
          <w:color w:val="C00000"/>
          <w:highlight w:val="lightGray"/>
          <w:lang w:eastAsia="en-US"/>
        </w:rPr>
        <w:t>r the company</w:t>
      </w:r>
      <w:r w:rsidRPr="00C83E3A">
        <w:rPr>
          <w:b/>
          <w:i/>
          <w:color w:val="C00000"/>
          <w:highlight w:val="lightGray"/>
          <w:lang w:eastAsia="en-US"/>
        </w:rPr>
        <w:t>.</w:t>
      </w:r>
      <w:r w:rsidRPr="00C83E3A">
        <w:rPr>
          <w:b/>
          <w:color w:val="C00000"/>
          <w:highlight w:val="lightGray"/>
          <w:lang w:eastAsia="en-US"/>
        </w:rPr>
        <w:t>]</w:t>
      </w:r>
      <w:r w:rsidRPr="00C83E3A">
        <w:rPr>
          <w:b/>
          <w:color w:val="C00000"/>
          <w:lang w:eastAsia="en-US"/>
        </w:rPr>
        <w:t xml:space="preserve"> </w:t>
      </w:r>
    </w:p>
    <w:p w14:paraId="6C51E16D" w14:textId="47F73E17" w:rsidR="009D529B" w:rsidRPr="005179B6" w:rsidRDefault="0028751B" w:rsidP="003D2641">
      <w:pPr>
        <w:ind w:left="567" w:hanging="567"/>
      </w:pPr>
      <w:r>
        <w:t>5</w:t>
      </w:r>
      <w:r w:rsidR="003D2641" w:rsidRPr="005179B6">
        <w:tab/>
      </w:r>
      <w:r w:rsidR="00D503FE" w:rsidRPr="005179B6">
        <w:t>[</w:t>
      </w:r>
      <w:r w:rsidR="009B1B99" w:rsidRPr="005179B6">
        <w:rPr>
          <w:b/>
          <w:i/>
        </w:rPr>
        <w:t xml:space="preserve">INSERT NAME OF </w:t>
      </w:r>
      <w:r w:rsidR="00CA4AD8">
        <w:rPr>
          <w:b/>
          <w:i/>
          <w:lang w:eastAsia="en-US"/>
        </w:rPr>
        <w:t xml:space="preserve">THE </w:t>
      </w:r>
      <w:r w:rsidR="009B1B99" w:rsidRPr="005179B6">
        <w:rPr>
          <w:b/>
          <w:i/>
        </w:rPr>
        <w:t>COMPANY</w:t>
      </w:r>
      <w:r w:rsidR="00CA4AD8">
        <w:rPr>
          <w:b/>
          <w:i/>
        </w:rPr>
        <w:t xml:space="preserve"> </w:t>
      </w:r>
      <w:r w:rsidR="00CA4AD8">
        <w:rPr>
          <w:b/>
          <w:i/>
          <w:lang w:eastAsia="en-US"/>
        </w:rPr>
        <w:t>TO BE GOVERNED UNDER THE AGREEMENT</w:t>
      </w:r>
      <w:r w:rsidR="005308CF" w:rsidRPr="005179B6">
        <w:t>]</w:t>
      </w:r>
      <w:r w:rsidR="00AD15B1" w:rsidRPr="005179B6">
        <w:t xml:space="preserve"> </w:t>
      </w:r>
      <w:r w:rsidR="009D529B" w:rsidRPr="005179B6">
        <w:rPr>
          <w:b/>
        </w:rPr>
        <w:t>L</w:t>
      </w:r>
      <w:r w:rsidR="007D5858" w:rsidRPr="005179B6">
        <w:rPr>
          <w:b/>
        </w:rPr>
        <w:t>IMITED</w:t>
      </w:r>
      <w:r w:rsidR="00C96A26" w:rsidRPr="005179B6">
        <w:t>, company number [</w:t>
      </w:r>
      <w:r w:rsidR="00C96A26" w:rsidRPr="005179B6">
        <w:rPr>
          <w:i/>
        </w:rPr>
        <w:t>insert</w:t>
      </w:r>
      <w:r w:rsidR="00C96A26" w:rsidRPr="005179B6">
        <w:t>] (</w:t>
      </w:r>
      <w:r w:rsidR="00C96A26" w:rsidRPr="005179B6">
        <w:rPr>
          <w:b/>
        </w:rPr>
        <w:t>Company</w:t>
      </w:r>
      <w:r w:rsidR="009D529B" w:rsidRPr="005179B6">
        <w:t>)</w:t>
      </w:r>
    </w:p>
    <w:p w14:paraId="5D5F6F33" w14:textId="77777777" w:rsidR="0028751B" w:rsidRPr="005179B6" w:rsidRDefault="0028751B" w:rsidP="003D2641">
      <w:pPr>
        <w:ind w:left="567" w:hanging="567"/>
      </w:pPr>
    </w:p>
    <w:p w14:paraId="6C51E16F" w14:textId="77777777" w:rsidR="009D529B" w:rsidRPr="005179B6" w:rsidRDefault="009D529B" w:rsidP="0054610D">
      <w:pPr>
        <w:rPr>
          <w:b/>
        </w:rPr>
      </w:pPr>
      <w:r w:rsidRPr="005179B6">
        <w:rPr>
          <w:b/>
        </w:rPr>
        <w:t>BACKGROUND</w:t>
      </w:r>
    </w:p>
    <w:p w14:paraId="6C51E170" w14:textId="77777777" w:rsidR="009D529B" w:rsidRPr="005179B6" w:rsidRDefault="007141C0" w:rsidP="00FD29FF">
      <w:pPr>
        <w:pStyle w:val="OutlinenumberedLevel5"/>
        <w:tabs>
          <w:tab w:val="clear" w:pos="2268"/>
          <w:tab w:val="num" w:pos="567"/>
        </w:tabs>
        <w:spacing w:before="0"/>
        <w:ind w:left="567"/>
      </w:pPr>
      <w:r w:rsidRPr="005179B6">
        <w:t>[</w:t>
      </w:r>
      <w:r w:rsidR="009B1B99" w:rsidRPr="005179B6">
        <w:rPr>
          <w:i/>
        </w:rPr>
        <w:t>insert</w:t>
      </w:r>
      <w:r w:rsidRPr="005179B6">
        <w:t>]</w:t>
      </w:r>
      <w:r w:rsidR="00513DB7" w:rsidRPr="005179B6">
        <w:t>,</w:t>
      </w:r>
      <w:r w:rsidR="009D529B" w:rsidRPr="005179B6">
        <w:t xml:space="preserve"> </w:t>
      </w:r>
      <w:r w:rsidRPr="005179B6">
        <w:t>[</w:t>
      </w:r>
      <w:r w:rsidR="009B1B99" w:rsidRPr="005179B6">
        <w:rPr>
          <w:i/>
        </w:rPr>
        <w:t>insert</w:t>
      </w:r>
      <w:r w:rsidRPr="005179B6">
        <w:t>]</w:t>
      </w:r>
      <w:r w:rsidR="00513DB7" w:rsidRPr="005179B6">
        <w:t xml:space="preserve"> and </w:t>
      </w:r>
      <w:r w:rsidRPr="005179B6">
        <w:t>[</w:t>
      </w:r>
      <w:r w:rsidR="009B1B99" w:rsidRPr="005179B6">
        <w:rPr>
          <w:i/>
        </w:rPr>
        <w:t>insert</w:t>
      </w:r>
      <w:r w:rsidRPr="005179B6">
        <w:t>]</w:t>
      </w:r>
      <w:r w:rsidR="00513DB7" w:rsidRPr="005179B6">
        <w:t xml:space="preserve"> </w:t>
      </w:r>
      <w:r w:rsidR="009D529B" w:rsidRPr="005179B6">
        <w:t xml:space="preserve">are the </w:t>
      </w:r>
      <w:r w:rsidR="00513DB7" w:rsidRPr="005179B6">
        <w:t>shareholders of</w:t>
      </w:r>
      <w:r w:rsidR="009D529B" w:rsidRPr="005179B6">
        <w:t xml:space="preserve"> the Company.</w:t>
      </w:r>
    </w:p>
    <w:p w14:paraId="6C51E171" w14:textId="0DB85593" w:rsidR="009D529B" w:rsidRPr="005179B6" w:rsidRDefault="009D529B" w:rsidP="00FD29FF">
      <w:pPr>
        <w:pStyle w:val="OutlinenumberedLevel5"/>
        <w:tabs>
          <w:tab w:val="clear" w:pos="2268"/>
          <w:tab w:val="num" w:pos="567"/>
        </w:tabs>
        <w:spacing w:before="0"/>
        <w:ind w:left="567"/>
      </w:pPr>
      <w:r w:rsidRPr="005179B6">
        <w:t xml:space="preserve">The </w:t>
      </w:r>
      <w:r w:rsidR="00FD4D08" w:rsidRPr="005179B6">
        <w:t>p</w:t>
      </w:r>
      <w:r w:rsidRPr="005179B6">
        <w:t xml:space="preserve">arties wish to record </w:t>
      </w:r>
      <w:r w:rsidR="00FD4D08" w:rsidRPr="005179B6">
        <w:t>arrangements for</w:t>
      </w:r>
      <w:r w:rsidRPr="005179B6">
        <w:t xml:space="preserve"> the governance and business of the Company </w:t>
      </w:r>
      <w:r w:rsidR="00C96A26" w:rsidRPr="005179B6">
        <w:t>on the terms of th</w:t>
      </w:r>
      <w:r w:rsidR="001B6A39">
        <w:t>e</w:t>
      </w:r>
      <w:r w:rsidR="00C96A26" w:rsidRPr="005179B6">
        <w:t xml:space="preserve"> Agreement</w:t>
      </w:r>
      <w:r w:rsidR="00D503FE" w:rsidRPr="005179B6">
        <w:t>.</w:t>
      </w:r>
    </w:p>
    <w:p w14:paraId="6C51E172" w14:textId="77777777" w:rsidR="00F705A9" w:rsidRPr="005179B6" w:rsidRDefault="00D32CAB" w:rsidP="00604D8E">
      <w:pPr>
        <w:keepNext/>
        <w:rPr>
          <w:b/>
          <w:i/>
          <w:color w:val="C00000"/>
        </w:rPr>
      </w:pPr>
      <w:r w:rsidRPr="001D0E9E">
        <w:rPr>
          <w:b/>
          <w:color w:val="C00000"/>
          <w:highlight w:val="lightGray"/>
        </w:rPr>
        <w:lastRenderedPageBreak/>
        <w:t>[</w:t>
      </w:r>
      <w:r w:rsidR="00F72E1E" w:rsidRPr="001D0E9E">
        <w:rPr>
          <w:b/>
          <w:i/>
          <w:color w:val="C00000"/>
          <w:highlight w:val="lightGray"/>
        </w:rPr>
        <w:t>Use</w:t>
      </w:r>
      <w:r w:rsidRPr="001D0E9E">
        <w:rPr>
          <w:b/>
          <w:i/>
          <w:color w:val="C00000"/>
          <w:highlight w:val="lightGray"/>
        </w:rPr>
        <w:t xml:space="preserve">r note: </w:t>
      </w:r>
      <w:r w:rsidR="00F72E1E" w:rsidRPr="001D0E9E">
        <w:rPr>
          <w:b/>
          <w:i/>
          <w:color w:val="C00000"/>
          <w:highlight w:val="lightGray"/>
        </w:rPr>
        <w:t xml:space="preserve"> </w:t>
      </w:r>
      <w:r w:rsidRPr="001D0E9E">
        <w:rPr>
          <w:b/>
          <w:i/>
          <w:color w:val="C00000"/>
          <w:highlight w:val="lightGray"/>
        </w:rPr>
        <w:t xml:space="preserve">Use </w:t>
      </w:r>
      <w:r w:rsidR="00F72E1E" w:rsidRPr="001D0E9E">
        <w:rPr>
          <w:b/>
          <w:i/>
          <w:color w:val="C00000"/>
          <w:highlight w:val="lightGray"/>
        </w:rPr>
        <w:t xml:space="preserve">the following signature block for each party </w:t>
      </w:r>
      <w:r w:rsidR="00716E9F" w:rsidRPr="001D0E9E">
        <w:rPr>
          <w:b/>
          <w:i/>
          <w:color w:val="C00000"/>
          <w:highlight w:val="lightGray"/>
        </w:rPr>
        <w:t xml:space="preserve">that </w:t>
      </w:r>
      <w:r w:rsidRPr="001D0E9E">
        <w:rPr>
          <w:b/>
          <w:i/>
          <w:color w:val="C00000"/>
          <w:highlight w:val="lightGray"/>
        </w:rPr>
        <w:t>is a company.</w:t>
      </w:r>
      <w:r w:rsidRPr="001D0E9E">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F705A9" w:rsidRPr="005179B6" w14:paraId="6C51E177" w14:textId="77777777" w:rsidTr="005B3D1F">
        <w:tc>
          <w:tcPr>
            <w:tcW w:w="3934" w:type="dxa"/>
          </w:tcPr>
          <w:p w14:paraId="6C51E173" w14:textId="77777777" w:rsidR="00F705A9" w:rsidRPr="005179B6" w:rsidRDefault="00F705A9" w:rsidP="00F705A9">
            <w:pPr>
              <w:keepNext/>
              <w:rPr>
                <w:rFonts w:cs="Arial"/>
              </w:rPr>
            </w:pPr>
            <w:r w:rsidRPr="005179B6">
              <w:rPr>
                <w:b/>
              </w:rPr>
              <w:t>SIGNED</w:t>
            </w:r>
            <w:r w:rsidRPr="005179B6">
              <w:t xml:space="preserve"> for and on behalf of</w:t>
            </w:r>
            <w:r w:rsidR="003D2641" w:rsidRPr="005179B6">
              <w:t xml:space="preserve"> </w:t>
            </w:r>
            <w:r w:rsidR="003D2641" w:rsidRPr="005179B6">
              <w:rPr>
                <w:b/>
              </w:rPr>
              <w:t>[</w:t>
            </w:r>
            <w:r w:rsidR="003D2641" w:rsidRPr="005179B6">
              <w:rPr>
                <w:b/>
                <w:i/>
              </w:rPr>
              <w:t>INSERT NAME OF COMPANY</w:t>
            </w:r>
            <w:r w:rsidR="003D2641" w:rsidRPr="005179B6">
              <w:rPr>
                <w:b/>
              </w:rPr>
              <w:t>] LIMITED</w:t>
            </w:r>
            <w:r w:rsidR="003D2641" w:rsidRPr="005179B6">
              <w:rPr>
                <w:rFonts w:cs="Arial"/>
              </w:rPr>
              <w:t xml:space="preserve"> by:</w:t>
            </w:r>
          </w:p>
        </w:tc>
        <w:tc>
          <w:tcPr>
            <w:tcW w:w="425" w:type="dxa"/>
          </w:tcPr>
          <w:p w14:paraId="6C51E174" w14:textId="77777777" w:rsidR="00F705A9" w:rsidRPr="005179B6" w:rsidRDefault="00F705A9" w:rsidP="00117614">
            <w:r w:rsidRPr="005179B6">
              <w:t>)</w:t>
            </w:r>
            <w:r w:rsidR="003D2641" w:rsidRPr="005179B6">
              <w:br/>
              <w:t>)</w:t>
            </w:r>
          </w:p>
        </w:tc>
        <w:tc>
          <w:tcPr>
            <w:tcW w:w="236" w:type="dxa"/>
          </w:tcPr>
          <w:p w14:paraId="6C51E175" w14:textId="77777777" w:rsidR="00F705A9" w:rsidRPr="005179B6" w:rsidRDefault="00F705A9" w:rsidP="00F705A9">
            <w:pPr>
              <w:keepNext/>
              <w:rPr>
                <w:rFonts w:cs="Arial"/>
              </w:rPr>
            </w:pPr>
          </w:p>
        </w:tc>
        <w:tc>
          <w:tcPr>
            <w:tcW w:w="3402" w:type="dxa"/>
          </w:tcPr>
          <w:p w14:paraId="6C51E176" w14:textId="77777777" w:rsidR="00F705A9" w:rsidRPr="005179B6" w:rsidRDefault="00F705A9" w:rsidP="00F705A9">
            <w:pPr>
              <w:keepNext/>
              <w:rPr>
                <w:rFonts w:cs="Arial"/>
              </w:rPr>
            </w:pPr>
          </w:p>
        </w:tc>
      </w:tr>
      <w:tr w:rsidR="00F705A9" w:rsidRPr="008B7C99" w14:paraId="6C51E17D" w14:textId="77777777" w:rsidTr="005B3D1F">
        <w:tc>
          <w:tcPr>
            <w:tcW w:w="3934" w:type="dxa"/>
          </w:tcPr>
          <w:p w14:paraId="6C51E178" w14:textId="77777777" w:rsidR="00F705A9" w:rsidRPr="005179B6" w:rsidRDefault="00F705A9" w:rsidP="00F705A9">
            <w:pPr>
              <w:keepNext/>
              <w:rPr>
                <w:rFonts w:cs="Arial"/>
              </w:rPr>
            </w:pPr>
          </w:p>
        </w:tc>
        <w:tc>
          <w:tcPr>
            <w:tcW w:w="425" w:type="dxa"/>
          </w:tcPr>
          <w:p w14:paraId="6C51E179" w14:textId="77777777" w:rsidR="00F705A9" w:rsidRPr="005179B6" w:rsidRDefault="00F705A9" w:rsidP="00F705A9">
            <w:pPr>
              <w:keepNext/>
              <w:rPr>
                <w:rFonts w:cs="Arial"/>
              </w:rPr>
            </w:pPr>
          </w:p>
        </w:tc>
        <w:tc>
          <w:tcPr>
            <w:tcW w:w="236" w:type="dxa"/>
          </w:tcPr>
          <w:p w14:paraId="6C51E17A" w14:textId="77777777" w:rsidR="00F705A9" w:rsidRPr="005179B6" w:rsidRDefault="00F705A9" w:rsidP="00F705A9">
            <w:pPr>
              <w:keepNext/>
              <w:rPr>
                <w:rFonts w:cs="Arial"/>
              </w:rPr>
            </w:pPr>
          </w:p>
        </w:tc>
        <w:tc>
          <w:tcPr>
            <w:tcW w:w="3402" w:type="dxa"/>
            <w:tcBorders>
              <w:top w:val="single" w:sz="4" w:space="0" w:color="auto"/>
              <w:bottom w:val="single" w:sz="4" w:space="0" w:color="auto"/>
            </w:tcBorders>
          </w:tcPr>
          <w:p w14:paraId="6C51E17B" w14:textId="77777777" w:rsidR="00F705A9" w:rsidRPr="008B7C99" w:rsidRDefault="00F705A9" w:rsidP="00F705A9">
            <w:pPr>
              <w:keepNext/>
              <w:rPr>
                <w:rFonts w:cs="Arial"/>
              </w:rPr>
            </w:pPr>
            <w:r w:rsidRPr="005179B6">
              <w:rPr>
                <w:rFonts w:cs="Arial"/>
              </w:rPr>
              <w:t xml:space="preserve">Signature of </w:t>
            </w:r>
            <w:r w:rsidR="00C97E6A">
              <w:rPr>
                <w:rFonts w:cs="Arial"/>
              </w:rPr>
              <w:t>authorised signatory</w:t>
            </w:r>
          </w:p>
          <w:p w14:paraId="6C51E17C" w14:textId="77777777" w:rsidR="00F705A9" w:rsidRPr="008B7C99" w:rsidRDefault="00F705A9" w:rsidP="00F705A9">
            <w:pPr>
              <w:keepNext/>
              <w:rPr>
                <w:rFonts w:cs="Arial"/>
              </w:rPr>
            </w:pPr>
          </w:p>
        </w:tc>
      </w:tr>
      <w:tr w:rsidR="00F705A9" w:rsidRPr="008B7C99" w14:paraId="6C51E182" w14:textId="77777777" w:rsidTr="005B3D1F">
        <w:tc>
          <w:tcPr>
            <w:tcW w:w="3934" w:type="dxa"/>
          </w:tcPr>
          <w:p w14:paraId="6C51E17E" w14:textId="77777777" w:rsidR="00F705A9" w:rsidRPr="008B7C99" w:rsidRDefault="00F705A9" w:rsidP="00D32CAB">
            <w:pPr>
              <w:rPr>
                <w:rFonts w:cs="Arial"/>
              </w:rPr>
            </w:pPr>
          </w:p>
        </w:tc>
        <w:tc>
          <w:tcPr>
            <w:tcW w:w="425" w:type="dxa"/>
          </w:tcPr>
          <w:p w14:paraId="6C51E17F" w14:textId="77777777" w:rsidR="00F705A9" w:rsidRPr="008B7C99" w:rsidRDefault="00F705A9" w:rsidP="00D32CAB">
            <w:pPr>
              <w:rPr>
                <w:rFonts w:cs="Arial"/>
              </w:rPr>
            </w:pPr>
          </w:p>
        </w:tc>
        <w:tc>
          <w:tcPr>
            <w:tcW w:w="236" w:type="dxa"/>
          </w:tcPr>
          <w:p w14:paraId="6C51E180" w14:textId="77777777" w:rsidR="00F705A9" w:rsidRPr="008B7C99" w:rsidRDefault="00F705A9" w:rsidP="00D32CAB">
            <w:pPr>
              <w:rPr>
                <w:rFonts w:cs="Arial"/>
              </w:rPr>
            </w:pPr>
          </w:p>
        </w:tc>
        <w:tc>
          <w:tcPr>
            <w:tcW w:w="3402" w:type="dxa"/>
            <w:tcBorders>
              <w:top w:val="single" w:sz="4" w:space="0" w:color="auto"/>
            </w:tcBorders>
          </w:tcPr>
          <w:p w14:paraId="6C51E181" w14:textId="77777777" w:rsidR="00F705A9" w:rsidRPr="008B7C99" w:rsidRDefault="00F705A9" w:rsidP="003D2641">
            <w:pPr>
              <w:rPr>
                <w:rFonts w:cs="Arial"/>
              </w:rPr>
            </w:pPr>
            <w:r w:rsidRPr="008B7C99">
              <w:rPr>
                <w:rFonts w:cs="Arial"/>
              </w:rPr>
              <w:t xml:space="preserve">Print </w:t>
            </w:r>
            <w:r w:rsidR="003D2641">
              <w:rPr>
                <w:rFonts w:cs="Arial"/>
              </w:rPr>
              <w:t>f</w:t>
            </w:r>
            <w:r w:rsidRPr="008B7C99">
              <w:rPr>
                <w:rFonts w:cs="Arial"/>
              </w:rPr>
              <w:t xml:space="preserve">ull </w:t>
            </w:r>
            <w:r w:rsidR="003D2641">
              <w:rPr>
                <w:rFonts w:cs="Arial"/>
              </w:rPr>
              <w:t>n</w:t>
            </w:r>
            <w:r w:rsidRPr="008B7C99">
              <w:rPr>
                <w:rFonts w:cs="Arial"/>
              </w:rPr>
              <w:t>ame</w:t>
            </w:r>
            <w:r w:rsidR="00A847DF" w:rsidRPr="008B7C99">
              <w:rPr>
                <w:rFonts w:cs="Arial"/>
              </w:rPr>
              <w:t xml:space="preserve"> of </w:t>
            </w:r>
            <w:r w:rsidR="00C97E6A">
              <w:rPr>
                <w:rFonts w:cs="Arial"/>
              </w:rPr>
              <w:t>authorised signatory</w:t>
            </w:r>
          </w:p>
        </w:tc>
      </w:tr>
    </w:tbl>
    <w:p w14:paraId="6C51E183" w14:textId="77777777" w:rsidR="00D32CAB" w:rsidRPr="001F0A4F" w:rsidRDefault="00D32CAB" w:rsidP="00D32CAB"/>
    <w:p w14:paraId="6C51E184" w14:textId="77777777" w:rsidR="00F72E1E" w:rsidRPr="005179B6" w:rsidRDefault="00D32CAB" w:rsidP="00D32CAB">
      <w:pPr>
        <w:keepNext/>
        <w:rPr>
          <w:b/>
          <w:color w:val="C00000"/>
        </w:rPr>
      </w:pPr>
      <w:r w:rsidRPr="001D0E9E">
        <w:rPr>
          <w:b/>
          <w:color w:val="C00000"/>
          <w:highlight w:val="lightGray"/>
        </w:rPr>
        <w:t>[</w:t>
      </w:r>
      <w:r w:rsidRPr="001D0E9E">
        <w:rPr>
          <w:b/>
          <w:i/>
          <w:color w:val="C00000"/>
          <w:highlight w:val="lightGray"/>
        </w:rPr>
        <w:t xml:space="preserve">User note:  </w:t>
      </w:r>
      <w:r w:rsidR="00F72E1E" w:rsidRPr="001D0E9E">
        <w:rPr>
          <w:b/>
          <w:i/>
          <w:color w:val="C00000"/>
          <w:highlight w:val="lightGray"/>
        </w:rPr>
        <w:t xml:space="preserve">Use the following signature block for each party </w:t>
      </w:r>
      <w:r w:rsidR="00716E9F" w:rsidRPr="001D0E9E">
        <w:rPr>
          <w:b/>
          <w:i/>
          <w:color w:val="C00000"/>
          <w:highlight w:val="lightGray"/>
        </w:rPr>
        <w:t xml:space="preserve">that </w:t>
      </w:r>
      <w:r w:rsidR="00A847DF" w:rsidRPr="001D0E9E">
        <w:rPr>
          <w:b/>
          <w:i/>
          <w:color w:val="C00000"/>
          <w:highlight w:val="lightGray"/>
        </w:rPr>
        <w:t>is an individual</w:t>
      </w:r>
      <w:r w:rsidR="003D2641" w:rsidRPr="001D0E9E">
        <w:rPr>
          <w:b/>
          <w:i/>
          <w:color w:val="C00000"/>
          <w:highlight w:val="lightGray"/>
        </w:rPr>
        <w:t>.</w:t>
      </w:r>
      <w:r w:rsidR="003D2641" w:rsidRPr="001D0E9E">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F72E1E" w:rsidRPr="005179B6" w14:paraId="6C51E189" w14:textId="77777777" w:rsidTr="00F72E1E">
        <w:tc>
          <w:tcPr>
            <w:tcW w:w="3934" w:type="dxa"/>
          </w:tcPr>
          <w:p w14:paraId="6C51E185" w14:textId="77777777" w:rsidR="00F72E1E" w:rsidRPr="005179B6" w:rsidRDefault="00F72E1E" w:rsidP="00D32CAB">
            <w:pPr>
              <w:keepNext/>
              <w:rPr>
                <w:rFonts w:cs="Arial"/>
              </w:rPr>
            </w:pPr>
            <w:r w:rsidRPr="005179B6">
              <w:rPr>
                <w:b/>
              </w:rPr>
              <w:t>SIGNED</w:t>
            </w:r>
            <w:r w:rsidRPr="005179B6">
              <w:t xml:space="preserve"> </w:t>
            </w:r>
            <w:r w:rsidR="00A847DF" w:rsidRPr="005179B6">
              <w:t>by</w:t>
            </w:r>
            <w:r w:rsidR="003D2641" w:rsidRPr="005179B6">
              <w:t xml:space="preserve"> </w:t>
            </w:r>
            <w:r w:rsidR="003D2641" w:rsidRPr="005179B6">
              <w:rPr>
                <w:b/>
              </w:rPr>
              <w:t>[</w:t>
            </w:r>
            <w:r w:rsidR="003D2641" w:rsidRPr="005179B6">
              <w:rPr>
                <w:b/>
                <w:i/>
              </w:rPr>
              <w:t>INSERT NAME OF INDIVIDUAL</w:t>
            </w:r>
            <w:r w:rsidR="003D2641" w:rsidRPr="005179B6">
              <w:rPr>
                <w:b/>
              </w:rPr>
              <w:t>]</w:t>
            </w:r>
            <w:r w:rsidR="003D2641" w:rsidRPr="005179B6">
              <w:t>:</w:t>
            </w:r>
          </w:p>
        </w:tc>
        <w:tc>
          <w:tcPr>
            <w:tcW w:w="425" w:type="dxa"/>
          </w:tcPr>
          <w:p w14:paraId="6C51E186" w14:textId="77777777" w:rsidR="00F72E1E" w:rsidRPr="005179B6" w:rsidRDefault="00F72E1E" w:rsidP="00117614">
            <w:r w:rsidRPr="005179B6">
              <w:t>)</w:t>
            </w:r>
            <w:r w:rsidR="003D2641" w:rsidRPr="005179B6">
              <w:br/>
              <w:t>)</w:t>
            </w:r>
          </w:p>
        </w:tc>
        <w:tc>
          <w:tcPr>
            <w:tcW w:w="236" w:type="dxa"/>
          </w:tcPr>
          <w:p w14:paraId="6C51E187" w14:textId="77777777" w:rsidR="00F72E1E" w:rsidRPr="005179B6" w:rsidRDefault="00F72E1E" w:rsidP="00D32CAB">
            <w:pPr>
              <w:keepNext/>
              <w:rPr>
                <w:rFonts w:cs="Arial"/>
              </w:rPr>
            </w:pPr>
          </w:p>
        </w:tc>
        <w:tc>
          <w:tcPr>
            <w:tcW w:w="3402" w:type="dxa"/>
          </w:tcPr>
          <w:p w14:paraId="6C51E188" w14:textId="77777777" w:rsidR="00F72E1E" w:rsidRPr="005179B6" w:rsidRDefault="00F72E1E" w:rsidP="00D32CAB">
            <w:pPr>
              <w:keepNext/>
              <w:rPr>
                <w:rFonts w:cs="Arial"/>
              </w:rPr>
            </w:pPr>
          </w:p>
        </w:tc>
      </w:tr>
      <w:tr w:rsidR="00F72E1E" w:rsidRPr="005179B6" w14:paraId="6C51E18E" w14:textId="77777777" w:rsidTr="00A847DF">
        <w:tc>
          <w:tcPr>
            <w:tcW w:w="3934" w:type="dxa"/>
          </w:tcPr>
          <w:p w14:paraId="6C51E18A" w14:textId="77777777" w:rsidR="00F72E1E" w:rsidRPr="005179B6" w:rsidRDefault="00F72E1E" w:rsidP="00D32CAB">
            <w:pPr>
              <w:rPr>
                <w:rFonts w:cs="Arial"/>
              </w:rPr>
            </w:pPr>
          </w:p>
        </w:tc>
        <w:tc>
          <w:tcPr>
            <w:tcW w:w="425" w:type="dxa"/>
          </w:tcPr>
          <w:p w14:paraId="6C51E18B" w14:textId="77777777" w:rsidR="00F72E1E" w:rsidRPr="005179B6" w:rsidRDefault="00F72E1E" w:rsidP="00D32CAB">
            <w:pPr>
              <w:rPr>
                <w:rFonts w:cs="Arial"/>
              </w:rPr>
            </w:pPr>
          </w:p>
        </w:tc>
        <w:tc>
          <w:tcPr>
            <w:tcW w:w="236" w:type="dxa"/>
          </w:tcPr>
          <w:p w14:paraId="6C51E18C" w14:textId="77777777" w:rsidR="00F72E1E" w:rsidRPr="005179B6" w:rsidRDefault="00F72E1E" w:rsidP="00D32CAB">
            <w:pPr>
              <w:rPr>
                <w:rFonts w:cs="Arial"/>
              </w:rPr>
            </w:pPr>
          </w:p>
        </w:tc>
        <w:tc>
          <w:tcPr>
            <w:tcW w:w="3402" w:type="dxa"/>
            <w:tcBorders>
              <w:top w:val="single" w:sz="4" w:space="0" w:color="auto"/>
            </w:tcBorders>
          </w:tcPr>
          <w:p w14:paraId="6C51E18D" w14:textId="77777777" w:rsidR="00F72E1E" w:rsidRPr="005179B6" w:rsidRDefault="00A847DF" w:rsidP="00D32CAB">
            <w:pPr>
              <w:rPr>
                <w:rFonts w:cs="Arial"/>
              </w:rPr>
            </w:pPr>
            <w:r w:rsidRPr="005179B6">
              <w:rPr>
                <w:rFonts w:cs="Arial"/>
              </w:rPr>
              <w:t>Signature</w:t>
            </w:r>
          </w:p>
        </w:tc>
      </w:tr>
    </w:tbl>
    <w:p w14:paraId="6C51E18F" w14:textId="77777777" w:rsidR="00F72E1E" w:rsidRPr="005179B6" w:rsidRDefault="00F72E1E" w:rsidP="00D32CAB">
      <w:pPr>
        <w:rPr>
          <w:rFonts w:cs="Arial"/>
        </w:rPr>
      </w:pPr>
    </w:p>
    <w:p w14:paraId="6C51E190" w14:textId="77777777" w:rsidR="00A847DF" w:rsidRPr="005179B6" w:rsidRDefault="00D32CAB" w:rsidP="00D32CAB">
      <w:pPr>
        <w:rPr>
          <w:b/>
          <w:color w:val="C00000"/>
        </w:rPr>
      </w:pPr>
      <w:r w:rsidRPr="001D0E9E">
        <w:rPr>
          <w:b/>
          <w:color w:val="C00000"/>
          <w:highlight w:val="lightGray"/>
        </w:rPr>
        <w:t>[</w:t>
      </w:r>
      <w:r w:rsidRPr="001D0E9E">
        <w:rPr>
          <w:b/>
          <w:i/>
          <w:color w:val="C00000"/>
          <w:highlight w:val="lightGray"/>
        </w:rPr>
        <w:t xml:space="preserve">User note:  </w:t>
      </w:r>
      <w:r w:rsidR="008509B5" w:rsidRPr="001D0E9E">
        <w:rPr>
          <w:b/>
          <w:i/>
          <w:color w:val="C00000"/>
          <w:highlight w:val="lightGray"/>
        </w:rPr>
        <w:t xml:space="preserve">If any shares are held by trustees on behalf of a trust, each trustee of that trust will need to sign this agreement.  </w:t>
      </w:r>
      <w:r w:rsidRPr="001D0E9E">
        <w:rPr>
          <w:b/>
          <w:i/>
          <w:color w:val="C00000"/>
          <w:highlight w:val="lightGray"/>
        </w:rPr>
        <w:t xml:space="preserve">Use </w:t>
      </w:r>
      <w:r w:rsidR="00A847DF" w:rsidRPr="001D0E9E">
        <w:rPr>
          <w:b/>
          <w:i/>
          <w:color w:val="C00000"/>
          <w:highlight w:val="lightGray"/>
        </w:rPr>
        <w:t>the following signature block for each party signing as trustee of a</w:t>
      </w:r>
      <w:r w:rsidRPr="001D0E9E">
        <w:rPr>
          <w:b/>
          <w:i/>
          <w:color w:val="C00000"/>
          <w:highlight w:val="lightGray"/>
        </w:rPr>
        <w:t xml:space="preserve"> trust</w:t>
      </w:r>
      <w:r w:rsidRPr="001D0E9E">
        <w:rPr>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D503FE" w:rsidRPr="005179B6" w14:paraId="6C51E195" w14:textId="77777777" w:rsidTr="00D503FE">
        <w:tc>
          <w:tcPr>
            <w:tcW w:w="3934" w:type="dxa"/>
          </w:tcPr>
          <w:p w14:paraId="6C51E191" w14:textId="77777777" w:rsidR="00716E9F" w:rsidRPr="005179B6" w:rsidRDefault="00D503FE" w:rsidP="003D2641">
            <w:r w:rsidRPr="005179B6">
              <w:rPr>
                <w:b/>
              </w:rPr>
              <w:t>SIGNED</w:t>
            </w:r>
            <w:r w:rsidRPr="005179B6">
              <w:t xml:space="preserve"> </w:t>
            </w:r>
            <w:r w:rsidR="00A847DF" w:rsidRPr="000C48B8">
              <w:rPr>
                <w:bCs/>
              </w:rPr>
              <w:t>by</w:t>
            </w:r>
            <w:r w:rsidR="00A847DF" w:rsidRPr="005179B6">
              <w:rPr>
                <w:b/>
              </w:rPr>
              <w:t xml:space="preserve"> [</w:t>
            </w:r>
            <w:r w:rsidR="00A847DF" w:rsidRPr="005179B6">
              <w:rPr>
                <w:b/>
                <w:i/>
              </w:rPr>
              <w:t>INSERT NAME OF TRUSTEE</w:t>
            </w:r>
            <w:r w:rsidR="00A847DF" w:rsidRPr="005179B6">
              <w:rPr>
                <w:b/>
              </w:rPr>
              <w:t>]</w:t>
            </w:r>
            <w:r w:rsidR="003D2641" w:rsidRPr="005179B6">
              <w:rPr>
                <w:b/>
              </w:rPr>
              <w:t xml:space="preserve"> </w:t>
            </w:r>
            <w:r w:rsidR="00716E9F" w:rsidRPr="005179B6">
              <w:t xml:space="preserve">as trustee of the </w:t>
            </w:r>
            <w:r w:rsidR="00716E9F" w:rsidRPr="005179B6">
              <w:rPr>
                <w:b/>
              </w:rPr>
              <w:t>[</w:t>
            </w:r>
            <w:r w:rsidR="00716E9F" w:rsidRPr="005179B6">
              <w:rPr>
                <w:b/>
                <w:i/>
              </w:rPr>
              <w:t>INSERT NAME OF TRUST</w:t>
            </w:r>
            <w:r w:rsidR="00716E9F" w:rsidRPr="005179B6">
              <w:rPr>
                <w:b/>
              </w:rPr>
              <w:t>]</w:t>
            </w:r>
            <w:r w:rsidR="00716E9F" w:rsidRPr="005179B6">
              <w:t>:</w:t>
            </w:r>
          </w:p>
        </w:tc>
        <w:tc>
          <w:tcPr>
            <w:tcW w:w="425" w:type="dxa"/>
          </w:tcPr>
          <w:p w14:paraId="6C51E192" w14:textId="77777777" w:rsidR="00D503FE" w:rsidRPr="005179B6" w:rsidRDefault="00D503FE" w:rsidP="003D2641">
            <w:r w:rsidRPr="005179B6">
              <w:t>)</w:t>
            </w:r>
            <w:r w:rsidR="00716E9F" w:rsidRPr="005179B6">
              <w:br/>
              <w:t>)</w:t>
            </w:r>
            <w:r w:rsidR="00716E9F" w:rsidRPr="005179B6">
              <w:br/>
              <w:t>)</w:t>
            </w:r>
          </w:p>
        </w:tc>
        <w:tc>
          <w:tcPr>
            <w:tcW w:w="236" w:type="dxa"/>
          </w:tcPr>
          <w:p w14:paraId="6C51E193" w14:textId="77777777" w:rsidR="00D503FE" w:rsidRPr="005179B6" w:rsidRDefault="00D503FE" w:rsidP="00A847DF">
            <w:pPr>
              <w:keepNext/>
              <w:rPr>
                <w:rFonts w:cs="Arial"/>
              </w:rPr>
            </w:pPr>
          </w:p>
        </w:tc>
        <w:tc>
          <w:tcPr>
            <w:tcW w:w="3402" w:type="dxa"/>
          </w:tcPr>
          <w:p w14:paraId="6C51E194" w14:textId="77777777" w:rsidR="00D503FE" w:rsidRPr="005179B6" w:rsidRDefault="00D503FE" w:rsidP="00A847DF">
            <w:pPr>
              <w:keepNext/>
              <w:rPr>
                <w:rFonts w:cs="Arial"/>
              </w:rPr>
            </w:pPr>
          </w:p>
        </w:tc>
      </w:tr>
      <w:tr w:rsidR="00D503FE" w:rsidRPr="008B7C99" w14:paraId="6C51E19A" w14:textId="77777777" w:rsidTr="001459F4">
        <w:tc>
          <w:tcPr>
            <w:tcW w:w="3934" w:type="dxa"/>
          </w:tcPr>
          <w:p w14:paraId="6C51E196" w14:textId="77777777" w:rsidR="00D503FE" w:rsidRPr="005179B6" w:rsidRDefault="00D503FE" w:rsidP="00A847DF">
            <w:pPr>
              <w:keepNext/>
              <w:rPr>
                <w:rFonts w:cs="Arial"/>
              </w:rPr>
            </w:pPr>
          </w:p>
        </w:tc>
        <w:tc>
          <w:tcPr>
            <w:tcW w:w="425" w:type="dxa"/>
          </w:tcPr>
          <w:p w14:paraId="6C51E197" w14:textId="77777777" w:rsidR="00D503FE" w:rsidRPr="005179B6" w:rsidRDefault="00D503FE" w:rsidP="00A847DF">
            <w:pPr>
              <w:keepNext/>
              <w:rPr>
                <w:rFonts w:cs="Arial"/>
              </w:rPr>
            </w:pPr>
          </w:p>
        </w:tc>
        <w:tc>
          <w:tcPr>
            <w:tcW w:w="236" w:type="dxa"/>
          </w:tcPr>
          <w:p w14:paraId="6C51E198" w14:textId="77777777" w:rsidR="00D503FE" w:rsidRPr="005179B6" w:rsidRDefault="00D503FE" w:rsidP="00A847DF">
            <w:pPr>
              <w:keepNext/>
              <w:rPr>
                <w:rFonts w:cs="Arial"/>
              </w:rPr>
            </w:pPr>
          </w:p>
        </w:tc>
        <w:tc>
          <w:tcPr>
            <w:tcW w:w="3402" w:type="dxa"/>
            <w:tcBorders>
              <w:top w:val="single" w:sz="4" w:space="0" w:color="auto"/>
            </w:tcBorders>
          </w:tcPr>
          <w:p w14:paraId="6C51E199" w14:textId="773B3BA6" w:rsidR="00D503FE" w:rsidRPr="008B7C99" w:rsidRDefault="00D503FE" w:rsidP="0042628A">
            <w:r w:rsidRPr="005179B6">
              <w:t xml:space="preserve">Signature of </w:t>
            </w:r>
            <w:r w:rsidR="00A847DF" w:rsidRPr="005179B6">
              <w:t>[</w:t>
            </w:r>
            <w:r w:rsidR="006C2824">
              <w:rPr>
                <w:i/>
              </w:rPr>
              <w:t>i</w:t>
            </w:r>
            <w:r w:rsidR="003D2641" w:rsidRPr="005179B6">
              <w:rPr>
                <w:i/>
              </w:rPr>
              <w:t>nsert name of trustee</w:t>
            </w:r>
            <w:r w:rsidR="00A847DF" w:rsidRPr="005179B6">
              <w:t>]</w:t>
            </w:r>
          </w:p>
        </w:tc>
      </w:tr>
    </w:tbl>
    <w:p w14:paraId="03E6C8C3" w14:textId="77777777" w:rsidR="000D3F88" w:rsidRDefault="000D3F88" w:rsidP="001F0A4F"/>
    <w:p w14:paraId="462E7D2D" w14:textId="77777777" w:rsidR="000D3F88" w:rsidRPr="00DF35F4" w:rsidRDefault="000D3F88" w:rsidP="000D3F88">
      <w:pPr>
        <w:keepNext/>
        <w:rPr>
          <w:rFonts w:cs="Arial"/>
          <w:b/>
          <w:color w:val="C00000"/>
        </w:rPr>
      </w:pPr>
      <w:r w:rsidRPr="005A7D21">
        <w:rPr>
          <w:rFonts w:cs="Arial"/>
          <w:b/>
          <w:color w:val="C00000"/>
          <w:highlight w:val="lightGray"/>
        </w:rPr>
        <w:lastRenderedPageBreak/>
        <w:t>[</w:t>
      </w:r>
      <w:r w:rsidRPr="005A7D21">
        <w:rPr>
          <w:rFonts w:cs="Arial"/>
          <w:b/>
          <w:i/>
          <w:color w:val="C00000"/>
          <w:highlight w:val="lightGray"/>
        </w:rPr>
        <w:t xml:space="preserve">User note:  Use the following signature block for </w:t>
      </w:r>
      <w:r>
        <w:rPr>
          <w:rFonts w:cs="Arial"/>
          <w:b/>
          <w:i/>
          <w:color w:val="C00000"/>
          <w:highlight w:val="lightGray"/>
        </w:rPr>
        <w:t>the company to be governed by the Agreement</w:t>
      </w:r>
      <w:r w:rsidRPr="005A7D21">
        <w:rPr>
          <w:rFonts w:cs="Arial"/>
          <w:b/>
          <w:i/>
          <w:color w:val="C00000"/>
          <w:highlight w:val="lightGray"/>
        </w:rPr>
        <w:t>.</w:t>
      </w:r>
      <w:r w:rsidRPr="005A7D21">
        <w:rPr>
          <w:rFonts w:cs="Arial"/>
          <w:b/>
          <w:color w:val="C00000"/>
          <w:highlight w:val="lightGray"/>
        </w:rPr>
        <w:t>]</w:t>
      </w:r>
    </w:p>
    <w:tbl>
      <w:tblPr>
        <w:tblW w:w="7997" w:type="dxa"/>
        <w:tblLayout w:type="fixed"/>
        <w:tblLook w:val="0000" w:firstRow="0" w:lastRow="0" w:firstColumn="0" w:lastColumn="0" w:noHBand="0" w:noVBand="0"/>
      </w:tblPr>
      <w:tblGrid>
        <w:gridCol w:w="3934"/>
        <w:gridCol w:w="425"/>
        <w:gridCol w:w="236"/>
        <w:gridCol w:w="3402"/>
      </w:tblGrid>
      <w:tr w:rsidR="000D3F88" w:rsidRPr="005A7D21" w14:paraId="04B3C28D" w14:textId="77777777" w:rsidTr="00CB25E4">
        <w:tc>
          <w:tcPr>
            <w:tcW w:w="3934" w:type="dxa"/>
          </w:tcPr>
          <w:p w14:paraId="0084FD72" w14:textId="77777777" w:rsidR="000D3F88" w:rsidRPr="005A7D21" w:rsidRDefault="000D3F88" w:rsidP="00CB25E4">
            <w:pPr>
              <w:keepNext/>
              <w:rPr>
                <w:rFonts w:cs="Arial"/>
              </w:rPr>
            </w:pPr>
            <w:r w:rsidRPr="005A7D21">
              <w:rPr>
                <w:b/>
              </w:rPr>
              <w:t>SIGNED</w:t>
            </w:r>
            <w:r w:rsidRPr="005A7D21">
              <w:t xml:space="preserve"> for and on behalf of </w:t>
            </w:r>
            <w:r w:rsidRPr="007C71CF">
              <w:t>[</w:t>
            </w:r>
            <w:r w:rsidRPr="005A7D21">
              <w:rPr>
                <w:b/>
                <w:i/>
              </w:rPr>
              <w:t>INSERT NAME OF COMPANY</w:t>
            </w:r>
            <w:r w:rsidRPr="007C71CF">
              <w:t>]</w:t>
            </w:r>
            <w:r w:rsidRPr="005A7D21">
              <w:rPr>
                <w:b/>
              </w:rPr>
              <w:t xml:space="preserve"> LIMITED</w:t>
            </w:r>
            <w:r w:rsidRPr="005A7D21">
              <w:rPr>
                <w:rFonts w:cs="Arial"/>
              </w:rPr>
              <w:t xml:space="preserve"> by:</w:t>
            </w:r>
          </w:p>
        </w:tc>
        <w:tc>
          <w:tcPr>
            <w:tcW w:w="425" w:type="dxa"/>
          </w:tcPr>
          <w:p w14:paraId="08FBA694" w14:textId="77777777" w:rsidR="000D3F88" w:rsidRPr="005A7D21" w:rsidRDefault="000D3F88" w:rsidP="00CB25E4">
            <w:r w:rsidRPr="005A7D21">
              <w:t>)</w:t>
            </w:r>
            <w:r w:rsidRPr="005A7D21">
              <w:br/>
              <w:t>)</w:t>
            </w:r>
          </w:p>
        </w:tc>
        <w:tc>
          <w:tcPr>
            <w:tcW w:w="236" w:type="dxa"/>
          </w:tcPr>
          <w:p w14:paraId="39323D08" w14:textId="77777777" w:rsidR="000D3F88" w:rsidRPr="005A7D21" w:rsidRDefault="000D3F88" w:rsidP="00CB25E4">
            <w:pPr>
              <w:keepNext/>
              <w:rPr>
                <w:rFonts w:cs="Arial"/>
              </w:rPr>
            </w:pPr>
          </w:p>
        </w:tc>
        <w:tc>
          <w:tcPr>
            <w:tcW w:w="3402" w:type="dxa"/>
          </w:tcPr>
          <w:p w14:paraId="575C22E6" w14:textId="77777777" w:rsidR="000D3F88" w:rsidRPr="005A7D21" w:rsidRDefault="000D3F88" w:rsidP="00CB25E4">
            <w:pPr>
              <w:keepNext/>
              <w:rPr>
                <w:rFonts w:cs="Arial"/>
              </w:rPr>
            </w:pPr>
          </w:p>
        </w:tc>
      </w:tr>
      <w:tr w:rsidR="000D3F88" w:rsidRPr="005A7D21" w14:paraId="3ABE653E" w14:textId="77777777" w:rsidTr="00CB25E4">
        <w:tc>
          <w:tcPr>
            <w:tcW w:w="3934" w:type="dxa"/>
          </w:tcPr>
          <w:p w14:paraId="7F3B4B66" w14:textId="77777777" w:rsidR="000D3F88" w:rsidRPr="005A7D21" w:rsidRDefault="000D3F88" w:rsidP="00CB25E4">
            <w:pPr>
              <w:keepNext/>
              <w:rPr>
                <w:rFonts w:cs="Arial"/>
              </w:rPr>
            </w:pPr>
          </w:p>
        </w:tc>
        <w:tc>
          <w:tcPr>
            <w:tcW w:w="425" w:type="dxa"/>
          </w:tcPr>
          <w:p w14:paraId="20C88064" w14:textId="77777777" w:rsidR="000D3F88" w:rsidRPr="005A7D21" w:rsidRDefault="000D3F88" w:rsidP="00CB25E4">
            <w:pPr>
              <w:keepNext/>
              <w:rPr>
                <w:rFonts w:cs="Arial"/>
              </w:rPr>
            </w:pPr>
          </w:p>
        </w:tc>
        <w:tc>
          <w:tcPr>
            <w:tcW w:w="236" w:type="dxa"/>
          </w:tcPr>
          <w:p w14:paraId="46F24B61" w14:textId="77777777" w:rsidR="000D3F88" w:rsidRPr="005A7D21" w:rsidRDefault="000D3F88" w:rsidP="00CB25E4">
            <w:pPr>
              <w:keepNext/>
              <w:rPr>
                <w:rFonts w:cs="Arial"/>
              </w:rPr>
            </w:pPr>
          </w:p>
        </w:tc>
        <w:tc>
          <w:tcPr>
            <w:tcW w:w="3402" w:type="dxa"/>
            <w:tcBorders>
              <w:top w:val="single" w:sz="4" w:space="0" w:color="auto"/>
              <w:bottom w:val="single" w:sz="4" w:space="0" w:color="auto"/>
            </w:tcBorders>
          </w:tcPr>
          <w:p w14:paraId="584293EA" w14:textId="77777777" w:rsidR="000D3F88" w:rsidRPr="005A7D21" w:rsidRDefault="000D3F88" w:rsidP="00CB25E4">
            <w:pPr>
              <w:keepNext/>
              <w:rPr>
                <w:rFonts w:cs="Arial"/>
              </w:rPr>
            </w:pPr>
            <w:r w:rsidRPr="005A7D21">
              <w:rPr>
                <w:rFonts w:cs="Arial"/>
              </w:rPr>
              <w:t>Signature of authorised signatory</w:t>
            </w:r>
          </w:p>
          <w:p w14:paraId="0D316362" w14:textId="77777777" w:rsidR="000D3F88" w:rsidRPr="005A7D21" w:rsidRDefault="000D3F88" w:rsidP="00CB25E4">
            <w:pPr>
              <w:keepNext/>
              <w:rPr>
                <w:rFonts w:cs="Arial"/>
              </w:rPr>
            </w:pPr>
          </w:p>
        </w:tc>
      </w:tr>
      <w:tr w:rsidR="000D3F88" w:rsidRPr="005A7D21" w14:paraId="7AD8FA94" w14:textId="77777777" w:rsidTr="00CB25E4">
        <w:tc>
          <w:tcPr>
            <w:tcW w:w="3934" w:type="dxa"/>
          </w:tcPr>
          <w:p w14:paraId="353ECFAB" w14:textId="77777777" w:rsidR="000D3F88" w:rsidRPr="005A7D21" w:rsidRDefault="000D3F88" w:rsidP="00CB25E4">
            <w:pPr>
              <w:rPr>
                <w:rFonts w:cs="Arial"/>
              </w:rPr>
            </w:pPr>
          </w:p>
        </w:tc>
        <w:tc>
          <w:tcPr>
            <w:tcW w:w="425" w:type="dxa"/>
          </w:tcPr>
          <w:p w14:paraId="45B1AC49" w14:textId="77777777" w:rsidR="000D3F88" w:rsidRPr="005A7D21" w:rsidRDefault="000D3F88" w:rsidP="00CB25E4">
            <w:pPr>
              <w:rPr>
                <w:rFonts w:cs="Arial"/>
              </w:rPr>
            </w:pPr>
          </w:p>
        </w:tc>
        <w:tc>
          <w:tcPr>
            <w:tcW w:w="236" w:type="dxa"/>
          </w:tcPr>
          <w:p w14:paraId="4C2B4C34" w14:textId="77777777" w:rsidR="000D3F88" w:rsidRPr="005A7D21" w:rsidRDefault="000D3F88" w:rsidP="00CB25E4">
            <w:pPr>
              <w:rPr>
                <w:rFonts w:cs="Arial"/>
              </w:rPr>
            </w:pPr>
          </w:p>
        </w:tc>
        <w:tc>
          <w:tcPr>
            <w:tcW w:w="3402" w:type="dxa"/>
            <w:tcBorders>
              <w:top w:val="single" w:sz="4" w:space="0" w:color="auto"/>
            </w:tcBorders>
          </w:tcPr>
          <w:p w14:paraId="34173F02" w14:textId="77777777" w:rsidR="000D3F88" w:rsidRPr="005A7D21" w:rsidRDefault="000D3F88" w:rsidP="00CB25E4">
            <w:pPr>
              <w:rPr>
                <w:rFonts w:cs="Arial"/>
              </w:rPr>
            </w:pPr>
            <w:r w:rsidRPr="005A7D21">
              <w:rPr>
                <w:rFonts w:cs="Arial"/>
              </w:rPr>
              <w:t>Print full name of authorised signatory</w:t>
            </w:r>
          </w:p>
        </w:tc>
      </w:tr>
    </w:tbl>
    <w:p w14:paraId="5C731661" w14:textId="77777777" w:rsidR="000D3F88" w:rsidRDefault="000D3F88" w:rsidP="001F0A4F"/>
    <w:p w14:paraId="6C51E19B" w14:textId="2CCD4273" w:rsidR="009D529B" w:rsidRPr="008B7C99" w:rsidRDefault="00F705A9" w:rsidP="00870657">
      <w:r w:rsidRPr="008B7C99">
        <w:br w:type="page"/>
      </w:r>
      <w:r w:rsidR="00C66548">
        <w:rPr>
          <w:b/>
        </w:rPr>
        <w:lastRenderedPageBreak/>
        <w:t>TERMS OF TH</w:t>
      </w:r>
      <w:r w:rsidR="003E3086">
        <w:rPr>
          <w:b/>
        </w:rPr>
        <w:t>E</w:t>
      </w:r>
      <w:r w:rsidR="00C66548">
        <w:rPr>
          <w:b/>
        </w:rPr>
        <w:t xml:space="preserve"> AGREEMENT</w:t>
      </w:r>
    </w:p>
    <w:p w14:paraId="6C51E19C" w14:textId="77777777" w:rsidR="002078E3" w:rsidRPr="001F0A4F" w:rsidRDefault="00F705A9" w:rsidP="00870657">
      <w:pPr>
        <w:pStyle w:val="OutlinenumberedLevel1"/>
        <w:numPr>
          <w:ilvl w:val="0"/>
          <w:numId w:val="41"/>
        </w:numPr>
        <w:spacing w:before="0"/>
      </w:pPr>
      <w:r w:rsidRPr="001F0A4F">
        <w:t>INTERPRETATION</w:t>
      </w:r>
    </w:p>
    <w:p w14:paraId="6C51E19D" w14:textId="0B6442BA" w:rsidR="00F705A9" w:rsidRPr="001F0A4F" w:rsidRDefault="00F705A9" w:rsidP="00870657">
      <w:pPr>
        <w:pStyle w:val="OutlinenumberedLevel2"/>
        <w:spacing w:before="0"/>
      </w:pPr>
      <w:r w:rsidRPr="0066228A">
        <w:rPr>
          <w:b/>
        </w:rPr>
        <w:t>Definitions:</w:t>
      </w:r>
      <w:r w:rsidRPr="001F0A4F">
        <w:t xml:space="preserve">  In th</w:t>
      </w:r>
      <w:r w:rsidR="00066267">
        <w:t>e</w:t>
      </w:r>
      <w:r w:rsidRPr="001F0A4F">
        <w:t xml:space="preserve"> Agreement</w:t>
      </w:r>
      <w:r w:rsidR="00D570F0" w:rsidRPr="001F0A4F">
        <w:t xml:space="preserve"> the following words have the following meanings</w:t>
      </w:r>
      <w:r w:rsidRPr="001F0A4F">
        <w:t>:</w:t>
      </w:r>
    </w:p>
    <w:tbl>
      <w:tblPr>
        <w:tblW w:w="0" w:type="auto"/>
        <w:tblInd w:w="675" w:type="dxa"/>
        <w:tblLook w:val="01E0" w:firstRow="1" w:lastRow="1" w:firstColumn="1" w:lastColumn="1" w:noHBand="0" w:noVBand="0"/>
      </w:tblPr>
      <w:tblGrid>
        <w:gridCol w:w="2260"/>
        <w:gridCol w:w="5594"/>
      </w:tblGrid>
      <w:tr w:rsidR="00F705A9" w:rsidRPr="008B7C99" w14:paraId="6C51E1A0" w14:textId="77777777" w:rsidTr="00DC67F2">
        <w:tc>
          <w:tcPr>
            <w:tcW w:w="2260" w:type="dxa"/>
            <w:shd w:val="clear" w:color="auto" w:fill="A6A6A6"/>
          </w:tcPr>
          <w:p w14:paraId="6C51E19E" w14:textId="77777777" w:rsidR="00F705A9" w:rsidRPr="0066228A" w:rsidRDefault="00F705A9" w:rsidP="00870657">
            <w:pPr>
              <w:rPr>
                <w:rFonts w:ascii="Arial Black" w:hAnsi="Arial Black"/>
                <w:color w:val="C00000"/>
              </w:rPr>
            </w:pPr>
            <w:r w:rsidRPr="0066228A">
              <w:rPr>
                <w:rFonts w:ascii="Arial Black" w:hAnsi="Arial Black"/>
                <w:color w:val="C00000"/>
              </w:rPr>
              <w:t>Definition</w:t>
            </w:r>
          </w:p>
        </w:tc>
        <w:tc>
          <w:tcPr>
            <w:tcW w:w="5594" w:type="dxa"/>
            <w:shd w:val="clear" w:color="auto" w:fill="A6A6A6"/>
          </w:tcPr>
          <w:p w14:paraId="6C51E19F" w14:textId="77777777" w:rsidR="00F705A9" w:rsidRPr="0066228A" w:rsidRDefault="00F705A9" w:rsidP="00870657">
            <w:pPr>
              <w:rPr>
                <w:rFonts w:ascii="Arial Black" w:hAnsi="Arial Black"/>
                <w:color w:val="C00000"/>
              </w:rPr>
            </w:pPr>
            <w:r w:rsidRPr="0066228A">
              <w:rPr>
                <w:rFonts w:ascii="Arial Black" w:hAnsi="Arial Black"/>
                <w:color w:val="C00000"/>
              </w:rPr>
              <w:t>Meaning</w:t>
            </w:r>
          </w:p>
        </w:tc>
      </w:tr>
      <w:tr w:rsidR="00F705A9" w:rsidRPr="005179B6" w14:paraId="6C51E1A3" w14:textId="77777777" w:rsidTr="005B3D1F">
        <w:tc>
          <w:tcPr>
            <w:tcW w:w="2260" w:type="dxa"/>
          </w:tcPr>
          <w:p w14:paraId="6C51E1A1" w14:textId="77777777" w:rsidR="00F705A9" w:rsidRPr="005179B6" w:rsidRDefault="00F705A9" w:rsidP="00870657">
            <w:pPr>
              <w:rPr>
                <w:b/>
              </w:rPr>
            </w:pPr>
            <w:r w:rsidRPr="005179B6">
              <w:rPr>
                <w:b/>
              </w:rPr>
              <w:t>Act</w:t>
            </w:r>
          </w:p>
        </w:tc>
        <w:tc>
          <w:tcPr>
            <w:tcW w:w="5594" w:type="dxa"/>
          </w:tcPr>
          <w:p w14:paraId="6C51E1A2" w14:textId="77777777" w:rsidR="00F705A9" w:rsidRPr="005179B6" w:rsidRDefault="00F705A9" w:rsidP="00870657">
            <w:r w:rsidRPr="005179B6">
              <w:t>the Companies Act 1993.</w:t>
            </w:r>
          </w:p>
        </w:tc>
      </w:tr>
      <w:tr w:rsidR="00F705A9" w:rsidRPr="005179B6" w14:paraId="6C51E1A6" w14:textId="77777777" w:rsidTr="005B3D1F">
        <w:tc>
          <w:tcPr>
            <w:tcW w:w="2260" w:type="dxa"/>
          </w:tcPr>
          <w:p w14:paraId="6C51E1A4" w14:textId="77777777" w:rsidR="00F705A9" w:rsidRPr="005179B6" w:rsidRDefault="00F705A9" w:rsidP="00870657">
            <w:pPr>
              <w:rPr>
                <w:b/>
              </w:rPr>
            </w:pPr>
            <w:r w:rsidRPr="005179B6">
              <w:rPr>
                <w:b/>
              </w:rPr>
              <w:t>Agreement</w:t>
            </w:r>
          </w:p>
        </w:tc>
        <w:tc>
          <w:tcPr>
            <w:tcW w:w="5594" w:type="dxa"/>
          </w:tcPr>
          <w:p w14:paraId="6C51E1A5" w14:textId="77777777" w:rsidR="00F705A9" w:rsidRPr="005179B6" w:rsidRDefault="00C96A26" w:rsidP="00870657">
            <w:r w:rsidRPr="005179B6">
              <w:t>this a</w:t>
            </w:r>
            <w:r w:rsidR="00F705A9" w:rsidRPr="005179B6">
              <w:t>greement</w:t>
            </w:r>
            <w:r w:rsidR="00D503FE" w:rsidRPr="005179B6">
              <w:t>, including the Schedules</w:t>
            </w:r>
            <w:r w:rsidR="00F705A9" w:rsidRPr="005179B6">
              <w:t>.</w:t>
            </w:r>
          </w:p>
        </w:tc>
      </w:tr>
      <w:tr w:rsidR="00F705A9" w:rsidRPr="005179B6" w14:paraId="6C51E1A9" w14:textId="77777777" w:rsidTr="005B3D1F">
        <w:tc>
          <w:tcPr>
            <w:tcW w:w="2260" w:type="dxa"/>
          </w:tcPr>
          <w:p w14:paraId="6C51E1A7" w14:textId="77777777" w:rsidR="00F705A9" w:rsidRPr="005179B6" w:rsidRDefault="00F705A9" w:rsidP="00870657">
            <w:pPr>
              <w:rPr>
                <w:b/>
              </w:rPr>
            </w:pPr>
            <w:r w:rsidRPr="005179B6">
              <w:rPr>
                <w:b/>
              </w:rPr>
              <w:t>Board</w:t>
            </w:r>
          </w:p>
        </w:tc>
        <w:tc>
          <w:tcPr>
            <w:tcW w:w="5594" w:type="dxa"/>
          </w:tcPr>
          <w:p w14:paraId="6C51E1A8" w14:textId="0BAD9997" w:rsidR="00F705A9" w:rsidRPr="005179B6" w:rsidRDefault="009738DD" w:rsidP="00870657">
            <w:r w:rsidRPr="005179B6">
              <w:t>the D</w:t>
            </w:r>
            <w:r w:rsidR="00F705A9" w:rsidRPr="005179B6">
              <w:t xml:space="preserve">irectors </w:t>
            </w:r>
            <w:r w:rsidR="009E2502" w:rsidRPr="005179B6">
              <w:t>acting as a board of directors</w:t>
            </w:r>
            <w:r w:rsidR="00F705A9" w:rsidRPr="005179B6">
              <w:t>.</w:t>
            </w:r>
          </w:p>
        </w:tc>
      </w:tr>
      <w:tr w:rsidR="00F705A9" w:rsidRPr="005179B6" w14:paraId="6C51E1AC" w14:textId="77777777" w:rsidTr="005B3D1F">
        <w:tc>
          <w:tcPr>
            <w:tcW w:w="2260" w:type="dxa"/>
          </w:tcPr>
          <w:p w14:paraId="6C51E1AA" w14:textId="77777777" w:rsidR="00F705A9" w:rsidRPr="005179B6" w:rsidRDefault="00F705A9" w:rsidP="00870657">
            <w:pPr>
              <w:rPr>
                <w:b/>
              </w:rPr>
            </w:pPr>
            <w:r w:rsidRPr="005179B6">
              <w:rPr>
                <w:b/>
              </w:rPr>
              <w:t>Business</w:t>
            </w:r>
          </w:p>
        </w:tc>
        <w:tc>
          <w:tcPr>
            <w:tcW w:w="5594" w:type="dxa"/>
          </w:tcPr>
          <w:p w14:paraId="6C51E1AB" w14:textId="1DE9F399" w:rsidR="008560EF" w:rsidRPr="005179B6" w:rsidRDefault="008560EF" w:rsidP="00870657">
            <w:r w:rsidRPr="005179B6">
              <w:t>[</w:t>
            </w:r>
            <w:r w:rsidR="0066228A" w:rsidRPr="005179B6">
              <w:rPr>
                <w:i/>
              </w:rPr>
              <w:t xml:space="preserve">insert description of the Company, e.g. </w:t>
            </w:r>
            <w:r w:rsidR="00F705A9" w:rsidRPr="005179B6">
              <w:rPr>
                <w:i/>
              </w:rPr>
              <w:t xml:space="preserve">the </w:t>
            </w:r>
            <w:r w:rsidR="00F95449" w:rsidRPr="005179B6">
              <w:rPr>
                <w:i/>
              </w:rPr>
              <w:t>development, co</w:t>
            </w:r>
            <w:r w:rsidR="00D503FE" w:rsidRPr="005179B6">
              <w:rPr>
                <w:i/>
              </w:rPr>
              <w:t>mmercialisation and s</w:t>
            </w:r>
            <w:r w:rsidRPr="005179B6">
              <w:rPr>
                <w:i/>
              </w:rPr>
              <w:t>ale of [insert a description of the Company’s products</w:t>
            </w:r>
            <w:r w:rsidR="00F95449" w:rsidRPr="005179B6">
              <w:rPr>
                <w:i/>
              </w:rPr>
              <w:t>]</w:t>
            </w:r>
            <w:r w:rsidRPr="005179B6">
              <w:t>]</w:t>
            </w:r>
            <w:r w:rsidR="00F95449" w:rsidRPr="005179B6">
              <w:t>, and</w:t>
            </w:r>
            <w:r w:rsidR="00700385" w:rsidRPr="005179B6">
              <w:t xml:space="preserve"> any</w:t>
            </w:r>
            <w:r w:rsidR="00F95449" w:rsidRPr="005179B6">
              <w:t xml:space="preserve"> other </w:t>
            </w:r>
            <w:r w:rsidR="00C24E0E">
              <w:t xml:space="preserve">activity set out </w:t>
            </w:r>
            <w:r w:rsidR="00F95449" w:rsidRPr="005179B6">
              <w:t>in the Business Plan.</w:t>
            </w:r>
          </w:p>
        </w:tc>
      </w:tr>
      <w:tr w:rsidR="00F705A9" w:rsidRPr="005179B6" w14:paraId="6C51E1AF" w14:textId="77777777" w:rsidTr="005B3D1F">
        <w:tc>
          <w:tcPr>
            <w:tcW w:w="2260" w:type="dxa"/>
          </w:tcPr>
          <w:p w14:paraId="6C51E1AD" w14:textId="77777777" w:rsidR="00F705A9" w:rsidRPr="005179B6" w:rsidRDefault="00F705A9" w:rsidP="00870657">
            <w:pPr>
              <w:rPr>
                <w:b/>
              </w:rPr>
            </w:pPr>
            <w:r w:rsidRPr="005179B6">
              <w:rPr>
                <w:b/>
              </w:rPr>
              <w:t>Business Day</w:t>
            </w:r>
          </w:p>
        </w:tc>
        <w:tc>
          <w:tcPr>
            <w:tcW w:w="5594" w:type="dxa"/>
          </w:tcPr>
          <w:p w14:paraId="6C51E1AE" w14:textId="77777777" w:rsidR="00F705A9" w:rsidRPr="005179B6" w:rsidRDefault="00407318" w:rsidP="00870657">
            <w:r w:rsidRPr="005179B6">
              <w:t>Monday to Friday, other than any public holiday within the meaning of section 44 of the Holidays Act 2003 that occurs in [</w:t>
            </w:r>
            <w:r w:rsidRPr="005179B6">
              <w:rPr>
                <w:i/>
              </w:rPr>
              <w:t>insert the city where the Company is located</w:t>
            </w:r>
            <w:r w:rsidRPr="005179B6">
              <w:t>].</w:t>
            </w:r>
          </w:p>
        </w:tc>
      </w:tr>
      <w:tr w:rsidR="00F705A9" w:rsidRPr="005179B6" w14:paraId="6C51E1B2" w14:textId="77777777" w:rsidTr="005B3D1F">
        <w:tc>
          <w:tcPr>
            <w:tcW w:w="2260" w:type="dxa"/>
          </w:tcPr>
          <w:p w14:paraId="6C51E1B0" w14:textId="77777777" w:rsidR="00F705A9" w:rsidRPr="005179B6" w:rsidRDefault="00F705A9" w:rsidP="00870657">
            <w:pPr>
              <w:rPr>
                <w:b/>
              </w:rPr>
            </w:pPr>
            <w:r w:rsidRPr="005179B6">
              <w:rPr>
                <w:b/>
              </w:rPr>
              <w:t>Business Plan</w:t>
            </w:r>
          </w:p>
        </w:tc>
        <w:tc>
          <w:tcPr>
            <w:tcW w:w="5594" w:type="dxa"/>
          </w:tcPr>
          <w:p w14:paraId="6C51E1B1" w14:textId="7DC5202C" w:rsidR="00F705A9" w:rsidRPr="005179B6" w:rsidRDefault="00F705A9" w:rsidP="00870657">
            <w:r w:rsidRPr="005179B6">
              <w:t>the budget and business plan for the Company approved by the B</w:t>
            </w:r>
            <w:r w:rsidR="00F95449" w:rsidRPr="005179B6">
              <w:t xml:space="preserve">oard in accordance with clause </w:t>
            </w:r>
            <w:r w:rsidR="000C5D4B">
              <w:fldChar w:fldCharType="begin"/>
            </w:r>
            <w:r w:rsidR="000C5D4B">
              <w:instrText xml:space="preserve"> REF _Ref461702077 \w \h </w:instrText>
            </w:r>
            <w:r w:rsidR="000C5D4B">
              <w:fldChar w:fldCharType="separate"/>
            </w:r>
            <w:r w:rsidR="00A91D13">
              <w:t>5</w:t>
            </w:r>
            <w:r w:rsidR="000C5D4B">
              <w:fldChar w:fldCharType="end"/>
            </w:r>
            <w:r w:rsidRPr="005179B6">
              <w:t xml:space="preserve">.  </w:t>
            </w:r>
            <w:r w:rsidR="00700385" w:rsidRPr="001D0E9E">
              <w:rPr>
                <w:b/>
                <w:color w:val="C00000"/>
                <w:highlight w:val="lightGray"/>
              </w:rPr>
              <w:t>[</w:t>
            </w:r>
            <w:r w:rsidR="00D503FE" w:rsidRPr="001D0E9E">
              <w:rPr>
                <w:b/>
                <w:i/>
                <w:color w:val="C00000"/>
                <w:highlight w:val="lightGray"/>
              </w:rPr>
              <w:t>User note</w:t>
            </w:r>
            <w:r w:rsidR="0063219F" w:rsidRPr="001D0E9E">
              <w:rPr>
                <w:b/>
                <w:i/>
                <w:color w:val="C00000"/>
                <w:highlight w:val="lightGray"/>
              </w:rPr>
              <w:t>:</w:t>
            </w:r>
            <w:r w:rsidR="00D503FE" w:rsidRPr="001D0E9E">
              <w:rPr>
                <w:b/>
                <w:i/>
                <w:color w:val="C00000"/>
                <w:highlight w:val="lightGray"/>
              </w:rPr>
              <w:t xml:space="preserve">  </w:t>
            </w:r>
            <w:r w:rsidR="003C5CFA" w:rsidRPr="001D0E9E">
              <w:rPr>
                <w:b/>
                <w:i/>
                <w:color w:val="C00000"/>
                <w:highlight w:val="lightGray"/>
              </w:rPr>
              <w:t xml:space="preserve">If </w:t>
            </w:r>
            <w:r w:rsidR="007C4593">
              <w:rPr>
                <w:b/>
                <w:i/>
                <w:color w:val="C00000"/>
                <w:highlight w:val="lightGray"/>
              </w:rPr>
              <w:t>the c</w:t>
            </w:r>
            <w:r w:rsidR="008560EF" w:rsidRPr="001D0E9E">
              <w:rPr>
                <w:b/>
                <w:i/>
                <w:color w:val="C00000"/>
                <w:highlight w:val="lightGray"/>
              </w:rPr>
              <w:t xml:space="preserve">ompany has </w:t>
            </w:r>
            <w:r w:rsidR="003C5CFA" w:rsidRPr="001D0E9E">
              <w:rPr>
                <w:b/>
                <w:i/>
                <w:color w:val="C00000"/>
                <w:highlight w:val="lightGray"/>
              </w:rPr>
              <w:t>a</w:t>
            </w:r>
            <w:r w:rsidR="00700385" w:rsidRPr="001D0E9E">
              <w:rPr>
                <w:b/>
                <w:i/>
                <w:color w:val="C00000"/>
                <w:highlight w:val="lightGray"/>
              </w:rPr>
              <w:t xml:space="preserve"> business plan</w:t>
            </w:r>
            <w:r w:rsidR="003C5CFA" w:rsidRPr="001D0E9E">
              <w:rPr>
                <w:b/>
                <w:i/>
                <w:color w:val="C00000"/>
                <w:highlight w:val="lightGray"/>
              </w:rPr>
              <w:t xml:space="preserve"> at the date of this Agreement</w:t>
            </w:r>
            <w:r w:rsidR="00D503FE" w:rsidRPr="001D0E9E">
              <w:rPr>
                <w:b/>
                <w:i/>
                <w:color w:val="C00000"/>
                <w:highlight w:val="lightGray"/>
              </w:rPr>
              <w:t xml:space="preserve"> add:</w:t>
            </w:r>
            <w:r w:rsidR="00700385" w:rsidRPr="001D0E9E">
              <w:rPr>
                <w:b/>
                <w:color w:val="C00000"/>
                <w:highlight w:val="lightGray"/>
              </w:rPr>
              <w:t>]</w:t>
            </w:r>
            <w:r w:rsidR="00DA429F" w:rsidRPr="005179B6">
              <w:rPr>
                <w:b/>
              </w:rPr>
              <w:t xml:space="preserve"> </w:t>
            </w:r>
            <w:r w:rsidR="00D503FE" w:rsidRPr="005179B6">
              <w:t>[</w:t>
            </w:r>
            <w:r w:rsidRPr="005179B6">
              <w:rPr>
                <w:i/>
              </w:rPr>
              <w:t xml:space="preserve">The initial Business Plan is attached as Schedule </w:t>
            </w:r>
            <w:r w:rsidR="00741714" w:rsidRPr="005179B6">
              <w:rPr>
                <w:i/>
              </w:rPr>
              <w:t>3</w:t>
            </w:r>
            <w:r w:rsidRPr="005179B6">
              <w:rPr>
                <w:i/>
              </w:rPr>
              <w:t>.</w:t>
            </w:r>
            <w:r w:rsidR="00D503FE" w:rsidRPr="005179B6">
              <w:t>]</w:t>
            </w:r>
          </w:p>
        </w:tc>
      </w:tr>
      <w:tr w:rsidR="00F705A9" w:rsidRPr="005179B6" w14:paraId="6C51E1B5" w14:textId="77777777" w:rsidTr="005B3D1F">
        <w:tc>
          <w:tcPr>
            <w:tcW w:w="2260" w:type="dxa"/>
          </w:tcPr>
          <w:p w14:paraId="6C51E1B3" w14:textId="77777777" w:rsidR="00F705A9" w:rsidRPr="005179B6" w:rsidRDefault="00F705A9" w:rsidP="00870657">
            <w:r w:rsidRPr="005179B6">
              <w:rPr>
                <w:b/>
              </w:rPr>
              <w:t>Constitution</w:t>
            </w:r>
          </w:p>
        </w:tc>
        <w:tc>
          <w:tcPr>
            <w:tcW w:w="5594" w:type="dxa"/>
          </w:tcPr>
          <w:p w14:paraId="6C51E1B4" w14:textId="77777777" w:rsidR="00F705A9" w:rsidRPr="005179B6" w:rsidRDefault="00F705A9" w:rsidP="00870657">
            <w:r w:rsidRPr="005179B6">
              <w:t>the constitution of the Company.</w:t>
            </w:r>
          </w:p>
        </w:tc>
      </w:tr>
      <w:tr w:rsidR="00F705A9" w:rsidRPr="005179B6" w14:paraId="6C51E1B8" w14:textId="77777777" w:rsidTr="005B3D1F">
        <w:tc>
          <w:tcPr>
            <w:tcW w:w="2260" w:type="dxa"/>
          </w:tcPr>
          <w:p w14:paraId="6C51E1B6" w14:textId="77777777" w:rsidR="00F705A9" w:rsidRPr="005179B6" w:rsidRDefault="00F705A9" w:rsidP="00870657">
            <w:pPr>
              <w:rPr>
                <w:b/>
              </w:rPr>
            </w:pPr>
            <w:r w:rsidRPr="005179B6">
              <w:rPr>
                <w:b/>
              </w:rPr>
              <w:t>Deed of Accession</w:t>
            </w:r>
          </w:p>
        </w:tc>
        <w:tc>
          <w:tcPr>
            <w:tcW w:w="5594" w:type="dxa"/>
          </w:tcPr>
          <w:p w14:paraId="6C51E1B7" w14:textId="58763ED9" w:rsidR="00F705A9" w:rsidRPr="005179B6" w:rsidRDefault="00F705A9" w:rsidP="00870657">
            <w:r w:rsidRPr="005179B6">
              <w:t>a deed of accession to be entered into by each person becoming a shareholder of the Comp</w:t>
            </w:r>
            <w:r w:rsidR="00F95449" w:rsidRPr="005179B6">
              <w:t xml:space="preserve">any in accordance with clause </w:t>
            </w:r>
            <w:r w:rsidR="000C5D4B">
              <w:fldChar w:fldCharType="begin"/>
            </w:r>
            <w:r w:rsidR="000C5D4B">
              <w:instrText xml:space="preserve"> REF _Ref461702093 \w \h </w:instrText>
            </w:r>
            <w:r w:rsidR="000C5D4B">
              <w:fldChar w:fldCharType="separate"/>
            </w:r>
            <w:r w:rsidR="00A91D13">
              <w:t>7.2</w:t>
            </w:r>
            <w:r w:rsidR="000C5D4B">
              <w:fldChar w:fldCharType="end"/>
            </w:r>
            <w:r w:rsidR="007C4593">
              <w:t xml:space="preserve"> or </w:t>
            </w:r>
            <w:r w:rsidR="000C5D4B">
              <w:fldChar w:fldCharType="begin"/>
            </w:r>
            <w:r w:rsidR="000C5D4B">
              <w:instrText xml:space="preserve"> REF _Ref461702098 \w \h </w:instrText>
            </w:r>
            <w:r w:rsidR="000C5D4B">
              <w:fldChar w:fldCharType="separate"/>
            </w:r>
            <w:r w:rsidR="00A91D13">
              <w:t>8</w:t>
            </w:r>
            <w:r w:rsidR="000C5D4B">
              <w:fldChar w:fldCharType="end"/>
            </w:r>
            <w:r w:rsidRPr="005179B6">
              <w:t>, in the form attached as Schedule 1.</w:t>
            </w:r>
          </w:p>
        </w:tc>
      </w:tr>
      <w:tr w:rsidR="009037AD" w:rsidRPr="005179B6" w14:paraId="6C51E1BB" w14:textId="77777777" w:rsidTr="005B3D1F">
        <w:tc>
          <w:tcPr>
            <w:tcW w:w="2260" w:type="dxa"/>
          </w:tcPr>
          <w:p w14:paraId="6C51E1B9" w14:textId="77777777" w:rsidR="009037AD" w:rsidRPr="005179B6" w:rsidRDefault="009037AD" w:rsidP="00870657">
            <w:pPr>
              <w:rPr>
                <w:b/>
              </w:rPr>
            </w:pPr>
            <w:r w:rsidRPr="005179B6">
              <w:rPr>
                <w:b/>
              </w:rPr>
              <w:t>Director</w:t>
            </w:r>
          </w:p>
        </w:tc>
        <w:tc>
          <w:tcPr>
            <w:tcW w:w="5594" w:type="dxa"/>
          </w:tcPr>
          <w:p w14:paraId="6C51E1BA" w14:textId="77777777" w:rsidR="009037AD" w:rsidRPr="005179B6" w:rsidRDefault="009037AD" w:rsidP="00870657">
            <w:r w:rsidRPr="005179B6">
              <w:t>a director of the Company.</w:t>
            </w:r>
          </w:p>
        </w:tc>
      </w:tr>
      <w:tr w:rsidR="00C960A0" w:rsidRPr="005179B6" w14:paraId="0BAC48DF" w14:textId="77777777" w:rsidTr="005B3D1F">
        <w:tc>
          <w:tcPr>
            <w:tcW w:w="2260" w:type="dxa"/>
          </w:tcPr>
          <w:p w14:paraId="11582E78" w14:textId="47D63687" w:rsidR="00C960A0" w:rsidRPr="00101A3A" w:rsidRDefault="00C960A0" w:rsidP="00870657">
            <w:pPr>
              <w:rPr>
                <w:bCs/>
                <w:i/>
                <w:iCs/>
              </w:rPr>
            </w:pPr>
            <w:r w:rsidRPr="00C960A0">
              <w:rPr>
                <w:b/>
              </w:rPr>
              <w:t>Key People</w:t>
            </w:r>
            <w:r w:rsidR="00101A3A">
              <w:rPr>
                <w:bCs/>
              </w:rPr>
              <w:t xml:space="preserve"> (each, a </w:t>
            </w:r>
            <w:r w:rsidR="00101A3A">
              <w:rPr>
                <w:b/>
              </w:rPr>
              <w:t>Key Person</w:t>
            </w:r>
            <w:r w:rsidR="00101A3A">
              <w:rPr>
                <w:bCs/>
              </w:rPr>
              <w:t>)</w:t>
            </w:r>
          </w:p>
        </w:tc>
        <w:tc>
          <w:tcPr>
            <w:tcW w:w="5594" w:type="dxa"/>
          </w:tcPr>
          <w:p w14:paraId="7EFB59AD" w14:textId="39520ABC" w:rsidR="00C960A0" w:rsidRPr="005179B6" w:rsidRDefault="00C960A0" w:rsidP="00870657">
            <w:r>
              <w:t>[</w:t>
            </w:r>
            <w:r>
              <w:rPr>
                <w:i/>
                <w:iCs/>
              </w:rPr>
              <w:t xml:space="preserve">insert </w:t>
            </w:r>
            <w:r w:rsidR="007422BE">
              <w:rPr>
                <w:i/>
                <w:iCs/>
              </w:rPr>
              <w:t xml:space="preserve">the </w:t>
            </w:r>
            <w:r>
              <w:rPr>
                <w:i/>
                <w:iCs/>
              </w:rPr>
              <w:t xml:space="preserve">name of </w:t>
            </w:r>
            <w:r w:rsidR="007422BE">
              <w:rPr>
                <w:i/>
                <w:iCs/>
              </w:rPr>
              <w:t xml:space="preserve">each </w:t>
            </w:r>
            <w:r>
              <w:rPr>
                <w:i/>
                <w:iCs/>
              </w:rPr>
              <w:t>founder and/or other key pe</w:t>
            </w:r>
            <w:r w:rsidR="007422BE">
              <w:rPr>
                <w:i/>
                <w:iCs/>
              </w:rPr>
              <w:t xml:space="preserve">rson </w:t>
            </w:r>
            <w:r w:rsidR="004D7BFC">
              <w:rPr>
                <w:i/>
                <w:iCs/>
              </w:rPr>
              <w:t>who will be subject to the n</w:t>
            </w:r>
            <w:r w:rsidR="007422BE">
              <w:rPr>
                <w:i/>
                <w:iCs/>
              </w:rPr>
              <w:t>on-compete and non-solicit restraints in clause 10</w:t>
            </w:r>
            <w:r>
              <w:t xml:space="preserve">].  </w:t>
            </w:r>
            <w:r w:rsidRPr="001D0E9E">
              <w:rPr>
                <w:b/>
                <w:color w:val="C00000"/>
                <w:highlight w:val="lightGray"/>
              </w:rPr>
              <w:t>[</w:t>
            </w:r>
            <w:r w:rsidRPr="001D0E9E">
              <w:rPr>
                <w:b/>
                <w:i/>
                <w:color w:val="C00000"/>
                <w:highlight w:val="lightGray"/>
              </w:rPr>
              <w:t xml:space="preserve">User note:  See the user note at clause </w:t>
            </w:r>
            <w:r>
              <w:rPr>
                <w:b/>
                <w:i/>
                <w:color w:val="C00000"/>
                <w:highlight w:val="lightGray"/>
              </w:rPr>
              <w:fldChar w:fldCharType="begin"/>
            </w:r>
            <w:r>
              <w:rPr>
                <w:b/>
                <w:i/>
                <w:color w:val="C00000"/>
                <w:highlight w:val="lightGray"/>
              </w:rPr>
              <w:instrText xml:space="preserve"> REF _Ref43635910 \w \h </w:instrText>
            </w:r>
            <w:r>
              <w:rPr>
                <w:b/>
                <w:i/>
                <w:color w:val="C00000"/>
                <w:highlight w:val="lightGray"/>
              </w:rPr>
            </w:r>
            <w:r>
              <w:rPr>
                <w:b/>
                <w:i/>
                <w:color w:val="C00000"/>
                <w:highlight w:val="lightGray"/>
              </w:rPr>
              <w:fldChar w:fldCharType="separate"/>
            </w:r>
            <w:r w:rsidR="00A91D13">
              <w:rPr>
                <w:b/>
                <w:i/>
                <w:color w:val="C00000"/>
                <w:highlight w:val="lightGray"/>
              </w:rPr>
              <w:t>10</w:t>
            </w:r>
            <w:r>
              <w:rPr>
                <w:b/>
                <w:i/>
                <w:color w:val="C00000"/>
                <w:highlight w:val="lightGray"/>
              </w:rPr>
              <w:fldChar w:fldCharType="end"/>
            </w:r>
            <w:r w:rsidRPr="001D0E9E">
              <w:rPr>
                <w:b/>
                <w:i/>
                <w:color w:val="C00000"/>
                <w:highlight w:val="lightGray"/>
              </w:rPr>
              <w:t>.</w:t>
            </w:r>
            <w:r w:rsidRPr="001D0E9E">
              <w:rPr>
                <w:b/>
                <w:color w:val="C00000"/>
                <w:highlight w:val="lightGray"/>
              </w:rPr>
              <w:t>]</w:t>
            </w:r>
          </w:p>
        </w:tc>
      </w:tr>
      <w:tr w:rsidR="00F705A9" w:rsidRPr="008B7C99" w14:paraId="6C51E1BE" w14:textId="77777777" w:rsidTr="005B3D1F">
        <w:tc>
          <w:tcPr>
            <w:tcW w:w="2260" w:type="dxa"/>
          </w:tcPr>
          <w:p w14:paraId="6C51E1BC" w14:textId="77777777" w:rsidR="00F705A9" w:rsidRPr="005179B6" w:rsidRDefault="008509B5" w:rsidP="00870657">
            <w:pPr>
              <w:rPr>
                <w:b/>
              </w:rPr>
            </w:pPr>
            <w:r w:rsidRPr="005179B6">
              <w:rPr>
                <w:b/>
              </w:rPr>
              <w:t>[</w:t>
            </w:r>
            <w:r w:rsidR="005C57AF">
              <w:rPr>
                <w:b/>
                <w:i/>
              </w:rPr>
              <w:t>Nominated</w:t>
            </w:r>
            <w:r w:rsidR="005C57AF" w:rsidRPr="005179B6">
              <w:rPr>
                <w:b/>
                <w:i/>
              </w:rPr>
              <w:t xml:space="preserve"> </w:t>
            </w:r>
            <w:r w:rsidR="00F95449" w:rsidRPr="005179B6">
              <w:rPr>
                <w:b/>
                <w:i/>
              </w:rPr>
              <w:t>Directors</w:t>
            </w:r>
          </w:p>
        </w:tc>
        <w:tc>
          <w:tcPr>
            <w:tcW w:w="5594" w:type="dxa"/>
          </w:tcPr>
          <w:p w14:paraId="6C51E1BD" w14:textId="253971AC" w:rsidR="00F705A9" w:rsidRPr="001F0A4F" w:rsidRDefault="009738DD" w:rsidP="00870657">
            <w:r w:rsidRPr="005179B6">
              <w:rPr>
                <w:i/>
              </w:rPr>
              <w:t>the D</w:t>
            </w:r>
            <w:r w:rsidR="00F95449" w:rsidRPr="005179B6">
              <w:rPr>
                <w:i/>
              </w:rPr>
              <w:t xml:space="preserve">irectors appointed under clause </w:t>
            </w:r>
            <w:r w:rsidR="000C5D4B">
              <w:rPr>
                <w:i/>
              </w:rPr>
              <w:fldChar w:fldCharType="begin"/>
            </w:r>
            <w:r w:rsidR="000C5D4B">
              <w:rPr>
                <w:i/>
              </w:rPr>
              <w:instrText xml:space="preserve"> REF _Ref461702122 \w \h </w:instrText>
            </w:r>
            <w:r w:rsidR="000C5D4B">
              <w:rPr>
                <w:i/>
              </w:rPr>
            </w:r>
            <w:r w:rsidR="000C5D4B">
              <w:rPr>
                <w:i/>
              </w:rPr>
              <w:fldChar w:fldCharType="separate"/>
            </w:r>
            <w:r w:rsidR="00A91D13">
              <w:rPr>
                <w:i/>
              </w:rPr>
              <w:t>4.1b</w:t>
            </w:r>
            <w:r w:rsidR="000C5D4B">
              <w:rPr>
                <w:i/>
              </w:rPr>
              <w:fldChar w:fldCharType="end"/>
            </w:r>
            <w:r w:rsidR="00F95449" w:rsidRPr="005179B6">
              <w:rPr>
                <w:i/>
              </w:rPr>
              <w:t xml:space="preserve"> and </w:t>
            </w:r>
            <w:r w:rsidR="000C5D4B">
              <w:rPr>
                <w:i/>
              </w:rPr>
              <w:fldChar w:fldCharType="begin"/>
            </w:r>
            <w:r w:rsidR="000C5D4B">
              <w:rPr>
                <w:i/>
              </w:rPr>
              <w:instrText xml:space="preserve"> REF _Ref461702134 \n \h </w:instrText>
            </w:r>
            <w:r w:rsidR="000C5D4B">
              <w:rPr>
                <w:i/>
              </w:rPr>
            </w:r>
            <w:r w:rsidR="000C5D4B">
              <w:rPr>
                <w:i/>
              </w:rPr>
              <w:fldChar w:fldCharType="separate"/>
            </w:r>
            <w:r w:rsidR="00A91D13">
              <w:rPr>
                <w:i/>
              </w:rPr>
              <w:t>c</w:t>
            </w:r>
            <w:r w:rsidR="000C5D4B">
              <w:rPr>
                <w:i/>
              </w:rPr>
              <w:fldChar w:fldCharType="end"/>
            </w:r>
            <w:r w:rsidR="00F705A9" w:rsidRPr="005179B6">
              <w:t>.</w:t>
            </w:r>
            <w:r w:rsidR="008509B5" w:rsidRPr="005179B6">
              <w:t xml:space="preserve">]  </w:t>
            </w:r>
            <w:r w:rsidR="008509B5" w:rsidRPr="001D0E9E">
              <w:rPr>
                <w:b/>
                <w:color w:val="C00000"/>
                <w:highlight w:val="lightGray"/>
              </w:rPr>
              <w:t>[</w:t>
            </w:r>
            <w:r w:rsidR="008509B5" w:rsidRPr="001D0E9E">
              <w:rPr>
                <w:b/>
                <w:i/>
                <w:color w:val="C00000"/>
                <w:highlight w:val="lightGray"/>
              </w:rPr>
              <w:t>U</w:t>
            </w:r>
            <w:r w:rsidR="009B1B99" w:rsidRPr="001D0E9E">
              <w:rPr>
                <w:b/>
                <w:i/>
                <w:color w:val="C00000"/>
                <w:highlight w:val="lightGray"/>
              </w:rPr>
              <w:t>ser note:  S</w:t>
            </w:r>
            <w:r w:rsidR="008509B5" w:rsidRPr="001D0E9E">
              <w:rPr>
                <w:b/>
                <w:i/>
                <w:color w:val="C00000"/>
                <w:highlight w:val="lightGray"/>
              </w:rPr>
              <w:t>ee the user note at clause 4.1b.</w:t>
            </w:r>
            <w:r w:rsidR="008509B5" w:rsidRPr="001D0E9E">
              <w:rPr>
                <w:b/>
                <w:color w:val="C00000"/>
                <w:highlight w:val="lightGray"/>
              </w:rPr>
              <w:t>]</w:t>
            </w:r>
          </w:p>
        </w:tc>
      </w:tr>
      <w:tr w:rsidR="00F705A9" w:rsidRPr="008B7C99" w14:paraId="6C51E1C1" w14:textId="77777777" w:rsidTr="005B3D1F">
        <w:tc>
          <w:tcPr>
            <w:tcW w:w="2260" w:type="dxa"/>
          </w:tcPr>
          <w:p w14:paraId="6C51E1BF" w14:textId="77777777" w:rsidR="00F705A9" w:rsidRPr="0066228A" w:rsidRDefault="00F705A9" w:rsidP="00870657">
            <w:pPr>
              <w:rPr>
                <w:b/>
              </w:rPr>
            </w:pPr>
            <w:r w:rsidRPr="0066228A">
              <w:rPr>
                <w:b/>
              </w:rPr>
              <w:lastRenderedPageBreak/>
              <w:t>Securities</w:t>
            </w:r>
          </w:p>
        </w:tc>
        <w:tc>
          <w:tcPr>
            <w:tcW w:w="5594" w:type="dxa"/>
          </w:tcPr>
          <w:p w14:paraId="6C51E1C0" w14:textId="77777777" w:rsidR="00F705A9" w:rsidRPr="001F0A4F" w:rsidRDefault="009E2502" w:rsidP="00870657">
            <w:r w:rsidRPr="001F0A4F">
              <w:t>any S</w:t>
            </w:r>
            <w:r w:rsidR="00F705A9" w:rsidRPr="001F0A4F">
              <w:t>hare and any secur</w:t>
            </w:r>
            <w:r w:rsidRPr="001F0A4F">
              <w:t>ity that may be converted into S</w:t>
            </w:r>
            <w:r w:rsidR="00F705A9" w:rsidRPr="001F0A4F">
              <w:t xml:space="preserve">hares or that gives the holder of </w:t>
            </w:r>
            <w:r w:rsidRPr="001F0A4F">
              <w:t>the security the right to have S</w:t>
            </w:r>
            <w:r w:rsidR="00F705A9" w:rsidRPr="001F0A4F">
              <w:t>hares issued to it (including options and warrants).</w:t>
            </w:r>
          </w:p>
        </w:tc>
      </w:tr>
      <w:tr w:rsidR="00F705A9" w:rsidRPr="008B7C99" w14:paraId="6C51E1C4" w14:textId="77777777" w:rsidTr="005B3D1F">
        <w:tc>
          <w:tcPr>
            <w:tcW w:w="2260" w:type="dxa"/>
          </w:tcPr>
          <w:p w14:paraId="6C51E1C2" w14:textId="77777777" w:rsidR="00F705A9" w:rsidRPr="0066228A" w:rsidRDefault="00F705A9" w:rsidP="00870657">
            <w:pPr>
              <w:rPr>
                <w:b/>
              </w:rPr>
            </w:pPr>
            <w:r w:rsidRPr="0066228A">
              <w:rPr>
                <w:b/>
              </w:rPr>
              <w:t>Shareholder</w:t>
            </w:r>
          </w:p>
        </w:tc>
        <w:tc>
          <w:tcPr>
            <w:tcW w:w="5594" w:type="dxa"/>
          </w:tcPr>
          <w:p w14:paraId="6C51E1C3" w14:textId="77777777" w:rsidR="00F705A9" w:rsidRPr="001F0A4F" w:rsidRDefault="00F705A9" w:rsidP="00870657">
            <w:r w:rsidRPr="001F0A4F">
              <w:t>a shareholder of the Company.</w:t>
            </w:r>
          </w:p>
        </w:tc>
      </w:tr>
      <w:tr w:rsidR="00F705A9" w:rsidRPr="008B7C99" w14:paraId="6C51E1C7" w14:textId="77777777" w:rsidTr="005B3D1F">
        <w:tc>
          <w:tcPr>
            <w:tcW w:w="2260" w:type="dxa"/>
          </w:tcPr>
          <w:p w14:paraId="6C51E1C5" w14:textId="77777777" w:rsidR="00F705A9" w:rsidRPr="0066228A" w:rsidRDefault="00F705A9" w:rsidP="00870657">
            <w:pPr>
              <w:rPr>
                <w:b/>
              </w:rPr>
            </w:pPr>
            <w:r w:rsidRPr="0066228A">
              <w:rPr>
                <w:b/>
              </w:rPr>
              <w:t>Shares</w:t>
            </w:r>
          </w:p>
        </w:tc>
        <w:tc>
          <w:tcPr>
            <w:tcW w:w="5594" w:type="dxa"/>
          </w:tcPr>
          <w:p w14:paraId="6C51E1C6" w14:textId="46DA2CA2" w:rsidR="00F705A9" w:rsidRPr="001F0A4F" w:rsidRDefault="00F705A9" w:rsidP="00870657">
            <w:r w:rsidRPr="001F0A4F">
              <w:t xml:space="preserve">ordinary shares in the Company and any other shares </w:t>
            </w:r>
            <w:r w:rsidR="002E1E05">
              <w:t>issued, or to be issued, by the Company</w:t>
            </w:r>
            <w:r w:rsidRPr="001F0A4F">
              <w:t>.</w:t>
            </w:r>
          </w:p>
        </w:tc>
      </w:tr>
      <w:tr w:rsidR="00F705A9" w:rsidRPr="008B7C99" w14:paraId="6C51E1CA" w14:textId="77777777" w:rsidTr="005B3D1F">
        <w:tc>
          <w:tcPr>
            <w:tcW w:w="2260" w:type="dxa"/>
          </w:tcPr>
          <w:p w14:paraId="6C51E1C8" w14:textId="77777777" w:rsidR="00F705A9" w:rsidRPr="0066228A" w:rsidRDefault="00F705A9" w:rsidP="00870657">
            <w:pPr>
              <w:rPr>
                <w:b/>
              </w:rPr>
            </w:pPr>
            <w:r w:rsidRPr="0066228A">
              <w:rPr>
                <w:b/>
              </w:rPr>
              <w:t>Voting Rights</w:t>
            </w:r>
          </w:p>
        </w:tc>
        <w:tc>
          <w:tcPr>
            <w:tcW w:w="5594" w:type="dxa"/>
          </w:tcPr>
          <w:p w14:paraId="6C51E1C9" w14:textId="494D1D02" w:rsidR="00F705A9" w:rsidRPr="001F0A4F" w:rsidRDefault="00F705A9" w:rsidP="00870657">
            <w:r w:rsidRPr="001F0A4F">
              <w:t xml:space="preserve">rights to vote at a meeting of </w:t>
            </w:r>
            <w:r w:rsidR="00EA4AF8">
              <w:t>S</w:t>
            </w:r>
            <w:r w:rsidRPr="001F0A4F">
              <w:t>hareholders (other than rights to vote only on the appointment of an administrator, on a resolution for the winding up of the Company, or on similar financial distress events).</w:t>
            </w:r>
          </w:p>
        </w:tc>
      </w:tr>
    </w:tbl>
    <w:p w14:paraId="6C51E1CB" w14:textId="77777777" w:rsidR="00BF31EE" w:rsidRPr="0066228A" w:rsidRDefault="007C510E" w:rsidP="00870657">
      <w:pPr>
        <w:pStyle w:val="OutlinenumberedLevel2"/>
        <w:spacing w:before="0"/>
        <w:rPr>
          <w:b/>
        </w:rPr>
      </w:pPr>
      <w:r w:rsidRPr="0066228A">
        <w:rPr>
          <w:b/>
        </w:rPr>
        <w:t>Interpretation:</w:t>
      </w:r>
    </w:p>
    <w:p w14:paraId="6C51E1CC" w14:textId="77777777" w:rsidR="00BF31EE" w:rsidRPr="001F0A4F" w:rsidRDefault="00E54684" w:rsidP="00870657">
      <w:pPr>
        <w:pStyle w:val="OutlinenumberedLevel3"/>
        <w:spacing w:before="0"/>
      </w:pPr>
      <w:r w:rsidRPr="001F0A4F">
        <w:t>a reference</w:t>
      </w:r>
      <w:r w:rsidR="00BF31EE" w:rsidRPr="001F0A4F">
        <w:t xml:space="preserve"> to:</w:t>
      </w:r>
    </w:p>
    <w:p w14:paraId="6C51E1CD" w14:textId="5678EF1E" w:rsidR="00BF31EE" w:rsidRPr="001F0A4F" w:rsidRDefault="00BF31EE" w:rsidP="00870657">
      <w:pPr>
        <w:pStyle w:val="OutlinenumberedLevel4"/>
        <w:spacing w:before="0"/>
      </w:pPr>
      <w:r w:rsidRPr="001F0A4F">
        <w:t xml:space="preserve">a </w:t>
      </w:r>
      <w:r w:rsidRPr="0063219F">
        <w:rPr>
          <w:b/>
        </w:rPr>
        <w:t>clause</w:t>
      </w:r>
      <w:r w:rsidRPr="001F0A4F">
        <w:t xml:space="preserve"> or a </w:t>
      </w:r>
      <w:r w:rsidR="00643246">
        <w:rPr>
          <w:b/>
        </w:rPr>
        <w:t>s</w:t>
      </w:r>
      <w:r w:rsidRPr="0063219F">
        <w:rPr>
          <w:b/>
        </w:rPr>
        <w:t>chedule</w:t>
      </w:r>
      <w:r w:rsidRPr="001F0A4F">
        <w:t xml:space="preserve"> is to a clause in or a schedule to this Agreement;</w:t>
      </w:r>
    </w:p>
    <w:p w14:paraId="6C51E1CE" w14:textId="77777777" w:rsidR="00BF31EE" w:rsidRPr="001F0A4F" w:rsidRDefault="00BF31EE" w:rsidP="00870657">
      <w:pPr>
        <w:pStyle w:val="OutlinenumberedLevel4"/>
        <w:spacing w:before="0"/>
      </w:pPr>
      <w:r w:rsidRPr="001F0A4F">
        <w:t xml:space="preserve">a </w:t>
      </w:r>
      <w:r w:rsidRPr="0063219F">
        <w:rPr>
          <w:b/>
        </w:rPr>
        <w:t>person</w:t>
      </w:r>
      <w:r w:rsidRPr="001F0A4F">
        <w:t xml:space="preserve"> includes </w:t>
      </w:r>
      <w:r w:rsidR="00D570F0" w:rsidRPr="001F0A4F">
        <w:t xml:space="preserve">a body </w:t>
      </w:r>
      <w:r w:rsidRPr="001F0A4F">
        <w:t xml:space="preserve">corporate, </w:t>
      </w:r>
      <w:r w:rsidR="00E54684" w:rsidRPr="001F0A4F">
        <w:t>an association of persons (whether corporate or not), a trust,</w:t>
      </w:r>
      <w:r w:rsidR="0084546A" w:rsidRPr="001F0A4F">
        <w:t xml:space="preserve"> governmental or other regulatory body, authority or entity,</w:t>
      </w:r>
      <w:r w:rsidR="00E54684" w:rsidRPr="001F0A4F">
        <w:t xml:space="preserve"> in each case whether or not having a separate legal personality;</w:t>
      </w:r>
    </w:p>
    <w:p w14:paraId="6C51E1CF" w14:textId="3AEF1E0A" w:rsidR="00BF31EE" w:rsidRPr="001F0A4F" w:rsidRDefault="00BF31EE" w:rsidP="00870657">
      <w:pPr>
        <w:pStyle w:val="OutlinenumberedLevel4"/>
        <w:spacing w:before="0"/>
      </w:pPr>
      <w:r w:rsidRPr="0063219F">
        <w:rPr>
          <w:b/>
        </w:rPr>
        <w:t>including</w:t>
      </w:r>
      <w:r w:rsidRPr="001F0A4F">
        <w:t xml:space="preserve"> and similar words do not imply any limit;</w:t>
      </w:r>
    </w:p>
    <w:p w14:paraId="6C51E1D0" w14:textId="353414FD" w:rsidR="00E54684" w:rsidRPr="001F0A4F" w:rsidRDefault="00BF31EE" w:rsidP="00870657">
      <w:pPr>
        <w:pStyle w:val="OutlinenumberedLevel4"/>
        <w:spacing w:before="0"/>
      </w:pPr>
      <w:r w:rsidRPr="001F0A4F">
        <w:t xml:space="preserve">a </w:t>
      </w:r>
      <w:r w:rsidRPr="0063219F">
        <w:rPr>
          <w:b/>
        </w:rPr>
        <w:t>statute</w:t>
      </w:r>
      <w:r w:rsidRPr="001F0A4F">
        <w:t xml:space="preserve"> includes references to that statute</w:t>
      </w:r>
      <w:r w:rsidR="00AA3670">
        <w:t>,</w:t>
      </w:r>
      <w:r w:rsidR="00AA3670" w:rsidRPr="00AA3670">
        <w:t xml:space="preserve"> </w:t>
      </w:r>
      <w:r w:rsidR="00AA3670">
        <w:t>and to regulations, orders or notices made under or in connection with that statute, in each case</w:t>
      </w:r>
      <w:r w:rsidRPr="001F0A4F">
        <w:t xml:space="preserve"> as amended</w:t>
      </w:r>
      <w:r w:rsidR="0084546A" w:rsidRPr="001F0A4F">
        <w:t xml:space="preserve"> or replaced from time to time;</w:t>
      </w:r>
    </w:p>
    <w:p w14:paraId="6C51E1D1" w14:textId="77777777" w:rsidR="00BF31EE" w:rsidRPr="001F0A4F" w:rsidRDefault="00E54684" w:rsidP="00870657">
      <w:pPr>
        <w:pStyle w:val="OutlinenumberedLevel4"/>
        <w:spacing w:before="0"/>
      </w:pPr>
      <w:r w:rsidRPr="001F0A4F">
        <w:t xml:space="preserve">a </w:t>
      </w:r>
      <w:r w:rsidRPr="0063219F">
        <w:rPr>
          <w:b/>
        </w:rPr>
        <w:t>party</w:t>
      </w:r>
      <w:r w:rsidRPr="001F0A4F">
        <w:t xml:space="preserve"> is a reference to a party to this Agreement, and includes that party’s permitted assigns; </w:t>
      </w:r>
      <w:r w:rsidR="00BF31EE" w:rsidRPr="001F0A4F">
        <w:t>and</w:t>
      </w:r>
    </w:p>
    <w:p w14:paraId="6C51E1D2" w14:textId="77777777" w:rsidR="00BF31EE" w:rsidRPr="001F0A4F" w:rsidRDefault="00BF31EE" w:rsidP="00870657">
      <w:pPr>
        <w:pStyle w:val="OutlinenumberedLevel4"/>
        <w:spacing w:before="0"/>
      </w:pPr>
      <w:r w:rsidRPr="0063219F">
        <w:rPr>
          <w:b/>
        </w:rPr>
        <w:t>$</w:t>
      </w:r>
      <w:r w:rsidR="00E54684" w:rsidRPr="001F0A4F">
        <w:t xml:space="preserve"> or </w:t>
      </w:r>
      <w:r w:rsidRPr="0063219F">
        <w:rPr>
          <w:b/>
        </w:rPr>
        <w:t>dollars</w:t>
      </w:r>
      <w:r w:rsidRPr="001F0A4F">
        <w:t xml:space="preserve"> are to New Zealand currency;</w:t>
      </w:r>
    </w:p>
    <w:p w14:paraId="6C51E1D3" w14:textId="77777777" w:rsidR="00BF31EE" w:rsidRPr="001F0A4F" w:rsidRDefault="00BF31EE" w:rsidP="00870657">
      <w:pPr>
        <w:pStyle w:val="OutlinenumberedLevel3"/>
        <w:spacing w:before="0"/>
      </w:pPr>
      <w:r w:rsidRPr="001F0A4F">
        <w:t xml:space="preserve">the </w:t>
      </w:r>
      <w:r w:rsidRPr="00EC407F">
        <w:rPr>
          <w:b/>
        </w:rPr>
        <w:t>headings</w:t>
      </w:r>
      <w:r w:rsidRPr="001F0A4F">
        <w:t xml:space="preserve"> in this Agreement are for convenience only and have no legal effect;</w:t>
      </w:r>
      <w:r w:rsidR="00E54684" w:rsidRPr="001F0A4F">
        <w:t xml:space="preserve"> and</w:t>
      </w:r>
    </w:p>
    <w:p w14:paraId="6C51E1D4" w14:textId="77777777" w:rsidR="00BF31EE" w:rsidRPr="001F0A4F" w:rsidRDefault="00BF31EE" w:rsidP="00870657">
      <w:pPr>
        <w:pStyle w:val="OutlinenumberedLevel3"/>
        <w:spacing w:before="0"/>
      </w:pPr>
      <w:r w:rsidRPr="001F0A4F">
        <w:t xml:space="preserve">the </w:t>
      </w:r>
      <w:r w:rsidRPr="00EC407F">
        <w:rPr>
          <w:b/>
        </w:rPr>
        <w:t>singular</w:t>
      </w:r>
      <w:r w:rsidRPr="001F0A4F">
        <w:t xml:space="preserve"> inc</w:t>
      </w:r>
      <w:r w:rsidR="00E54684" w:rsidRPr="001F0A4F">
        <w:t>ludes the plural and vice versa.</w:t>
      </w:r>
    </w:p>
    <w:p w14:paraId="6C51E1D5" w14:textId="77777777" w:rsidR="00C20463" w:rsidRPr="001F0A4F" w:rsidRDefault="00004147" w:rsidP="00870657">
      <w:pPr>
        <w:pStyle w:val="OutlinenumberedLevel1"/>
        <w:spacing w:before="0"/>
      </w:pPr>
      <w:r w:rsidRPr="001F0A4F">
        <w:t>TERM</w:t>
      </w:r>
    </w:p>
    <w:p w14:paraId="6C51E1D6" w14:textId="21ADC5C3" w:rsidR="00CC626A" w:rsidRPr="001F0A4F" w:rsidRDefault="00CC626A" w:rsidP="00870657">
      <w:pPr>
        <w:pStyle w:val="OutlinenumberedLevel2"/>
        <w:spacing w:before="0"/>
      </w:pPr>
      <w:r w:rsidRPr="0066228A">
        <w:rPr>
          <w:b/>
        </w:rPr>
        <w:t>Term:</w:t>
      </w:r>
      <w:r w:rsidRPr="001F0A4F">
        <w:t xml:space="preserve">  This Agreement </w:t>
      </w:r>
      <w:r w:rsidR="00CA36D0">
        <w:t>starts</w:t>
      </w:r>
      <w:r w:rsidR="00CA36D0" w:rsidRPr="001F0A4F">
        <w:t xml:space="preserve"> </w:t>
      </w:r>
      <w:r w:rsidRPr="001F0A4F">
        <w:t xml:space="preserve">on the date that </w:t>
      </w:r>
      <w:r w:rsidR="00FD4D08" w:rsidRPr="001F0A4F">
        <w:t>it</w:t>
      </w:r>
      <w:r w:rsidRPr="001F0A4F">
        <w:t xml:space="preserve"> is signed by all </w:t>
      </w:r>
      <w:r w:rsidR="00FD4D08" w:rsidRPr="001F0A4F">
        <w:t>p</w:t>
      </w:r>
      <w:r w:rsidRPr="001F0A4F">
        <w:t>arties and continue</w:t>
      </w:r>
      <w:r w:rsidR="00C53E6A">
        <w:t>s</w:t>
      </w:r>
      <w:r w:rsidR="00C43BA2">
        <w:t xml:space="preserve"> to be</w:t>
      </w:r>
      <w:r w:rsidRPr="001F0A4F">
        <w:t xml:space="preserve"> in force</w:t>
      </w:r>
      <w:r w:rsidR="00AF7999" w:rsidRPr="001F0A4F">
        <w:t xml:space="preserve"> until terminated under clause </w:t>
      </w:r>
      <w:r w:rsidR="00CF58B2">
        <w:fldChar w:fldCharType="begin"/>
      </w:r>
      <w:r w:rsidR="00CF58B2">
        <w:instrText xml:space="preserve"> REF _Ref461702152 \n \h </w:instrText>
      </w:r>
      <w:r w:rsidR="00CF58B2">
        <w:fldChar w:fldCharType="separate"/>
      </w:r>
      <w:r w:rsidR="00A91D13">
        <w:t>2.2</w:t>
      </w:r>
      <w:r w:rsidR="00CF58B2">
        <w:fldChar w:fldCharType="end"/>
      </w:r>
      <w:r w:rsidRPr="001F0A4F">
        <w:t>.</w:t>
      </w:r>
    </w:p>
    <w:p w14:paraId="6C51E1D7" w14:textId="77777777" w:rsidR="00BE7982" w:rsidRPr="001F0A4F" w:rsidRDefault="00BE7982" w:rsidP="00870657">
      <w:pPr>
        <w:pStyle w:val="OutlinenumberedLevel2"/>
        <w:keepNext/>
        <w:spacing w:before="0"/>
      </w:pPr>
      <w:bookmarkStart w:id="2" w:name="_Ref461702152"/>
      <w:r w:rsidRPr="0066228A">
        <w:rPr>
          <w:b/>
        </w:rPr>
        <w:lastRenderedPageBreak/>
        <w:t>Termination:</w:t>
      </w:r>
      <w:r w:rsidRPr="001F0A4F">
        <w:t xml:space="preserve"> </w:t>
      </w:r>
      <w:r w:rsidR="0066228A">
        <w:t xml:space="preserve"> </w:t>
      </w:r>
      <w:r w:rsidRPr="001F0A4F">
        <w:t xml:space="preserve">This Agreement </w:t>
      </w:r>
      <w:r w:rsidR="00DD6C57" w:rsidRPr="001F0A4F">
        <w:t xml:space="preserve">must </w:t>
      </w:r>
      <w:r w:rsidRPr="001F0A4F">
        <w:t>terminate when:</w:t>
      </w:r>
      <w:bookmarkEnd w:id="2"/>
    </w:p>
    <w:p w14:paraId="6C51E1D8" w14:textId="4B1FBAE0" w:rsidR="00513DB7" w:rsidRPr="001F0A4F" w:rsidRDefault="00670CCC" w:rsidP="00870657">
      <w:pPr>
        <w:pStyle w:val="OutlinenumberedLevel3"/>
        <w:spacing w:before="0"/>
      </w:pPr>
      <w:r w:rsidRPr="001F0A4F">
        <w:t>p</w:t>
      </w:r>
      <w:r w:rsidR="00536C21" w:rsidRPr="001F0A4F">
        <w:t>arties</w:t>
      </w:r>
      <w:r w:rsidR="00DF05B9" w:rsidRPr="001F0A4F">
        <w:t xml:space="preserve"> </w:t>
      </w:r>
      <w:r w:rsidR="00E33EE5">
        <w:t xml:space="preserve">holding </w:t>
      </w:r>
      <w:r w:rsidR="002F3CCA">
        <w:t xml:space="preserve">Shares carrying at least </w:t>
      </w:r>
      <w:r w:rsidR="00E33EE5">
        <w:t>75</w:t>
      </w:r>
      <w:r w:rsidR="00E33EE5" w:rsidRPr="00AD795E">
        <w:t xml:space="preserve">% of the Voting Rights </w:t>
      </w:r>
      <w:r w:rsidR="00743AD3" w:rsidRPr="001F0A4F">
        <w:t>agree</w:t>
      </w:r>
      <w:r w:rsidR="00536C21" w:rsidRPr="001F0A4F">
        <w:t xml:space="preserve"> in writing that it</w:t>
      </w:r>
      <w:r w:rsidR="00BE7982" w:rsidRPr="001F0A4F">
        <w:t xml:space="preserve"> </w:t>
      </w:r>
      <w:r w:rsidR="0000486C" w:rsidRPr="001F0A4F">
        <w:t>will</w:t>
      </w:r>
      <w:r w:rsidR="00BE7982" w:rsidRPr="001F0A4F">
        <w:t xml:space="preserve"> be terminated, in which case </w:t>
      </w:r>
      <w:r w:rsidR="003E748D" w:rsidRPr="001F0A4F">
        <w:t>it</w:t>
      </w:r>
      <w:r w:rsidR="00BE7982" w:rsidRPr="001F0A4F">
        <w:t xml:space="preserve"> </w:t>
      </w:r>
      <w:r w:rsidR="00DD6C57" w:rsidRPr="001F0A4F">
        <w:t xml:space="preserve">must </w:t>
      </w:r>
      <w:r w:rsidR="00BE7982" w:rsidRPr="001F0A4F">
        <w:t>terminate on th</w:t>
      </w:r>
      <w:r w:rsidR="006A2C91" w:rsidRPr="001F0A4F">
        <w:t>e agreed</w:t>
      </w:r>
      <w:r w:rsidR="00E54684" w:rsidRPr="001F0A4F">
        <w:t xml:space="preserve"> date;</w:t>
      </w:r>
    </w:p>
    <w:p w14:paraId="6C51E1D9" w14:textId="77777777" w:rsidR="00E54684" w:rsidRPr="001F0A4F" w:rsidRDefault="00716E9F" w:rsidP="00870657">
      <w:pPr>
        <w:pStyle w:val="OutlinenumberedLevel3"/>
        <w:spacing w:before="0"/>
      </w:pPr>
      <w:r w:rsidRPr="001F0A4F">
        <w:t xml:space="preserve">a single Shareholder holds </w:t>
      </w:r>
      <w:r w:rsidR="00513DB7" w:rsidRPr="001F0A4F">
        <w:t xml:space="preserve">Shares </w:t>
      </w:r>
      <w:r w:rsidR="00C224B4" w:rsidRPr="001F0A4F">
        <w:t xml:space="preserve">carrying </w:t>
      </w:r>
      <w:r w:rsidR="00E33EE5">
        <w:t>100</w:t>
      </w:r>
      <w:r w:rsidR="00C224B4" w:rsidRPr="001F0A4F">
        <w:t>% of the Voting Rights</w:t>
      </w:r>
      <w:r w:rsidR="00513DB7" w:rsidRPr="001F0A4F">
        <w:t>;</w:t>
      </w:r>
    </w:p>
    <w:p w14:paraId="6C51E1DA" w14:textId="77777777" w:rsidR="007D5858" w:rsidRPr="001F0A4F" w:rsidRDefault="00B83577" w:rsidP="00870657">
      <w:pPr>
        <w:pStyle w:val="OutlinenumberedLevel3"/>
        <w:spacing w:before="0"/>
      </w:pPr>
      <w:r w:rsidRPr="001F0A4F">
        <w:t>a</w:t>
      </w:r>
      <w:r w:rsidR="007D5858" w:rsidRPr="001F0A4F">
        <w:t>n order is made, or a resolution is passed, to appo</w:t>
      </w:r>
      <w:r w:rsidR="0084546A" w:rsidRPr="001F0A4F">
        <w:t>int a liquidator to the Company; or</w:t>
      </w:r>
    </w:p>
    <w:p w14:paraId="6C51E1DB" w14:textId="77777777" w:rsidR="0084546A" w:rsidRPr="001F0A4F" w:rsidRDefault="0084546A" w:rsidP="00870657">
      <w:pPr>
        <w:pStyle w:val="OutlinenumberedLevel3"/>
        <w:spacing w:before="0"/>
      </w:pPr>
      <w:r w:rsidRPr="001F0A4F">
        <w:t>the Shares are listed.</w:t>
      </w:r>
    </w:p>
    <w:p w14:paraId="6C51E1DC" w14:textId="337F29A3" w:rsidR="00A97993" w:rsidRPr="001F0A4F" w:rsidRDefault="006A2C91" w:rsidP="00870657">
      <w:pPr>
        <w:pStyle w:val="OutlinenumberedLevel2"/>
        <w:spacing w:before="0"/>
      </w:pPr>
      <w:r w:rsidRPr="0066228A">
        <w:rPr>
          <w:b/>
        </w:rPr>
        <w:t>Exiting Shareholder:</w:t>
      </w:r>
      <w:r w:rsidRPr="001F0A4F">
        <w:t xml:space="preserve">  </w:t>
      </w:r>
      <w:r w:rsidR="00A97993" w:rsidRPr="001F0A4F">
        <w:t>A party cease</w:t>
      </w:r>
      <w:r w:rsidR="00FD4D08" w:rsidRPr="001F0A4F">
        <w:t>s</w:t>
      </w:r>
      <w:r w:rsidR="00A97993" w:rsidRPr="001F0A4F">
        <w:t xml:space="preserve"> to be bound by</w:t>
      </w:r>
      <w:r w:rsidR="00743AD3" w:rsidRPr="001F0A4F">
        <w:t>,</w:t>
      </w:r>
      <w:r w:rsidR="00A97993" w:rsidRPr="001F0A4F">
        <w:t xml:space="preserve"> </w:t>
      </w:r>
      <w:r w:rsidR="00743AD3" w:rsidRPr="001F0A4F">
        <w:t xml:space="preserve">and to be a party to, </w:t>
      </w:r>
      <w:r w:rsidR="00A97993" w:rsidRPr="001F0A4F">
        <w:t>this Agreement if</w:t>
      </w:r>
      <w:r w:rsidR="00660AEC" w:rsidRPr="001F0A4F">
        <w:t>,</w:t>
      </w:r>
      <w:r w:rsidR="00A97993" w:rsidRPr="001F0A4F">
        <w:t xml:space="preserve"> </w:t>
      </w:r>
      <w:r w:rsidR="00660AEC" w:rsidRPr="001F0A4F">
        <w:t>having</w:t>
      </w:r>
      <w:r w:rsidR="00FE6CAD" w:rsidRPr="001F0A4F">
        <w:t xml:space="preserve"> complied with</w:t>
      </w:r>
      <w:r w:rsidR="002078E3" w:rsidRPr="001F0A4F">
        <w:t xml:space="preserve"> clause</w:t>
      </w:r>
      <w:r w:rsidR="00C04803" w:rsidRPr="001F0A4F">
        <w:t xml:space="preserve"> </w:t>
      </w:r>
      <w:r w:rsidR="00CF58B2">
        <w:fldChar w:fldCharType="begin"/>
      </w:r>
      <w:r w:rsidR="00CF58B2">
        <w:instrText xml:space="preserve"> REF _Ref461702171 \n \h </w:instrText>
      </w:r>
      <w:r w:rsidR="00CF58B2">
        <w:fldChar w:fldCharType="separate"/>
      </w:r>
      <w:r w:rsidR="00A91D13">
        <w:t>7</w:t>
      </w:r>
      <w:r w:rsidR="00CF58B2">
        <w:fldChar w:fldCharType="end"/>
      </w:r>
      <w:r w:rsidR="00660AEC" w:rsidRPr="001F0A4F">
        <w:t xml:space="preserve">, </w:t>
      </w:r>
      <w:r w:rsidR="00743AD3" w:rsidRPr="001F0A4F">
        <w:t>it</w:t>
      </w:r>
      <w:r w:rsidR="00A97993" w:rsidRPr="001F0A4F">
        <w:t xml:space="preserve"> cease</w:t>
      </w:r>
      <w:r w:rsidR="00743AD3" w:rsidRPr="001F0A4F">
        <w:t>s</w:t>
      </w:r>
      <w:r w:rsidR="00A97993" w:rsidRPr="001F0A4F">
        <w:t xml:space="preserve"> to hold any </w:t>
      </w:r>
      <w:r w:rsidR="00FA6E30" w:rsidRPr="001F0A4F">
        <w:t>Securities</w:t>
      </w:r>
      <w:r w:rsidR="00DB7B1C">
        <w:t xml:space="preserve"> (</w:t>
      </w:r>
      <w:r w:rsidR="008509B5">
        <w:t>except</w:t>
      </w:r>
      <w:r w:rsidR="00A97993" w:rsidRPr="001F0A4F">
        <w:t xml:space="preserve"> that cl</w:t>
      </w:r>
      <w:r w:rsidR="00F53C92" w:rsidRPr="001F0A4F">
        <w:t>ause</w:t>
      </w:r>
      <w:r w:rsidR="007C4593">
        <w:t xml:space="preserve">s </w:t>
      </w:r>
      <w:r w:rsidR="00497BB7">
        <w:fldChar w:fldCharType="begin"/>
      </w:r>
      <w:r w:rsidR="00497BB7">
        <w:instrText xml:space="preserve"> REF _Ref43635910 \w \h </w:instrText>
      </w:r>
      <w:r w:rsidR="00497BB7">
        <w:fldChar w:fldCharType="separate"/>
      </w:r>
      <w:r w:rsidR="00A91D13">
        <w:t>10</w:t>
      </w:r>
      <w:r w:rsidR="00497BB7">
        <w:fldChar w:fldCharType="end"/>
      </w:r>
      <w:r w:rsidR="007D34D6" w:rsidRPr="001F0A4F">
        <w:t xml:space="preserve"> and </w:t>
      </w:r>
      <w:r w:rsidR="00CF58B2">
        <w:fldChar w:fldCharType="begin"/>
      </w:r>
      <w:r w:rsidR="00CF58B2">
        <w:instrText xml:space="preserve"> REF _Ref461702192 \n \h </w:instrText>
      </w:r>
      <w:r w:rsidR="00CF58B2">
        <w:fldChar w:fldCharType="separate"/>
      </w:r>
      <w:r w:rsidR="00A91D13">
        <w:t>13.2</w:t>
      </w:r>
      <w:r w:rsidR="00CF58B2">
        <w:fldChar w:fldCharType="end"/>
      </w:r>
      <w:r w:rsidR="00A97993" w:rsidRPr="001F0A4F">
        <w:t xml:space="preserve"> </w:t>
      </w:r>
      <w:r w:rsidR="0000486C" w:rsidRPr="001F0A4F">
        <w:t>will</w:t>
      </w:r>
      <w:r w:rsidR="00A97993" w:rsidRPr="001F0A4F">
        <w:t xml:space="preserve"> continue to apply).</w:t>
      </w:r>
    </w:p>
    <w:p w14:paraId="6C51E1DD" w14:textId="77777777" w:rsidR="009D529B" w:rsidRPr="001F0A4F" w:rsidRDefault="00004147" w:rsidP="00870657">
      <w:pPr>
        <w:pStyle w:val="OutlinenumberedLevel1"/>
        <w:spacing w:before="0"/>
      </w:pPr>
      <w:r w:rsidRPr="001F0A4F">
        <w:t>CONDUCT OF THE PARTIES</w:t>
      </w:r>
    </w:p>
    <w:p w14:paraId="6C51E1DE" w14:textId="0A0F0E8C" w:rsidR="00A211F5" w:rsidRPr="001F0A4F" w:rsidRDefault="00A211F5" w:rsidP="00870657">
      <w:pPr>
        <w:ind w:left="567"/>
      </w:pPr>
      <w:r w:rsidRPr="001F0A4F">
        <w:t xml:space="preserve">The </w:t>
      </w:r>
      <w:r w:rsidR="00AF7999" w:rsidRPr="001F0A4F">
        <w:t>Shareholders</w:t>
      </w:r>
      <w:r w:rsidRPr="001F0A4F">
        <w:t xml:space="preserve"> </w:t>
      </w:r>
      <w:r w:rsidR="00FD4D08" w:rsidRPr="001F0A4F">
        <w:t xml:space="preserve">must </w:t>
      </w:r>
      <w:r w:rsidRPr="001F0A4F">
        <w:t xml:space="preserve">exercise all </w:t>
      </w:r>
      <w:r w:rsidR="002F18A8">
        <w:t>V</w:t>
      </w:r>
      <w:r w:rsidRPr="001F0A4F">
        <w:t xml:space="preserve">oting </w:t>
      </w:r>
      <w:r w:rsidR="002F18A8">
        <w:t>R</w:t>
      </w:r>
      <w:r w:rsidRPr="001F0A4F">
        <w:t>ights and other powers of control available to them in relation to the Company</w:t>
      </w:r>
      <w:r w:rsidR="00FD4D08" w:rsidRPr="001F0A4F">
        <w:t>,</w:t>
      </w:r>
      <w:r w:rsidRPr="001F0A4F">
        <w:t xml:space="preserve"> in their capacity as Shareholde</w:t>
      </w:r>
      <w:r w:rsidR="009037AD" w:rsidRPr="001F0A4F">
        <w:t>rs and through their appointed D</w:t>
      </w:r>
      <w:r w:rsidRPr="001F0A4F">
        <w:t>irectors</w:t>
      </w:r>
      <w:r w:rsidR="00FD4D08" w:rsidRPr="001F0A4F">
        <w:t>,</w:t>
      </w:r>
      <w:r w:rsidRPr="001F0A4F">
        <w:t xml:space="preserve"> </w:t>
      </w:r>
      <w:r w:rsidR="00FD4D08" w:rsidRPr="001F0A4F">
        <w:t xml:space="preserve">to give effect to this Agreement </w:t>
      </w:r>
      <w:r w:rsidRPr="001F0A4F">
        <w:t>(as far as they are able by the exercise of such rights and powers)</w:t>
      </w:r>
      <w:r w:rsidR="00FD4D08" w:rsidRPr="001F0A4F">
        <w:t>.</w:t>
      </w:r>
    </w:p>
    <w:p w14:paraId="6C51E1DF" w14:textId="77777777" w:rsidR="00A211F5" w:rsidRPr="001F0A4F" w:rsidRDefault="00004147" w:rsidP="00870657">
      <w:pPr>
        <w:pStyle w:val="OutlinenumberedLevel1"/>
        <w:spacing w:before="0"/>
      </w:pPr>
      <w:r w:rsidRPr="001F0A4F">
        <w:t>BOARD OF DIRECTORS</w:t>
      </w:r>
    </w:p>
    <w:p w14:paraId="6C51E1E0" w14:textId="77777777" w:rsidR="00A211F5" w:rsidRPr="0066228A" w:rsidRDefault="00484170" w:rsidP="00870657">
      <w:pPr>
        <w:pStyle w:val="OutlinenumberedLevel2"/>
        <w:keepNext/>
        <w:spacing w:before="0"/>
        <w:rPr>
          <w:b/>
        </w:rPr>
      </w:pPr>
      <w:r w:rsidRPr="0066228A">
        <w:rPr>
          <w:b/>
        </w:rPr>
        <w:t>Board size and c</w:t>
      </w:r>
      <w:r w:rsidR="00A211F5" w:rsidRPr="0066228A">
        <w:rPr>
          <w:b/>
        </w:rPr>
        <w:t>omposition:</w:t>
      </w:r>
    </w:p>
    <w:p w14:paraId="6C51E1E1" w14:textId="77777777" w:rsidR="009A2AD4" w:rsidRDefault="00E33EE5" w:rsidP="00870657">
      <w:pPr>
        <w:pStyle w:val="OutlinenumberedLevel3"/>
        <w:numPr>
          <w:ilvl w:val="0"/>
          <w:numId w:val="0"/>
        </w:numPr>
        <w:tabs>
          <w:tab w:val="left" w:pos="567"/>
        </w:tabs>
        <w:spacing w:before="0"/>
        <w:ind w:left="567"/>
        <w:rPr>
          <w:b/>
          <w:i/>
          <w:color w:val="C00000"/>
          <w:highlight w:val="lightGray"/>
        </w:rPr>
      </w:pPr>
      <w:r w:rsidRPr="008025DE">
        <w:rPr>
          <w:b/>
          <w:color w:val="C00000"/>
          <w:highlight w:val="lightGray"/>
        </w:rPr>
        <w:t>[</w:t>
      </w:r>
      <w:r w:rsidRPr="008025DE">
        <w:rPr>
          <w:b/>
          <w:i/>
          <w:color w:val="C00000"/>
          <w:highlight w:val="lightGray"/>
        </w:rPr>
        <w:t xml:space="preserve">User note:  </w:t>
      </w:r>
    </w:p>
    <w:p w14:paraId="6C51E1E2" w14:textId="796F82C5" w:rsidR="009A2AD4" w:rsidRDefault="00E50284" w:rsidP="00FB6A1C">
      <w:pPr>
        <w:pStyle w:val="OutlinenumberedLevel3"/>
        <w:numPr>
          <w:ilvl w:val="0"/>
          <w:numId w:val="53"/>
        </w:numPr>
        <w:tabs>
          <w:tab w:val="left" w:pos="567"/>
        </w:tabs>
        <w:spacing w:before="0"/>
        <w:ind w:left="1134" w:hanging="567"/>
        <w:rPr>
          <w:b/>
          <w:i/>
          <w:color w:val="C00000"/>
          <w:highlight w:val="lightGray"/>
        </w:rPr>
      </w:pPr>
      <w:r>
        <w:rPr>
          <w:b/>
          <w:i/>
          <w:color w:val="C00000"/>
          <w:highlight w:val="lightGray"/>
        </w:rPr>
        <w:t>There is an expectation that founders and shareholders who hold a significant shareholding</w:t>
      </w:r>
      <w:r w:rsidR="00B47C8D">
        <w:rPr>
          <w:b/>
          <w:i/>
          <w:color w:val="C00000"/>
          <w:highlight w:val="lightGray"/>
        </w:rPr>
        <w:t xml:space="preserve"> </w:t>
      </w:r>
      <w:r>
        <w:rPr>
          <w:b/>
          <w:i/>
          <w:color w:val="C00000"/>
          <w:highlight w:val="lightGray"/>
        </w:rPr>
        <w:t>will</w:t>
      </w:r>
      <w:r w:rsidR="00B47C8D">
        <w:rPr>
          <w:b/>
          <w:i/>
          <w:color w:val="C00000"/>
          <w:highlight w:val="lightGray"/>
        </w:rPr>
        <w:t>, at least in the early stages of a company’s development,</w:t>
      </w:r>
      <w:r>
        <w:rPr>
          <w:b/>
          <w:i/>
          <w:color w:val="C00000"/>
          <w:highlight w:val="lightGray"/>
        </w:rPr>
        <w:t xml:space="preserve"> have an explicit right to appoint a director.  This clause provides a mechanism for that appointment </w:t>
      </w:r>
      <w:r w:rsidR="00B47C8D">
        <w:rPr>
          <w:b/>
          <w:i/>
          <w:color w:val="C00000"/>
          <w:highlight w:val="lightGray"/>
        </w:rPr>
        <w:t xml:space="preserve">and applies to </w:t>
      </w:r>
      <w:r>
        <w:rPr>
          <w:b/>
          <w:i/>
          <w:color w:val="C00000"/>
          <w:highlight w:val="lightGray"/>
        </w:rPr>
        <w:t>shareholders holding 20% o</w:t>
      </w:r>
      <w:r w:rsidR="00B47C8D">
        <w:rPr>
          <w:b/>
          <w:i/>
          <w:color w:val="C00000"/>
          <w:highlight w:val="lightGray"/>
        </w:rPr>
        <w:t>r</w:t>
      </w:r>
      <w:r>
        <w:rPr>
          <w:b/>
          <w:i/>
          <w:color w:val="C00000"/>
          <w:highlight w:val="lightGray"/>
        </w:rPr>
        <w:t xml:space="preserve"> more of the </w:t>
      </w:r>
      <w:r w:rsidR="00A11C50">
        <w:rPr>
          <w:b/>
          <w:i/>
          <w:color w:val="C00000"/>
          <w:highlight w:val="lightGray"/>
        </w:rPr>
        <w:t xml:space="preserve">voting </w:t>
      </w:r>
      <w:r>
        <w:rPr>
          <w:b/>
          <w:i/>
          <w:color w:val="C00000"/>
          <w:highlight w:val="lightGray"/>
        </w:rPr>
        <w:t xml:space="preserve">shares.  </w:t>
      </w:r>
    </w:p>
    <w:p w14:paraId="6C51E1E3" w14:textId="77777777" w:rsidR="00E33EE5" w:rsidRPr="00B47C8D" w:rsidRDefault="00E50284" w:rsidP="00FB6A1C">
      <w:pPr>
        <w:pStyle w:val="OutlinenumberedLevel3"/>
        <w:numPr>
          <w:ilvl w:val="0"/>
          <w:numId w:val="53"/>
        </w:numPr>
        <w:tabs>
          <w:tab w:val="left" w:pos="567"/>
        </w:tabs>
        <w:spacing w:before="0"/>
        <w:ind w:left="1134" w:hanging="567"/>
        <w:rPr>
          <w:b/>
          <w:i/>
          <w:color w:val="C00000"/>
          <w:highlight w:val="lightGray"/>
        </w:rPr>
      </w:pPr>
      <w:r>
        <w:rPr>
          <w:b/>
          <w:i/>
          <w:color w:val="C00000"/>
          <w:highlight w:val="lightGray"/>
        </w:rPr>
        <w:t xml:space="preserve">If shareholders holding a specified minimum shareholding </w:t>
      </w:r>
      <w:r w:rsidR="00B47C8D">
        <w:rPr>
          <w:b/>
          <w:i/>
          <w:color w:val="C00000"/>
          <w:highlight w:val="lightGray"/>
        </w:rPr>
        <w:t xml:space="preserve">will be granted the right to appoint a director, you need to give careful thought to the maximum number of directors </w:t>
      </w:r>
      <w:r>
        <w:rPr>
          <w:b/>
          <w:i/>
          <w:color w:val="C00000"/>
          <w:highlight w:val="lightGray"/>
        </w:rPr>
        <w:t xml:space="preserve">because the remaining board seats </w:t>
      </w:r>
      <w:r w:rsidR="009A2AD4">
        <w:rPr>
          <w:b/>
          <w:i/>
          <w:color w:val="C00000"/>
          <w:highlight w:val="lightGray"/>
        </w:rPr>
        <w:t xml:space="preserve">will </w:t>
      </w:r>
      <w:r>
        <w:rPr>
          <w:b/>
          <w:i/>
          <w:color w:val="C00000"/>
          <w:highlight w:val="lightGray"/>
        </w:rPr>
        <w:t>be appointed by majority vote of the shareholders.  Depending on appointment rights</w:t>
      </w:r>
      <w:r w:rsidR="009A2AD4">
        <w:rPr>
          <w:b/>
          <w:i/>
          <w:color w:val="C00000"/>
          <w:highlight w:val="lightGray"/>
        </w:rPr>
        <w:t>,</w:t>
      </w:r>
      <w:r>
        <w:rPr>
          <w:b/>
          <w:i/>
          <w:color w:val="C00000"/>
          <w:highlight w:val="lightGray"/>
        </w:rPr>
        <w:t xml:space="preserve"> it may be that </w:t>
      </w:r>
      <w:r w:rsidR="00B47C8D">
        <w:rPr>
          <w:b/>
          <w:i/>
          <w:color w:val="C00000"/>
          <w:highlight w:val="lightGray"/>
        </w:rPr>
        <w:t xml:space="preserve">either </w:t>
      </w:r>
      <w:r>
        <w:rPr>
          <w:b/>
          <w:i/>
          <w:color w:val="C00000"/>
          <w:highlight w:val="lightGray"/>
        </w:rPr>
        <w:t xml:space="preserve">the nominated directors or </w:t>
      </w:r>
      <w:r w:rsidR="00B47C8D">
        <w:rPr>
          <w:b/>
          <w:i/>
          <w:color w:val="C00000"/>
          <w:highlight w:val="lightGray"/>
        </w:rPr>
        <w:t xml:space="preserve">the other </w:t>
      </w:r>
      <w:r>
        <w:rPr>
          <w:b/>
          <w:i/>
          <w:color w:val="C00000"/>
          <w:highlight w:val="lightGray"/>
        </w:rPr>
        <w:t>shareholders control the board (e.g.</w:t>
      </w:r>
      <w:r w:rsidR="007C4593">
        <w:rPr>
          <w:b/>
          <w:i/>
          <w:color w:val="C00000"/>
          <w:highlight w:val="lightGray"/>
        </w:rPr>
        <w:t xml:space="preserve"> </w:t>
      </w:r>
      <w:r>
        <w:rPr>
          <w:b/>
          <w:i/>
          <w:color w:val="C00000"/>
          <w:highlight w:val="lightGray"/>
        </w:rPr>
        <w:t xml:space="preserve">one shareholder </w:t>
      </w:r>
      <w:r w:rsidR="00B47C8D">
        <w:rPr>
          <w:b/>
          <w:i/>
          <w:color w:val="C00000"/>
          <w:highlight w:val="lightGray"/>
        </w:rPr>
        <w:t xml:space="preserve">may have </w:t>
      </w:r>
      <w:r>
        <w:rPr>
          <w:b/>
          <w:i/>
          <w:color w:val="C00000"/>
          <w:highlight w:val="lightGray"/>
        </w:rPr>
        <w:t xml:space="preserve">the right to appoint the </w:t>
      </w:r>
      <w:r w:rsidR="00B47C8D">
        <w:rPr>
          <w:b/>
          <w:i/>
          <w:color w:val="C00000"/>
          <w:highlight w:val="lightGray"/>
        </w:rPr>
        <w:t>majority of the di</w:t>
      </w:r>
      <w:r>
        <w:rPr>
          <w:b/>
          <w:i/>
          <w:color w:val="C00000"/>
          <w:highlight w:val="lightGray"/>
        </w:rPr>
        <w:t>rectors)</w:t>
      </w:r>
      <w:r w:rsidR="007C4593">
        <w:rPr>
          <w:b/>
          <w:i/>
          <w:color w:val="C00000"/>
          <w:highlight w:val="lightGray"/>
        </w:rPr>
        <w:t>.</w:t>
      </w:r>
      <w:r>
        <w:rPr>
          <w:b/>
          <w:i/>
          <w:color w:val="C00000"/>
          <w:highlight w:val="lightGray"/>
        </w:rPr>
        <w:t xml:space="preserve">  You need to think about who is in control of </w:t>
      </w:r>
      <w:r w:rsidR="009A2AD4">
        <w:rPr>
          <w:b/>
          <w:i/>
          <w:color w:val="C00000"/>
          <w:highlight w:val="lightGray"/>
        </w:rPr>
        <w:t xml:space="preserve">the </w:t>
      </w:r>
      <w:r>
        <w:rPr>
          <w:b/>
          <w:i/>
          <w:color w:val="C00000"/>
          <w:highlight w:val="lightGray"/>
        </w:rPr>
        <w:t>company.  From a commercial perspective, it is not desirable to have one party able to control the board.</w:t>
      </w:r>
      <w:r w:rsidR="00E33EE5" w:rsidRPr="008025DE">
        <w:rPr>
          <w:b/>
          <w:color w:val="C00000"/>
          <w:highlight w:val="lightGray"/>
        </w:rPr>
        <w:t>]</w:t>
      </w:r>
    </w:p>
    <w:p w14:paraId="6C51E1E4" w14:textId="1A861C56" w:rsidR="00A211F5" w:rsidRPr="005179B6" w:rsidRDefault="00A211F5" w:rsidP="00870657">
      <w:pPr>
        <w:pStyle w:val="OutlinenumberedLevel3"/>
        <w:spacing w:before="0"/>
      </w:pPr>
      <w:bookmarkStart w:id="3" w:name="_Ref461702262"/>
      <w:r w:rsidRPr="005179B6">
        <w:lastRenderedPageBreak/>
        <w:t xml:space="preserve">The </w:t>
      </w:r>
      <w:r w:rsidR="00DA0E8B" w:rsidRPr="005179B6">
        <w:t>maximum</w:t>
      </w:r>
      <w:r w:rsidR="00A61458" w:rsidRPr="005179B6">
        <w:t xml:space="preserve"> </w:t>
      </w:r>
      <w:r w:rsidR="009037AD" w:rsidRPr="005179B6">
        <w:t>number of D</w:t>
      </w:r>
      <w:r w:rsidRPr="005179B6">
        <w:t>ire</w:t>
      </w:r>
      <w:r w:rsidR="008C69ED" w:rsidRPr="005179B6">
        <w:t xml:space="preserve">ctors </w:t>
      </w:r>
      <w:r w:rsidR="0000486C" w:rsidRPr="005179B6">
        <w:t>will</w:t>
      </w:r>
      <w:r w:rsidR="00D503FE" w:rsidRPr="005179B6">
        <w:t xml:space="preserve"> be </w:t>
      </w:r>
      <w:r w:rsidR="00C34F57" w:rsidRPr="005179B6">
        <w:t>[</w:t>
      </w:r>
      <w:r w:rsidR="00872528" w:rsidRPr="005179B6">
        <w:rPr>
          <w:i/>
        </w:rPr>
        <w:t>insert number</w:t>
      </w:r>
      <w:r w:rsidR="00C34F57" w:rsidRPr="005179B6">
        <w:t>]</w:t>
      </w:r>
      <w:r w:rsidR="00B10792">
        <w:t xml:space="preserve">, unless otherwise determined by written approval of </w:t>
      </w:r>
      <w:r w:rsidR="00B10792">
        <w:rPr>
          <w:iCs/>
        </w:rPr>
        <w:t>Shareholders holding Shares carrying together more than 50% of the Voting Rights</w:t>
      </w:r>
      <w:r w:rsidRPr="005179B6">
        <w:t>.</w:t>
      </w:r>
      <w:bookmarkEnd w:id="3"/>
    </w:p>
    <w:p w14:paraId="6C51E1E5" w14:textId="1D77359A" w:rsidR="008509B5" w:rsidRPr="005179B6" w:rsidRDefault="008509B5" w:rsidP="00870657">
      <w:pPr>
        <w:pStyle w:val="OutlinenumberedLevel3"/>
        <w:numPr>
          <w:ilvl w:val="0"/>
          <w:numId w:val="0"/>
        </w:numPr>
        <w:spacing w:before="0"/>
        <w:ind w:left="1135"/>
        <w:rPr>
          <w:b/>
          <w:i/>
          <w:color w:val="C00000"/>
        </w:rPr>
      </w:pPr>
      <w:r w:rsidRPr="001D0E9E">
        <w:rPr>
          <w:b/>
          <w:color w:val="C00000"/>
          <w:highlight w:val="lightGray"/>
        </w:rPr>
        <w:t>[</w:t>
      </w:r>
      <w:r w:rsidRPr="001D0E9E">
        <w:rPr>
          <w:b/>
          <w:i/>
          <w:color w:val="C00000"/>
          <w:highlight w:val="lightGray"/>
        </w:rPr>
        <w:t xml:space="preserve">User note:  Delete clauses 4.1b and c below if directors are to be appointed by </w:t>
      </w:r>
      <w:r w:rsidR="00487219">
        <w:rPr>
          <w:b/>
          <w:i/>
          <w:color w:val="C00000"/>
          <w:highlight w:val="lightGray"/>
        </w:rPr>
        <w:t xml:space="preserve">a </w:t>
      </w:r>
      <w:r w:rsidRPr="001D0E9E">
        <w:rPr>
          <w:b/>
          <w:i/>
          <w:color w:val="C00000"/>
          <w:highlight w:val="lightGray"/>
        </w:rPr>
        <w:t>simple majority of shareholders (i.e. no shareholders are to be given specific director appointment rights).</w:t>
      </w:r>
      <w:r w:rsidRPr="001D0E9E">
        <w:rPr>
          <w:b/>
          <w:color w:val="C00000"/>
          <w:highlight w:val="lightGray"/>
        </w:rPr>
        <w:t>]</w:t>
      </w:r>
    </w:p>
    <w:p w14:paraId="6C51E1E6" w14:textId="77777777" w:rsidR="00A61458" w:rsidRPr="007C4593" w:rsidRDefault="008509B5" w:rsidP="00870657">
      <w:pPr>
        <w:pStyle w:val="OutlinenumberedLevel3"/>
        <w:keepNext/>
        <w:spacing w:before="0"/>
        <w:ind w:left="1134"/>
        <w:rPr>
          <w:i/>
        </w:rPr>
      </w:pPr>
      <w:bookmarkStart w:id="4" w:name="_Ref461702122"/>
      <w:r w:rsidRPr="007C4593">
        <w:t>[</w:t>
      </w:r>
      <w:r w:rsidR="00D667EB" w:rsidRPr="007C4593">
        <w:rPr>
          <w:i/>
        </w:rPr>
        <w:t>At the date of this Agreement</w:t>
      </w:r>
      <w:r w:rsidR="00B1549F" w:rsidRPr="007C4593">
        <w:rPr>
          <w:i/>
        </w:rPr>
        <w:t>, the B</w:t>
      </w:r>
      <w:r w:rsidR="00A61458" w:rsidRPr="007C4593">
        <w:rPr>
          <w:i/>
        </w:rPr>
        <w:t xml:space="preserve">oard </w:t>
      </w:r>
      <w:r w:rsidR="00FD4D08" w:rsidRPr="007C4593">
        <w:rPr>
          <w:i/>
        </w:rPr>
        <w:t>comprises</w:t>
      </w:r>
      <w:r w:rsidR="00A61458" w:rsidRPr="007C4593">
        <w:rPr>
          <w:i/>
        </w:rPr>
        <w:t>:</w:t>
      </w:r>
      <w:bookmarkEnd w:id="4"/>
    </w:p>
    <w:p w14:paraId="6C51E1E7" w14:textId="6462E7BC" w:rsidR="00A61458" w:rsidRPr="007C4593" w:rsidRDefault="00C34F57" w:rsidP="00870657">
      <w:pPr>
        <w:tabs>
          <w:tab w:val="clear" w:pos="567"/>
          <w:tab w:val="left" w:pos="1134"/>
        </w:tabs>
        <w:ind w:left="1134"/>
        <w:rPr>
          <w:i/>
        </w:rPr>
      </w:pPr>
      <w:r w:rsidRPr="007C4593">
        <w:rPr>
          <w:i/>
        </w:rPr>
        <w:t>[</w:t>
      </w:r>
      <w:r w:rsidR="00872528" w:rsidRPr="007C4593">
        <w:rPr>
          <w:i/>
        </w:rPr>
        <w:t>Insert name]</w:t>
      </w:r>
      <w:r w:rsidR="00A61458" w:rsidRPr="007C4593">
        <w:rPr>
          <w:i/>
        </w:rPr>
        <w:t xml:space="preserve"> </w:t>
      </w:r>
      <w:r w:rsidR="008C0712" w:rsidRPr="007C4593">
        <w:rPr>
          <w:i/>
        </w:rPr>
        <w:t xml:space="preserve">(appointed by </w:t>
      </w:r>
      <w:r w:rsidR="00D503FE" w:rsidRPr="007C4593">
        <w:rPr>
          <w:i/>
        </w:rPr>
        <w:t>[</w:t>
      </w:r>
      <w:r w:rsidR="00DB7B1C" w:rsidRPr="007C4593">
        <w:rPr>
          <w:i/>
        </w:rPr>
        <w:t xml:space="preserve">insert name of appointing </w:t>
      </w:r>
      <w:r w:rsidR="00127306">
        <w:rPr>
          <w:i/>
        </w:rPr>
        <w:t>S</w:t>
      </w:r>
      <w:r w:rsidR="00DB7B1C" w:rsidRPr="007C4593">
        <w:rPr>
          <w:i/>
        </w:rPr>
        <w:t>hareholder</w:t>
      </w:r>
      <w:r w:rsidR="00D503FE" w:rsidRPr="007C4593">
        <w:rPr>
          <w:i/>
        </w:rPr>
        <w:t>]</w:t>
      </w:r>
      <w:r w:rsidR="00A66700">
        <w:rPr>
          <w:i/>
        </w:rPr>
        <w:t xml:space="preserve"> under clause </w:t>
      </w:r>
      <w:r w:rsidR="00A66700">
        <w:rPr>
          <w:i/>
        </w:rPr>
        <w:fldChar w:fldCharType="begin"/>
      </w:r>
      <w:r w:rsidR="00A66700">
        <w:rPr>
          <w:i/>
        </w:rPr>
        <w:instrText xml:space="preserve"> REF _Ref461702134 \w \h </w:instrText>
      </w:r>
      <w:r w:rsidR="00A66700">
        <w:rPr>
          <w:i/>
        </w:rPr>
      </w:r>
      <w:r w:rsidR="00A66700">
        <w:rPr>
          <w:i/>
        </w:rPr>
        <w:fldChar w:fldCharType="separate"/>
      </w:r>
      <w:r w:rsidR="00A91D13">
        <w:rPr>
          <w:i/>
        </w:rPr>
        <w:t>4.1c</w:t>
      </w:r>
      <w:r w:rsidR="00A66700">
        <w:rPr>
          <w:i/>
        </w:rPr>
        <w:fldChar w:fldCharType="end"/>
      </w:r>
      <w:r w:rsidR="00A61458" w:rsidRPr="007C4593">
        <w:rPr>
          <w:i/>
        </w:rPr>
        <w:t>)</w:t>
      </w:r>
    </w:p>
    <w:p w14:paraId="6C51E1E8" w14:textId="4140242B" w:rsidR="00A61458" w:rsidRPr="007C4593" w:rsidRDefault="00C34F57" w:rsidP="00870657">
      <w:pPr>
        <w:tabs>
          <w:tab w:val="clear" w:pos="567"/>
          <w:tab w:val="left" w:pos="1134"/>
        </w:tabs>
        <w:ind w:left="1134"/>
        <w:rPr>
          <w:i/>
        </w:rPr>
      </w:pPr>
      <w:r w:rsidRPr="007C4593">
        <w:rPr>
          <w:i/>
        </w:rPr>
        <w:t>[</w:t>
      </w:r>
      <w:r w:rsidR="00872528" w:rsidRPr="007C4593">
        <w:rPr>
          <w:i/>
        </w:rPr>
        <w:t>Insert name</w:t>
      </w:r>
      <w:r w:rsidRPr="007C4593">
        <w:rPr>
          <w:i/>
        </w:rPr>
        <w:t xml:space="preserve">] </w:t>
      </w:r>
      <w:r w:rsidR="008227C2" w:rsidRPr="007C4593">
        <w:rPr>
          <w:i/>
        </w:rPr>
        <w:t xml:space="preserve">(appointed by </w:t>
      </w:r>
      <w:r w:rsidR="00D503FE" w:rsidRPr="007C4593">
        <w:rPr>
          <w:i/>
        </w:rPr>
        <w:t>[</w:t>
      </w:r>
      <w:r w:rsidR="00DB7B1C" w:rsidRPr="007C4593">
        <w:rPr>
          <w:i/>
        </w:rPr>
        <w:t xml:space="preserve">insert name of appointing </w:t>
      </w:r>
      <w:r w:rsidR="00127306">
        <w:rPr>
          <w:i/>
        </w:rPr>
        <w:t>S</w:t>
      </w:r>
      <w:r w:rsidR="00DB7B1C" w:rsidRPr="007C4593">
        <w:rPr>
          <w:i/>
        </w:rPr>
        <w:t>hareholder</w:t>
      </w:r>
      <w:r w:rsidR="00D503FE" w:rsidRPr="007C4593">
        <w:rPr>
          <w:i/>
        </w:rPr>
        <w:t>]</w:t>
      </w:r>
      <w:r w:rsidR="00A66700">
        <w:rPr>
          <w:i/>
        </w:rPr>
        <w:t xml:space="preserve"> under clause </w:t>
      </w:r>
      <w:r w:rsidR="00A66700">
        <w:rPr>
          <w:i/>
        </w:rPr>
        <w:fldChar w:fldCharType="begin"/>
      </w:r>
      <w:r w:rsidR="00A66700">
        <w:rPr>
          <w:i/>
        </w:rPr>
        <w:instrText xml:space="preserve"> REF _Ref461702134 \w \h </w:instrText>
      </w:r>
      <w:r w:rsidR="00A66700">
        <w:rPr>
          <w:i/>
        </w:rPr>
      </w:r>
      <w:r w:rsidR="00A66700">
        <w:rPr>
          <w:i/>
        </w:rPr>
        <w:fldChar w:fldCharType="separate"/>
      </w:r>
      <w:r w:rsidR="00A91D13">
        <w:rPr>
          <w:i/>
        </w:rPr>
        <w:t>4.1c</w:t>
      </w:r>
      <w:r w:rsidR="00A66700">
        <w:rPr>
          <w:i/>
        </w:rPr>
        <w:fldChar w:fldCharType="end"/>
      </w:r>
      <w:r w:rsidR="00A61458" w:rsidRPr="007C4593">
        <w:rPr>
          <w:i/>
        </w:rPr>
        <w:t>)</w:t>
      </w:r>
    </w:p>
    <w:p w14:paraId="6C51E1E9" w14:textId="406F60D3" w:rsidR="00A61458" w:rsidRPr="005179B6" w:rsidRDefault="00C34F57" w:rsidP="00870657">
      <w:pPr>
        <w:tabs>
          <w:tab w:val="clear" w:pos="567"/>
          <w:tab w:val="left" w:pos="1134"/>
        </w:tabs>
        <w:ind w:left="1134"/>
      </w:pPr>
      <w:r w:rsidRPr="007C4593">
        <w:rPr>
          <w:i/>
        </w:rPr>
        <w:t>[</w:t>
      </w:r>
      <w:r w:rsidR="00872528" w:rsidRPr="007C4593">
        <w:rPr>
          <w:i/>
        </w:rPr>
        <w:t>Insert name</w:t>
      </w:r>
      <w:r w:rsidRPr="007C4593">
        <w:rPr>
          <w:i/>
        </w:rPr>
        <w:t xml:space="preserve">] </w:t>
      </w:r>
      <w:r w:rsidR="008227C2" w:rsidRPr="007C4593">
        <w:rPr>
          <w:i/>
        </w:rPr>
        <w:t xml:space="preserve">(appointed by </w:t>
      </w:r>
      <w:r w:rsidR="00D503FE" w:rsidRPr="007C4593">
        <w:rPr>
          <w:i/>
        </w:rPr>
        <w:t>[</w:t>
      </w:r>
      <w:r w:rsidR="00DB7B1C" w:rsidRPr="007C4593">
        <w:rPr>
          <w:i/>
        </w:rPr>
        <w:t xml:space="preserve">insert name of appointing </w:t>
      </w:r>
      <w:r w:rsidR="00127306">
        <w:rPr>
          <w:i/>
        </w:rPr>
        <w:t>S</w:t>
      </w:r>
      <w:r w:rsidR="00DB7B1C" w:rsidRPr="007C4593">
        <w:rPr>
          <w:i/>
        </w:rPr>
        <w:t>hareholder</w:t>
      </w:r>
      <w:r w:rsidR="00D503FE" w:rsidRPr="007C4593">
        <w:rPr>
          <w:i/>
        </w:rPr>
        <w:t>]</w:t>
      </w:r>
      <w:r w:rsidR="00A66700" w:rsidRPr="00A66700">
        <w:rPr>
          <w:i/>
        </w:rPr>
        <w:t xml:space="preserve"> </w:t>
      </w:r>
      <w:r w:rsidR="00A66700">
        <w:rPr>
          <w:i/>
        </w:rPr>
        <w:t xml:space="preserve">under clause </w:t>
      </w:r>
      <w:r w:rsidR="00A66700">
        <w:rPr>
          <w:i/>
        </w:rPr>
        <w:fldChar w:fldCharType="begin"/>
      </w:r>
      <w:r w:rsidR="00A66700">
        <w:rPr>
          <w:i/>
        </w:rPr>
        <w:instrText xml:space="preserve"> REF _Ref461702134 \w \h </w:instrText>
      </w:r>
      <w:r w:rsidR="00A66700">
        <w:rPr>
          <w:i/>
        </w:rPr>
      </w:r>
      <w:r w:rsidR="00A66700">
        <w:rPr>
          <w:i/>
        </w:rPr>
        <w:fldChar w:fldCharType="separate"/>
      </w:r>
      <w:r w:rsidR="00A91D13">
        <w:rPr>
          <w:i/>
        </w:rPr>
        <w:t>4.1c</w:t>
      </w:r>
      <w:r w:rsidR="00A66700">
        <w:rPr>
          <w:i/>
        </w:rPr>
        <w:fldChar w:fldCharType="end"/>
      </w:r>
      <w:r w:rsidR="00A61458" w:rsidRPr="007C4593">
        <w:rPr>
          <w:i/>
        </w:rPr>
        <w:t>)</w:t>
      </w:r>
      <w:r w:rsidR="008509B5" w:rsidRPr="005179B6">
        <w:t>]</w:t>
      </w:r>
    </w:p>
    <w:p w14:paraId="6C51E1EA" w14:textId="651BD835" w:rsidR="00700385" w:rsidRPr="00220375" w:rsidRDefault="005C57AF" w:rsidP="00870657">
      <w:pPr>
        <w:pStyle w:val="OutlinenumberedLevel3"/>
        <w:spacing w:before="0"/>
        <w:rPr>
          <w:i/>
        </w:rPr>
      </w:pPr>
      <w:bookmarkStart w:id="5" w:name="_Ref461702134"/>
      <w:r w:rsidRPr="00660DBE">
        <w:t>[</w:t>
      </w:r>
      <w:r w:rsidRPr="00660DBE">
        <w:rPr>
          <w:i/>
        </w:rPr>
        <w:t xml:space="preserve">Each of [list </w:t>
      </w:r>
      <w:r w:rsidR="001C502B">
        <w:rPr>
          <w:i/>
        </w:rPr>
        <w:t>S</w:t>
      </w:r>
      <w:r w:rsidRPr="00660DBE">
        <w:rPr>
          <w:i/>
        </w:rPr>
        <w:t xml:space="preserve">hareholders with appointment rights] </w:t>
      </w:r>
      <w:r w:rsidR="00FD4D08" w:rsidRPr="00660DBE">
        <w:rPr>
          <w:i/>
        </w:rPr>
        <w:t>has</w:t>
      </w:r>
      <w:r w:rsidRPr="00660DBE">
        <w:rPr>
          <w:i/>
        </w:rPr>
        <w:t>, while</w:t>
      </w:r>
      <w:r w:rsidRPr="008025DE">
        <w:rPr>
          <w:i/>
        </w:rPr>
        <w:t xml:space="preserve"> it holds at least 20% of the Shares</w:t>
      </w:r>
      <w:r w:rsidR="00BF7A8D">
        <w:rPr>
          <w:i/>
        </w:rPr>
        <w:t xml:space="preserve"> carrying Voting Rights</w:t>
      </w:r>
      <w:r>
        <w:rPr>
          <w:i/>
        </w:rPr>
        <w:t>,</w:t>
      </w:r>
      <w:r w:rsidR="00FD4D08" w:rsidRPr="005C57AF">
        <w:rPr>
          <w:i/>
        </w:rPr>
        <w:t xml:space="preserve"> the right to appoint one </w:t>
      </w:r>
      <w:r w:rsidR="002C5345" w:rsidRPr="005C57AF">
        <w:rPr>
          <w:i/>
        </w:rPr>
        <w:t>D</w:t>
      </w:r>
      <w:r w:rsidR="00FD4D08" w:rsidRPr="005C57AF">
        <w:rPr>
          <w:i/>
        </w:rPr>
        <w:t>irector</w:t>
      </w:r>
      <w:r w:rsidR="00660DBE">
        <w:rPr>
          <w:i/>
        </w:rPr>
        <w:t xml:space="preserve"> by written notice to the Board</w:t>
      </w:r>
      <w:r w:rsidR="00FD4D08" w:rsidRPr="005C57AF">
        <w:rPr>
          <w:i/>
        </w:rPr>
        <w:t>.  A Shareholder who ap</w:t>
      </w:r>
      <w:r w:rsidR="002C5345" w:rsidRPr="005C57AF">
        <w:rPr>
          <w:i/>
        </w:rPr>
        <w:t>pointed a D</w:t>
      </w:r>
      <w:r w:rsidR="008D7AC2" w:rsidRPr="00055B2A">
        <w:rPr>
          <w:i/>
        </w:rPr>
        <w:t xml:space="preserve">irector under </w:t>
      </w:r>
      <w:r w:rsidR="008D7AC2" w:rsidRPr="00377108">
        <w:rPr>
          <w:i/>
        </w:rPr>
        <w:t xml:space="preserve">this clause </w:t>
      </w:r>
      <w:r w:rsidR="00CF58B2">
        <w:rPr>
          <w:i/>
        </w:rPr>
        <w:fldChar w:fldCharType="begin"/>
      </w:r>
      <w:r w:rsidR="00CF58B2">
        <w:rPr>
          <w:i/>
        </w:rPr>
        <w:instrText xml:space="preserve"> REF _Ref461702134 \w \h </w:instrText>
      </w:r>
      <w:r w:rsidR="00CF58B2">
        <w:rPr>
          <w:i/>
        </w:rPr>
      </w:r>
      <w:r w:rsidR="00CF58B2">
        <w:rPr>
          <w:i/>
        </w:rPr>
        <w:fldChar w:fldCharType="separate"/>
      </w:r>
      <w:r w:rsidR="00A91D13">
        <w:rPr>
          <w:i/>
        </w:rPr>
        <w:t>4.1c</w:t>
      </w:r>
      <w:r w:rsidR="00CF58B2">
        <w:rPr>
          <w:i/>
        </w:rPr>
        <w:fldChar w:fldCharType="end"/>
      </w:r>
      <w:r w:rsidR="002C5345" w:rsidRPr="006E6E0E">
        <w:rPr>
          <w:i/>
        </w:rPr>
        <w:t xml:space="preserve"> may remove that D</w:t>
      </w:r>
      <w:r w:rsidR="00FD4D08" w:rsidRPr="00925542">
        <w:rPr>
          <w:i/>
        </w:rPr>
        <w:t>irector at any time by written notice to the Board</w:t>
      </w:r>
      <w:r w:rsidR="00695DB0">
        <w:rPr>
          <w:i/>
        </w:rPr>
        <w:t xml:space="preserve">, and that Director vacates office if at any time the </w:t>
      </w:r>
      <w:r w:rsidR="00531689">
        <w:rPr>
          <w:i/>
        </w:rPr>
        <w:t xml:space="preserve">appointing </w:t>
      </w:r>
      <w:r w:rsidR="00695DB0">
        <w:rPr>
          <w:i/>
        </w:rPr>
        <w:t>S</w:t>
      </w:r>
      <w:r w:rsidR="0079037C">
        <w:rPr>
          <w:i/>
        </w:rPr>
        <w:t xml:space="preserve">hareholder </w:t>
      </w:r>
      <w:r w:rsidR="00531689">
        <w:rPr>
          <w:i/>
        </w:rPr>
        <w:t>no longer satisfies the shareholding threshold set out in this clause</w:t>
      </w:r>
      <w:r w:rsidR="00FD4D08" w:rsidRPr="00925542">
        <w:rPr>
          <w:i/>
        </w:rPr>
        <w:t>.</w:t>
      </w:r>
      <w:r w:rsidR="008509B5" w:rsidRPr="002303F4">
        <w:rPr>
          <w:iCs/>
        </w:rPr>
        <w:t>]</w:t>
      </w:r>
      <w:bookmarkEnd w:id="5"/>
      <w:r w:rsidR="00F52515" w:rsidRPr="00220375">
        <w:rPr>
          <w:i/>
        </w:rPr>
        <w:t xml:space="preserve">  </w:t>
      </w:r>
    </w:p>
    <w:p w14:paraId="0CAF64F4" w14:textId="03DFDD2B" w:rsidR="00D438DB" w:rsidRDefault="00A17E3F" w:rsidP="00870657">
      <w:pPr>
        <w:pStyle w:val="OutlinenumberedLevel3"/>
        <w:spacing w:before="0"/>
      </w:pPr>
      <w:r w:rsidRPr="005179B6">
        <w:t xml:space="preserve">The </w:t>
      </w:r>
      <w:r w:rsidR="00FD4D08" w:rsidRPr="005179B6">
        <w:t>S</w:t>
      </w:r>
      <w:r w:rsidRPr="005179B6">
        <w:t>hare</w:t>
      </w:r>
      <w:r w:rsidR="002C5345" w:rsidRPr="005179B6">
        <w:t>holders may appoint additional D</w:t>
      </w:r>
      <w:r w:rsidRPr="005179B6">
        <w:t>irectors</w:t>
      </w:r>
      <w:r w:rsidR="00D438DB">
        <w:t xml:space="preserve"> up</w:t>
      </w:r>
      <w:r w:rsidRPr="005179B6">
        <w:t xml:space="preserve"> to t</w:t>
      </w:r>
      <w:r w:rsidR="00A72013" w:rsidRPr="005179B6">
        <w:t xml:space="preserve">he maximum stated in clause </w:t>
      </w:r>
      <w:r w:rsidR="00CF58B2">
        <w:fldChar w:fldCharType="begin"/>
      </w:r>
      <w:r w:rsidR="00CF58B2">
        <w:instrText xml:space="preserve"> REF _Ref461702262 \w \h </w:instrText>
      </w:r>
      <w:r w:rsidR="00CF58B2">
        <w:fldChar w:fldCharType="separate"/>
      </w:r>
      <w:r w:rsidR="00A91D13">
        <w:t>4.1a</w:t>
      </w:r>
      <w:r w:rsidR="00CF58B2">
        <w:fldChar w:fldCharType="end"/>
      </w:r>
      <w:r w:rsidR="00D438DB">
        <w:t>,</w:t>
      </w:r>
      <w:r w:rsidR="00B46CCA">
        <w:t xml:space="preserve"> and may remove those additional Directors,</w:t>
      </w:r>
      <w:r w:rsidR="00D438DB">
        <w:t xml:space="preserve"> by:</w:t>
      </w:r>
    </w:p>
    <w:p w14:paraId="664E5607" w14:textId="719EC498" w:rsidR="00D438DB" w:rsidRDefault="00D438DB" w:rsidP="00D438DB">
      <w:pPr>
        <w:pStyle w:val="OutlinenumberedLevel4"/>
      </w:pPr>
      <w:r>
        <w:t>a written notice to the Company signed by Shareholders holding Shares carrying together more than 50% of the voting rights entitled to be exercised on any resolution to appoint</w:t>
      </w:r>
      <w:r w:rsidR="00B46CCA">
        <w:t xml:space="preserve"> or remove</w:t>
      </w:r>
      <w:r>
        <w:t xml:space="preserve"> a Director</w:t>
      </w:r>
      <w:r w:rsidR="00B46CCA">
        <w:t xml:space="preserve"> (as applicable)</w:t>
      </w:r>
      <w:r>
        <w:t>; or</w:t>
      </w:r>
    </w:p>
    <w:p w14:paraId="6C51E1EB" w14:textId="6A572505" w:rsidR="00A17E3F" w:rsidRPr="005179B6" w:rsidRDefault="00D438DB" w:rsidP="00D438DB">
      <w:pPr>
        <w:pStyle w:val="OutlinenumberedLevel4"/>
      </w:pPr>
      <w:r>
        <w:t>an ordinary resolution</w:t>
      </w:r>
      <w:r w:rsidR="00A17E3F" w:rsidRPr="005179B6">
        <w:t>.</w:t>
      </w:r>
    </w:p>
    <w:p w14:paraId="6C51E1EC" w14:textId="77777777" w:rsidR="008509B5" w:rsidRPr="005179B6" w:rsidRDefault="008509B5" w:rsidP="00870657">
      <w:pPr>
        <w:pStyle w:val="OutlinenumberedLevel3"/>
        <w:numPr>
          <w:ilvl w:val="0"/>
          <w:numId w:val="0"/>
        </w:numPr>
        <w:spacing w:before="0"/>
        <w:ind w:left="1135"/>
        <w:rPr>
          <w:b/>
          <w:color w:val="C00000"/>
        </w:rPr>
      </w:pPr>
      <w:r w:rsidRPr="001D0E9E">
        <w:rPr>
          <w:b/>
          <w:color w:val="C00000"/>
          <w:highlight w:val="lightGray"/>
        </w:rPr>
        <w:t>[</w:t>
      </w:r>
      <w:r w:rsidRPr="001D0E9E">
        <w:rPr>
          <w:b/>
          <w:i/>
          <w:color w:val="C00000"/>
          <w:highlight w:val="lightGray"/>
        </w:rPr>
        <w:t>User note:  Delete clause 4.1e below if clauses 4.1 b and c above have been deleted</w:t>
      </w:r>
      <w:r w:rsidRPr="001D0E9E">
        <w:rPr>
          <w:b/>
          <w:color w:val="C00000"/>
          <w:highlight w:val="lightGray"/>
        </w:rPr>
        <w:t>.]</w:t>
      </w:r>
    </w:p>
    <w:p w14:paraId="6C51E1ED" w14:textId="7BCE9B9E" w:rsidR="0006684C" w:rsidRPr="005179B6" w:rsidRDefault="008509B5" w:rsidP="00870657">
      <w:pPr>
        <w:pStyle w:val="OutlinenumberedLevel3"/>
        <w:spacing w:before="0"/>
      </w:pPr>
      <w:r w:rsidRPr="005179B6">
        <w:t>[</w:t>
      </w:r>
      <w:r w:rsidR="0006684C" w:rsidRPr="005179B6">
        <w:rPr>
          <w:i/>
        </w:rPr>
        <w:t xml:space="preserve">If a </w:t>
      </w:r>
      <w:r w:rsidR="00FD4D08" w:rsidRPr="005179B6">
        <w:rPr>
          <w:i/>
        </w:rPr>
        <w:t>S</w:t>
      </w:r>
      <w:r w:rsidR="0006684C" w:rsidRPr="005179B6">
        <w:rPr>
          <w:i/>
        </w:rPr>
        <w:t>hareholder wishes to exercise its right to appo</w:t>
      </w:r>
      <w:r w:rsidR="002C5345" w:rsidRPr="005179B6">
        <w:rPr>
          <w:i/>
        </w:rPr>
        <w:t>int a D</w:t>
      </w:r>
      <w:r w:rsidR="00A72013" w:rsidRPr="005179B6">
        <w:rPr>
          <w:i/>
        </w:rPr>
        <w:t xml:space="preserve">irector under clause </w:t>
      </w:r>
      <w:r w:rsidR="00CF58B2">
        <w:rPr>
          <w:i/>
        </w:rPr>
        <w:fldChar w:fldCharType="begin"/>
      </w:r>
      <w:r w:rsidR="00CF58B2">
        <w:rPr>
          <w:i/>
        </w:rPr>
        <w:instrText xml:space="preserve"> REF _Ref461702134 \w \h </w:instrText>
      </w:r>
      <w:r w:rsidR="00CF58B2">
        <w:rPr>
          <w:i/>
        </w:rPr>
      </w:r>
      <w:r w:rsidR="00CF58B2">
        <w:rPr>
          <w:i/>
        </w:rPr>
        <w:fldChar w:fldCharType="separate"/>
      </w:r>
      <w:r w:rsidR="00A91D13">
        <w:rPr>
          <w:i/>
        </w:rPr>
        <w:t>4.1c</w:t>
      </w:r>
      <w:r w:rsidR="00CF58B2">
        <w:rPr>
          <w:i/>
        </w:rPr>
        <w:fldChar w:fldCharType="end"/>
      </w:r>
      <w:r w:rsidR="002C5345" w:rsidRPr="005179B6">
        <w:rPr>
          <w:i/>
        </w:rPr>
        <w:t xml:space="preserve"> but the maximum number of D</w:t>
      </w:r>
      <w:r w:rsidR="0006684C" w:rsidRPr="005179B6">
        <w:rPr>
          <w:i/>
        </w:rPr>
        <w:t>irec</w:t>
      </w:r>
      <w:r w:rsidR="00A72013" w:rsidRPr="005179B6">
        <w:rPr>
          <w:i/>
        </w:rPr>
        <w:t xml:space="preserve">tors permitted under clause </w:t>
      </w:r>
      <w:r w:rsidR="00CF58B2">
        <w:rPr>
          <w:i/>
        </w:rPr>
        <w:fldChar w:fldCharType="begin"/>
      </w:r>
      <w:r w:rsidR="00CF58B2">
        <w:rPr>
          <w:i/>
        </w:rPr>
        <w:instrText xml:space="preserve"> REF _Ref461702262 \w \h </w:instrText>
      </w:r>
      <w:r w:rsidR="00CF58B2">
        <w:rPr>
          <w:i/>
        </w:rPr>
      </w:r>
      <w:r w:rsidR="00CF58B2">
        <w:rPr>
          <w:i/>
        </w:rPr>
        <w:fldChar w:fldCharType="separate"/>
      </w:r>
      <w:r w:rsidR="00A91D13">
        <w:rPr>
          <w:i/>
        </w:rPr>
        <w:t>4.1a</w:t>
      </w:r>
      <w:r w:rsidR="00CF58B2">
        <w:rPr>
          <w:i/>
        </w:rPr>
        <w:fldChar w:fldCharType="end"/>
      </w:r>
      <w:r w:rsidR="0006684C" w:rsidRPr="005179B6">
        <w:rPr>
          <w:i/>
        </w:rPr>
        <w:t xml:space="preserve"> has been reached,</w:t>
      </w:r>
      <w:r w:rsidR="002C5345" w:rsidRPr="005179B6">
        <w:rPr>
          <w:i/>
        </w:rPr>
        <w:t xml:space="preserve"> the Shareholders must cause a D</w:t>
      </w:r>
      <w:r w:rsidR="0006684C" w:rsidRPr="005179B6">
        <w:rPr>
          <w:i/>
        </w:rPr>
        <w:t xml:space="preserve">irector who </w:t>
      </w:r>
      <w:r w:rsidR="00441914" w:rsidRPr="005179B6">
        <w:rPr>
          <w:i/>
        </w:rPr>
        <w:t>is not a</w:t>
      </w:r>
      <w:r w:rsidR="00FA1C39">
        <w:rPr>
          <w:i/>
        </w:rPr>
        <w:t xml:space="preserve"> Nominated </w:t>
      </w:r>
      <w:r w:rsidR="00441914" w:rsidRPr="005179B6">
        <w:rPr>
          <w:i/>
        </w:rPr>
        <w:t>Director</w:t>
      </w:r>
      <w:r w:rsidR="0006684C" w:rsidRPr="005179B6">
        <w:rPr>
          <w:i/>
        </w:rPr>
        <w:t xml:space="preserve"> (</w:t>
      </w:r>
      <w:r w:rsidR="00F3444A" w:rsidRPr="005179B6">
        <w:rPr>
          <w:b/>
          <w:i/>
        </w:rPr>
        <w:t>A</w:t>
      </w:r>
      <w:r w:rsidR="00FD4D08" w:rsidRPr="005179B6">
        <w:rPr>
          <w:b/>
          <w:i/>
        </w:rPr>
        <w:t>dditional</w:t>
      </w:r>
      <w:r w:rsidR="00F3444A" w:rsidRPr="005179B6">
        <w:rPr>
          <w:b/>
          <w:i/>
        </w:rPr>
        <w:t xml:space="preserve"> D</w:t>
      </w:r>
      <w:r w:rsidR="0006684C" w:rsidRPr="005179B6">
        <w:rPr>
          <w:b/>
          <w:i/>
        </w:rPr>
        <w:t>irector</w:t>
      </w:r>
      <w:r w:rsidR="0006684C" w:rsidRPr="005179B6">
        <w:rPr>
          <w:i/>
        </w:rPr>
        <w:t xml:space="preserve">) to resign.  If there is more than one </w:t>
      </w:r>
      <w:r w:rsidR="00F3444A" w:rsidRPr="005179B6">
        <w:rPr>
          <w:i/>
        </w:rPr>
        <w:t>A</w:t>
      </w:r>
      <w:r w:rsidR="00FD4D08" w:rsidRPr="005179B6">
        <w:rPr>
          <w:i/>
        </w:rPr>
        <w:t>dditional</w:t>
      </w:r>
      <w:r w:rsidR="00F3444A" w:rsidRPr="005179B6">
        <w:rPr>
          <w:i/>
        </w:rPr>
        <w:t xml:space="preserve"> D</w:t>
      </w:r>
      <w:r w:rsidR="0006684C" w:rsidRPr="005179B6">
        <w:rPr>
          <w:i/>
        </w:rPr>
        <w:t xml:space="preserve">irector and the Shareholders cannot agree on which of them is to resign, the </w:t>
      </w:r>
      <w:r w:rsidR="00F3444A" w:rsidRPr="005179B6">
        <w:rPr>
          <w:i/>
        </w:rPr>
        <w:t>A</w:t>
      </w:r>
      <w:r w:rsidR="00FD4D08" w:rsidRPr="005179B6">
        <w:rPr>
          <w:i/>
        </w:rPr>
        <w:t>dditional</w:t>
      </w:r>
      <w:r w:rsidR="00F3444A" w:rsidRPr="005179B6">
        <w:rPr>
          <w:i/>
        </w:rPr>
        <w:t xml:space="preserve"> D</w:t>
      </w:r>
      <w:r w:rsidR="0006684C" w:rsidRPr="005179B6">
        <w:rPr>
          <w:i/>
        </w:rPr>
        <w:t xml:space="preserve">irector to resign </w:t>
      </w:r>
      <w:r w:rsidR="0000486C" w:rsidRPr="005179B6">
        <w:rPr>
          <w:i/>
        </w:rPr>
        <w:t>will</w:t>
      </w:r>
      <w:r w:rsidR="0006684C" w:rsidRPr="005179B6">
        <w:rPr>
          <w:i/>
        </w:rPr>
        <w:t xml:space="preserve"> be determined by drawing of lots.</w:t>
      </w:r>
      <w:r w:rsidRPr="005179B6">
        <w:t>]</w:t>
      </w:r>
    </w:p>
    <w:p w14:paraId="6C51E1EE" w14:textId="17E6415D" w:rsidR="00A61458" w:rsidRPr="001F0A4F" w:rsidRDefault="00130233" w:rsidP="00870657">
      <w:pPr>
        <w:pStyle w:val="OutlinenumberedLevel3"/>
        <w:spacing w:before="0"/>
      </w:pPr>
      <w:r w:rsidRPr="005179B6">
        <w:lastRenderedPageBreak/>
        <w:t xml:space="preserve">The </w:t>
      </w:r>
      <w:r w:rsidR="00B1549F" w:rsidRPr="005179B6">
        <w:t>B</w:t>
      </w:r>
      <w:r w:rsidR="00DA0E8B" w:rsidRPr="005179B6">
        <w:t xml:space="preserve">oard </w:t>
      </w:r>
      <w:r w:rsidR="0000486C" w:rsidRPr="005179B6">
        <w:t>will</w:t>
      </w:r>
      <w:r w:rsidR="00DA0E8B" w:rsidRPr="005179B6">
        <w:t xml:space="preserve"> appoint</w:t>
      </w:r>
      <w:r w:rsidR="002C5345" w:rsidRPr="005179B6">
        <w:t xml:space="preserve"> one of the D</w:t>
      </w:r>
      <w:r w:rsidRPr="005179B6">
        <w:t>irec</w:t>
      </w:r>
      <w:r w:rsidR="00B1549F" w:rsidRPr="005179B6">
        <w:t>tors to act as chair</w:t>
      </w:r>
      <w:r w:rsidR="008E3407">
        <w:t>person</w:t>
      </w:r>
      <w:r w:rsidR="00B1549F" w:rsidRPr="005179B6">
        <w:t xml:space="preserve"> of the B</w:t>
      </w:r>
      <w:r w:rsidRPr="005179B6">
        <w:t>oard on the</w:t>
      </w:r>
      <w:r w:rsidRPr="001F0A4F">
        <w:t xml:space="preserve"> following basis:</w:t>
      </w:r>
    </w:p>
    <w:p w14:paraId="6C51E1EF" w14:textId="77777777" w:rsidR="00130233" w:rsidRPr="001F0A4F" w:rsidRDefault="0088380A" w:rsidP="00870657">
      <w:pPr>
        <w:pStyle w:val="OutlinenumberedLevel4"/>
        <w:spacing w:before="0"/>
      </w:pPr>
      <w:r w:rsidRPr="001F0A4F">
        <w:t>h</w:t>
      </w:r>
      <w:r w:rsidR="002D4966" w:rsidRPr="001F0A4F">
        <w:t>e or she will hold office for 12</w:t>
      </w:r>
      <w:r w:rsidR="00130233" w:rsidRPr="001F0A4F">
        <w:t xml:space="preserve"> months;</w:t>
      </w:r>
    </w:p>
    <w:p w14:paraId="6C51E1F0" w14:textId="03863170" w:rsidR="00130233" w:rsidRPr="001F0A4F" w:rsidRDefault="0088380A" w:rsidP="00870657">
      <w:pPr>
        <w:pStyle w:val="OutlinenumberedLevel4"/>
        <w:spacing w:before="0"/>
      </w:pPr>
      <w:r w:rsidRPr="001F0A4F">
        <w:t>e</w:t>
      </w:r>
      <w:r w:rsidR="00130233" w:rsidRPr="001F0A4F">
        <w:t>ach chair</w:t>
      </w:r>
      <w:r w:rsidR="008E3407">
        <w:t>person</w:t>
      </w:r>
      <w:r w:rsidR="00130233" w:rsidRPr="001F0A4F">
        <w:t xml:space="preserve"> will, at the expiry of his or her term, be eligible for re-appointment and </w:t>
      </w:r>
      <w:r w:rsidR="0000486C" w:rsidRPr="001F0A4F">
        <w:t>will</w:t>
      </w:r>
      <w:r w:rsidR="00130233" w:rsidRPr="001F0A4F">
        <w:t xml:space="preserve"> be deemed to have been removed from </w:t>
      </w:r>
      <w:r w:rsidR="0085023B" w:rsidRPr="001F0A4F">
        <w:t xml:space="preserve">that </w:t>
      </w:r>
      <w:r w:rsidR="00130233" w:rsidRPr="001F0A4F">
        <w:t>office unless he or she has been re-appointed before the end of that term;</w:t>
      </w:r>
      <w:r w:rsidRPr="001F0A4F">
        <w:t xml:space="preserve"> and</w:t>
      </w:r>
    </w:p>
    <w:p w14:paraId="6C51E1F1" w14:textId="369E94A9" w:rsidR="00130233" w:rsidRPr="001F0A4F" w:rsidRDefault="0088380A" w:rsidP="00870657">
      <w:pPr>
        <w:pStyle w:val="OutlinenumberedLevel4"/>
        <w:spacing w:before="0"/>
      </w:pPr>
      <w:r w:rsidRPr="001F0A4F">
        <w:t>a</w:t>
      </w:r>
      <w:r w:rsidR="00B1549F" w:rsidRPr="001F0A4F">
        <w:t>t meetings of the B</w:t>
      </w:r>
      <w:r w:rsidR="00130233" w:rsidRPr="001F0A4F">
        <w:t>oard, the chair</w:t>
      </w:r>
      <w:r w:rsidR="008E3407">
        <w:t>person</w:t>
      </w:r>
      <w:r w:rsidR="00130233" w:rsidRPr="001F0A4F">
        <w:t xml:space="preserve"> will vote in hi</w:t>
      </w:r>
      <w:r w:rsidR="002C5345" w:rsidRPr="001F0A4F">
        <w:t>s or her capacity as a D</w:t>
      </w:r>
      <w:r w:rsidR="00484170" w:rsidRPr="001F0A4F">
        <w:t>irector</w:t>
      </w:r>
      <w:r w:rsidR="00130233" w:rsidRPr="001F0A4F">
        <w:t xml:space="preserve"> </w:t>
      </w:r>
      <w:r w:rsidR="00A41261" w:rsidRPr="001F0A4F">
        <w:t xml:space="preserve">only </w:t>
      </w:r>
      <w:r w:rsidR="00130233" w:rsidRPr="001F0A4F">
        <w:t>and will not have a separate casting vote</w:t>
      </w:r>
      <w:r w:rsidR="00484170" w:rsidRPr="001F0A4F">
        <w:t>.</w:t>
      </w:r>
    </w:p>
    <w:p w14:paraId="6C51E1F2" w14:textId="433C0490" w:rsidR="00E60129" w:rsidRDefault="002C5345" w:rsidP="00870657">
      <w:pPr>
        <w:pStyle w:val="OutlinenumberedLevel3"/>
        <w:spacing w:before="0"/>
      </w:pPr>
      <w:r w:rsidRPr="001F0A4F">
        <w:t>Each D</w:t>
      </w:r>
      <w:r w:rsidR="00E60129" w:rsidRPr="001F0A4F">
        <w:t>ir</w:t>
      </w:r>
      <w:r w:rsidR="009738DD" w:rsidRPr="001F0A4F">
        <w:t xml:space="preserve">ector may </w:t>
      </w:r>
      <w:r w:rsidR="009738DD" w:rsidRPr="005179B6">
        <w:t>appoint an alternate D</w:t>
      </w:r>
      <w:r w:rsidR="00E60129" w:rsidRPr="005179B6">
        <w:t xml:space="preserve">irector </w:t>
      </w:r>
      <w:r w:rsidR="00445FAC">
        <w:t xml:space="preserve">who has been approved by a majority of the Directors (such approval not to be unreasonably withheld) </w:t>
      </w:r>
      <w:r w:rsidR="00E60129" w:rsidRPr="005179B6">
        <w:t xml:space="preserve">to act on his </w:t>
      </w:r>
      <w:r w:rsidR="00077C18">
        <w:t xml:space="preserve">or her </w:t>
      </w:r>
      <w:r w:rsidR="00E60129" w:rsidRPr="005179B6">
        <w:t>behalf</w:t>
      </w:r>
      <w:r w:rsidR="002078E3" w:rsidRPr="005179B6">
        <w:t xml:space="preserve"> in his </w:t>
      </w:r>
      <w:r w:rsidR="00713624">
        <w:t xml:space="preserve">or her </w:t>
      </w:r>
      <w:r w:rsidR="002078E3" w:rsidRPr="005179B6">
        <w:t>absence</w:t>
      </w:r>
      <w:r w:rsidR="00E60129" w:rsidRPr="005179B6">
        <w:t>.</w:t>
      </w:r>
    </w:p>
    <w:p w14:paraId="6C51E1F3" w14:textId="77777777" w:rsidR="005C57AF" w:rsidRPr="005C57AF" w:rsidRDefault="005C57AF" w:rsidP="00870657">
      <w:pPr>
        <w:keepNext/>
        <w:tabs>
          <w:tab w:val="clear" w:pos="567"/>
        </w:tabs>
        <w:ind w:left="567"/>
      </w:pPr>
      <w:r w:rsidRPr="001D0E9E">
        <w:rPr>
          <w:b/>
          <w:color w:val="C00000"/>
          <w:highlight w:val="lightGray"/>
        </w:rPr>
        <w:t>[</w:t>
      </w:r>
      <w:r w:rsidRPr="001D0E9E">
        <w:rPr>
          <w:b/>
          <w:i/>
          <w:color w:val="C00000"/>
          <w:highlight w:val="lightGray"/>
        </w:rPr>
        <w:t xml:space="preserve">User note:  </w:t>
      </w:r>
      <w:r>
        <w:rPr>
          <w:b/>
          <w:i/>
          <w:color w:val="C00000"/>
          <w:highlight w:val="lightGray"/>
        </w:rPr>
        <w:t xml:space="preserve">Delete clause 4.2 </w:t>
      </w:r>
      <w:r w:rsidRPr="001D0E9E">
        <w:rPr>
          <w:b/>
          <w:i/>
          <w:color w:val="C00000"/>
          <w:highlight w:val="lightGray"/>
        </w:rPr>
        <w:t xml:space="preserve">below </w:t>
      </w:r>
      <w:r>
        <w:rPr>
          <w:b/>
          <w:i/>
          <w:color w:val="C00000"/>
          <w:highlight w:val="lightGray"/>
        </w:rPr>
        <w:t>if there are no Nominated Directors</w:t>
      </w:r>
      <w:r w:rsidRPr="001D0E9E">
        <w:rPr>
          <w:b/>
          <w:i/>
          <w:color w:val="C00000"/>
          <w:highlight w:val="lightGray"/>
        </w:rPr>
        <w:t>.</w:t>
      </w:r>
      <w:r w:rsidRPr="001D0E9E">
        <w:rPr>
          <w:b/>
          <w:color w:val="C00000"/>
          <w:highlight w:val="lightGray"/>
        </w:rPr>
        <w:t>]</w:t>
      </w:r>
    </w:p>
    <w:p w14:paraId="6C51E1F4" w14:textId="596BDADD" w:rsidR="005C57AF" w:rsidRPr="001F0A4F" w:rsidRDefault="005C57AF" w:rsidP="00870657">
      <w:pPr>
        <w:pStyle w:val="OutlinenumberedLevel2"/>
        <w:spacing w:before="0"/>
      </w:pPr>
      <w:r>
        <w:rPr>
          <w:b/>
        </w:rPr>
        <w:t>[</w:t>
      </w:r>
      <w:r w:rsidRPr="008025DE">
        <w:rPr>
          <w:b/>
          <w:i/>
        </w:rPr>
        <w:t>Quorum to include Nominated Directors:</w:t>
      </w:r>
      <w:r w:rsidRPr="008025DE">
        <w:rPr>
          <w:i/>
        </w:rPr>
        <w:t xml:space="preserve">  A quorum for a meeting of the Board will be a majority of Directors </w:t>
      </w:r>
      <w:r w:rsidRPr="005C57AF">
        <w:rPr>
          <w:i/>
        </w:rPr>
        <w:t>including each of the Nominated Directors</w:t>
      </w:r>
      <w:r w:rsidRPr="008025DE">
        <w:rPr>
          <w:i/>
        </w:rPr>
        <w:t>.</w:t>
      </w:r>
      <w:r w:rsidR="00832AD7">
        <w:rPr>
          <w:i/>
        </w:rPr>
        <w:t xml:space="preserve">  If a quorum is not present within 20 minutes after the time scheduled for the start of the meeting, the meeting </w:t>
      </w:r>
      <w:r w:rsidR="00551E82">
        <w:rPr>
          <w:i/>
        </w:rPr>
        <w:t>is adjourned automatically by</w:t>
      </w:r>
      <w:r w:rsidR="00832AD7">
        <w:rPr>
          <w:i/>
        </w:rPr>
        <w:t xml:space="preserve"> two Business Days and notice of </w:t>
      </w:r>
      <w:r w:rsidR="00551E82">
        <w:rPr>
          <w:i/>
        </w:rPr>
        <w:t>adjournment</w:t>
      </w:r>
      <w:r w:rsidR="00832AD7">
        <w:rPr>
          <w:i/>
        </w:rPr>
        <w:t xml:space="preserve"> must be given to all Directors.  </w:t>
      </w:r>
      <w:r w:rsidR="00AE18F6">
        <w:rPr>
          <w:i/>
        </w:rPr>
        <w:t>If at the adjourned meeting a quorum is not present within 20 minutes after the time appointed for the meeting, the Directors present will constitute a quorum</w:t>
      </w:r>
      <w:r w:rsidR="00832AD7">
        <w:rPr>
          <w:i/>
        </w:rPr>
        <w:t>.</w:t>
      </w:r>
      <w:r w:rsidRPr="00C400FE">
        <w:rPr>
          <w:iCs/>
        </w:rPr>
        <w:t>]</w:t>
      </w:r>
    </w:p>
    <w:p w14:paraId="6C51E1F5" w14:textId="4AFC7B01" w:rsidR="007D321F" w:rsidRPr="001F0A4F" w:rsidRDefault="007D321F" w:rsidP="00870657">
      <w:pPr>
        <w:pStyle w:val="OutlinenumberedLevel2"/>
        <w:spacing w:before="0"/>
      </w:pPr>
      <w:r w:rsidRPr="0066228A">
        <w:rPr>
          <w:b/>
        </w:rPr>
        <w:t>Board meetings:</w:t>
      </w:r>
      <w:r w:rsidRPr="001F0A4F">
        <w:t xml:space="preserve">  The Board will meet monthly or as otherwise agreed by the Board.  Board meetings may take place in person or by audio or audio and visual communication as permitted by the </w:t>
      </w:r>
      <w:r w:rsidR="005B49F2">
        <w:t>C</w:t>
      </w:r>
      <w:r w:rsidRPr="001F0A4F">
        <w:t xml:space="preserve">onstitution.  Subject to clause </w:t>
      </w:r>
      <w:r w:rsidR="002D2823">
        <w:fldChar w:fldCharType="begin"/>
      </w:r>
      <w:r w:rsidR="002D2823">
        <w:instrText xml:space="preserve"> REF _Ref461702325 \w \h </w:instrText>
      </w:r>
      <w:r w:rsidR="002D2823">
        <w:fldChar w:fldCharType="separate"/>
      </w:r>
      <w:r w:rsidR="00A91D13">
        <w:t>6</w:t>
      </w:r>
      <w:r w:rsidR="002D2823">
        <w:fldChar w:fldCharType="end"/>
      </w:r>
      <w:r w:rsidRPr="001F0A4F">
        <w:t xml:space="preserve"> or where expressly provided in this Agreement, decisions will b</w:t>
      </w:r>
      <w:r w:rsidR="00F3444A" w:rsidRPr="001F0A4F">
        <w:t>e by majority vote.</w:t>
      </w:r>
      <w:r w:rsidR="00A3453B" w:rsidRPr="001F0A4F">
        <w:t xml:space="preserve">  The Company must at least </w:t>
      </w:r>
      <w:r w:rsidR="00424D16">
        <w:t>five</w:t>
      </w:r>
      <w:r w:rsidR="00F73A6D" w:rsidRPr="001F0A4F">
        <w:t xml:space="preserve"> </w:t>
      </w:r>
      <w:r w:rsidRPr="001F0A4F">
        <w:t>Business Days before each Boar</w:t>
      </w:r>
      <w:r w:rsidR="002C5345" w:rsidRPr="001F0A4F">
        <w:t>d meeting provide each D</w:t>
      </w:r>
      <w:r w:rsidR="00780DDD" w:rsidRPr="001F0A4F">
        <w:t>irector with an agenda, all relevant B</w:t>
      </w:r>
      <w:r w:rsidRPr="001F0A4F">
        <w:t>oard papers for that meeting and any other information requested by the Board.</w:t>
      </w:r>
    </w:p>
    <w:p w14:paraId="6C51E1F6" w14:textId="1DA9876D" w:rsidR="00AF29E2" w:rsidRPr="005179B6" w:rsidRDefault="00AF29E2" w:rsidP="00870657">
      <w:pPr>
        <w:pStyle w:val="OutlinenumberedLevel2"/>
        <w:numPr>
          <w:ilvl w:val="0"/>
          <w:numId w:val="0"/>
        </w:numPr>
        <w:spacing w:before="0"/>
        <w:ind w:left="567"/>
        <w:rPr>
          <w:b/>
        </w:rPr>
      </w:pPr>
      <w:r w:rsidRPr="001D0E9E">
        <w:rPr>
          <w:b/>
          <w:color w:val="C00000"/>
          <w:highlight w:val="lightGray"/>
        </w:rPr>
        <w:t>[</w:t>
      </w:r>
      <w:r w:rsidRPr="001D0E9E">
        <w:rPr>
          <w:b/>
          <w:i/>
          <w:color w:val="C00000"/>
          <w:highlight w:val="lightGray"/>
        </w:rPr>
        <w:t xml:space="preserve">User note:  Clause 4.4 </w:t>
      </w:r>
      <w:r w:rsidR="006C0E32" w:rsidRPr="001D0E9E">
        <w:rPr>
          <w:b/>
          <w:i/>
          <w:color w:val="C00000"/>
          <w:highlight w:val="lightGray"/>
        </w:rPr>
        <w:t xml:space="preserve">below </w:t>
      </w:r>
      <w:r w:rsidRPr="001D0E9E">
        <w:rPr>
          <w:b/>
          <w:i/>
          <w:color w:val="C00000"/>
          <w:highlight w:val="lightGray"/>
        </w:rPr>
        <w:t xml:space="preserve">relates to directors’ fees.  Generally, </w:t>
      </w:r>
      <w:r w:rsidR="00092523">
        <w:rPr>
          <w:b/>
          <w:i/>
          <w:color w:val="C00000"/>
          <w:highlight w:val="lightGray"/>
        </w:rPr>
        <w:t xml:space="preserve">founder </w:t>
      </w:r>
      <w:r w:rsidRPr="001D0E9E">
        <w:rPr>
          <w:b/>
          <w:i/>
          <w:color w:val="C00000"/>
          <w:highlight w:val="lightGray"/>
        </w:rPr>
        <w:t xml:space="preserve">directors of early stage companies are not paid a directors’ fee.  Where the </w:t>
      </w:r>
      <w:r w:rsidR="006E6E0E">
        <w:rPr>
          <w:b/>
          <w:i/>
          <w:color w:val="C00000"/>
          <w:highlight w:val="lightGray"/>
        </w:rPr>
        <w:t>c</w:t>
      </w:r>
      <w:r w:rsidRPr="001D0E9E">
        <w:rPr>
          <w:b/>
          <w:i/>
          <w:color w:val="C00000"/>
          <w:highlight w:val="lightGray"/>
        </w:rPr>
        <w:t xml:space="preserve">ompany </w:t>
      </w:r>
      <w:r w:rsidR="00FB3A19">
        <w:rPr>
          <w:b/>
          <w:i/>
          <w:color w:val="C00000"/>
          <w:highlight w:val="lightGray"/>
        </w:rPr>
        <w:t xml:space="preserve">is </w:t>
      </w:r>
      <w:r w:rsidRPr="001D0E9E">
        <w:rPr>
          <w:b/>
          <w:i/>
          <w:color w:val="C00000"/>
          <w:highlight w:val="lightGray"/>
        </w:rPr>
        <w:t xml:space="preserve">to pay directors’ fees, </w:t>
      </w:r>
      <w:r w:rsidR="00FB3A19">
        <w:rPr>
          <w:b/>
          <w:i/>
          <w:color w:val="C00000"/>
          <w:highlight w:val="lightGray"/>
        </w:rPr>
        <w:t xml:space="preserve">the </w:t>
      </w:r>
      <w:r w:rsidRPr="001D0E9E">
        <w:rPr>
          <w:b/>
          <w:i/>
          <w:color w:val="C00000"/>
          <w:highlight w:val="lightGray"/>
        </w:rPr>
        <w:t>$10-$15k range per annum</w:t>
      </w:r>
      <w:r w:rsidR="00092523">
        <w:rPr>
          <w:b/>
          <w:i/>
          <w:color w:val="C00000"/>
          <w:highlight w:val="lightGray"/>
        </w:rPr>
        <w:t xml:space="preserve"> is common for early stage companies</w:t>
      </w:r>
      <w:r w:rsidRPr="001D0E9E">
        <w:rPr>
          <w:b/>
          <w:i/>
          <w:color w:val="C00000"/>
          <w:highlight w:val="lightGray"/>
        </w:rPr>
        <w:t>.</w:t>
      </w:r>
      <w:r w:rsidR="00452CE2">
        <w:rPr>
          <w:b/>
          <w:i/>
          <w:color w:val="C00000"/>
          <w:highlight w:val="lightGray"/>
        </w:rPr>
        <w:t xml:space="preserve">  </w:t>
      </w:r>
      <w:r w:rsidR="00220375">
        <w:rPr>
          <w:b/>
          <w:i/>
          <w:color w:val="C00000"/>
          <w:highlight w:val="lightGray"/>
        </w:rPr>
        <w:t xml:space="preserve">Section 161 of the Companies Act provides that a board may authorise directors’ remuneration, unless the </w:t>
      </w:r>
      <w:r w:rsidR="00FA1C39">
        <w:rPr>
          <w:b/>
          <w:i/>
          <w:color w:val="C00000"/>
          <w:highlight w:val="lightGray"/>
        </w:rPr>
        <w:t xml:space="preserve">company’s </w:t>
      </w:r>
      <w:r w:rsidR="00220375">
        <w:rPr>
          <w:b/>
          <w:i/>
          <w:color w:val="C00000"/>
          <w:highlight w:val="lightGray"/>
        </w:rPr>
        <w:t xml:space="preserve">constitution </w:t>
      </w:r>
      <w:r w:rsidR="00FA1C39">
        <w:rPr>
          <w:b/>
          <w:i/>
          <w:color w:val="C00000"/>
          <w:highlight w:val="lightGray"/>
        </w:rPr>
        <w:t xml:space="preserve">provides otherwise.  </w:t>
      </w:r>
      <w:r w:rsidR="00452CE2">
        <w:rPr>
          <w:b/>
          <w:i/>
          <w:color w:val="C00000"/>
          <w:highlight w:val="lightGray"/>
        </w:rPr>
        <w:t>Check the company’s constitution to ensure that the board has th</w:t>
      </w:r>
      <w:r w:rsidR="00FA1C39">
        <w:rPr>
          <w:b/>
          <w:i/>
          <w:color w:val="C00000"/>
          <w:highlight w:val="lightGray"/>
        </w:rPr>
        <w:t>e right to set directors’ remun</w:t>
      </w:r>
      <w:r w:rsidR="00452CE2">
        <w:rPr>
          <w:b/>
          <w:i/>
          <w:color w:val="C00000"/>
          <w:highlight w:val="lightGray"/>
        </w:rPr>
        <w:t>erat</w:t>
      </w:r>
      <w:r w:rsidR="00FA1C39">
        <w:rPr>
          <w:b/>
          <w:i/>
          <w:color w:val="C00000"/>
          <w:highlight w:val="lightGray"/>
        </w:rPr>
        <w:t>i</w:t>
      </w:r>
      <w:r w:rsidR="00452CE2">
        <w:rPr>
          <w:b/>
          <w:i/>
          <w:color w:val="C00000"/>
          <w:highlight w:val="lightGray"/>
        </w:rPr>
        <w:t xml:space="preserve">on.  The </w:t>
      </w:r>
      <w:r w:rsidR="00F60845">
        <w:rPr>
          <w:b/>
          <w:i/>
          <w:color w:val="C00000"/>
          <w:highlight w:val="lightGray"/>
        </w:rPr>
        <w:t>Kindrik Partners</w:t>
      </w:r>
      <w:r w:rsidR="00452CE2">
        <w:rPr>
          <w:b/>
          <w:i/>
          <w:color w:val="C00000"/>
          <w:highlight w:val="lightGray"/>
        </w:rPr>
        <w:t xml:space="preserve"> template constitution (see the </w:t>
      </w:r>
      <w:r w:rsidR="00FA1C39">
        <w:rPr>
          <w:b/>
          <w:i/>
          <w:color w:val="C00000"/>
          <w:highlight w:val="lightGray"/>
        </w:rPr>
        <w:t>t</w:t>
      </w:r>
      <w:r w:rsidR="00452CE2">
        <w:rPr>
          <w:b/>
          <w:i/>
          <w:color w:val="C00000"/>
          <w:highlight w:val="lightGray"/>
        </w:rPr>
        <w:t>emplates page o</w:t>
      </w:r>
      <w:r w:rsidR="004376A5">
        <w:rPr>
          <w:b/>
          <w:i/>
          <w:color w:val="C00000"/>
          <w:highlight w:val="lightGray"/>
        </w:rPr>
        <w:t>n</w:t>
      </w:r>
      <w:r w:rsidR="00452CE2">
        <w:rPr>
          <w:b/>
          <w:i/>
          <w:color w:val="C00000"/>
          <w:highlight w:val="lightGray"/>
        </w:rPr>
        <w:t xml:space="preserve"> </w:t>
      </w:r>
      <w:r w:rsidR="007C4593">
        <w:rPr>
          <w:b/>
          <w:i/>
          <w:color w:val="C00000"/>
          <w:highlight w:val="lightGray"/>
        </w:rPr>
        <w:t xml:space="preserve">our </w:t>
      </w:r>
      <w:r w:rsidR="00452CE2">
        <w:rPr>
          <w:b/>
          <w:i/>
          <w:color w:val="C00000"/>
          <w:highlight w:val="lightGray"/>
        </w:rPr>
        <w:t>website) allows the board to set directors</w:t>
      </w:r>
      <w:r w:rsidR="00580D2C">
        <w:rPr>
          <w:b/>
          <w:i/>
          <w:color w:val="C00000"/>
          <w:highlight w:val="lightGray"/>
        </w:rPr>
        <w:t>’</w:t>
      </w:r>
      <w:r w:rsidR="00452CE2">
        <w:rPr>
          <w:b/>
          <w:i/>
          <w:color w:val="C00000"/>
          <w:highlight w:val="lightGray"/>
        </w:rPr>
        <w:t xml:space="preserve"> remunerat</w:t>
      </w:r>
      <w:r w:rsidR="00BF0DDB">
        <w:rPr>
          <w:b/>
          <w:i/>
          <w:color w:val="C00000"/>
          <w:highlight w:val="lightGray"/>
        </w:rPr>
        <w:t>i</w:t>
      </w:r>
      <w:r w:rsidR="00452CE2">
        <w:rPr>
          <w:b/>
          <w:i/>
          <w:color w:val="C00000"/>
          <w:highlight w:val="lightGray"/>
        </w:rPr>
        <w:t>on.</w:t>
      </w:r>
      <w:r w:rsidRPr="001D0E9E">
        <w:rPr>
          <w:b/>
          <w:color w:val="C00000"/>
          <w:highlight w:val="lightGray"/>
        </w:rPr>
        <w:t>]</w:t>
      </w:r>
    </w:p>
    <w:p w14:paraId="6C51E1F7" w14:textId="77777777" w:rsidR="00484170" w:rsidRPr="005179B6" w:rsidRDefault="005C57AF" w:rsidP="00870657">
      <w:pPr>
        <w:pStyle w:val="OutlinenumberedLevel2"/>
        <w:spacing w:before="0"/>
      </w:pPr>
      <w:bookmarkStart w:id="6" w:name="_Ref461702348"/>
      <w:r>
        <w:rPr>
          <w:b/>
        </w:rPr>
        <w:lastRenderedPageBreak/>
        <w:t>[</w:t>
      </w:r>
      <w:r w:rsidR="009738DD" w:rsidRPr="00FA1C39">
        <w:rPr>
          <w:b/>
          <w:i/>
        </w:rPr>
        <w:t>No D</w:t>
      </w:r>
      <w:r w:rsidR="00484170" w:rsidRPr="00FA1C39">
        <w:rPr>
          <w:b/>
          <w:i/>
        </w:rPr>
        <w:t>irectors</w:t>
      </w:r>
      <w:r w:rsidR="009177AF" w:rsidRPr="00FA1C39">
        <w:rPr>
          <w:b/>
          <w:i/>
        </w:rPr>
        <w:t>’</w:t>
      </w:r>
      <w:r w:rsidR="00484170" w:rsidRPr="00FA1C39">
        <w:rPr>
          <w:b/>
          <w:i/>
        </w:rPr>
        <w:t xml:space="preserve"> fees:</w:t>
      </w:r>
      <w:r w:rsidR="00484170" w:rsidRPr="00FA1C39">
        <w:rPr>
          <w:i/>
        </w:rPr>
        <w:t xml:space="preserve">  Directors </w:t>
      </w:r>
      <w:r w:rsidR="002C5345" w:rsidRPr="00FA1C39">
        <w:rPr>
          <w:i/>
        </w:rPr>
        <w:t>(other than any independent D</w:t>
      </w:r>
      <w:r w:rsidR="00DA0E8B" w:rsidRPr="00FA1C39">
        <w:rPr>
          <w:i/>
        </w:rPr>
        <w:t xml:space="preserve">irector) </w:t>
      </w:r>
      <w:r w:rsidR="00484170" w:rsidRPr="00FA1C39">
        <w:rPr>
          <w:i/>
        </w:rPr>
        <w:t xml:space="preserve">will </w:t>
      </w:r>
      <w:r w:rsidR="00B1549F" w:rsidRPr="00FA1C39">
        <w:rPr>
          <w:i/>
        </w:rPr>
        <w:t>not receive fees for attending B</w:t>
      </w:r>
      <w:r w:rsidR="00484170" w:rsidRPr="00FA1C39">
        <w:rPr>
          <w:i/>
        </w:rPr>
        <w:t xml:space="preserve">oard meetings.  Directors who are also executives of </w:t>
      </w:r>
      <w:r w:rsidR="00B1549F" w:rsidRPr="00FA1C39">
        <w:rPr>
          <w:i/>
        </w:rPr>
        <w:t>the Company</w:t>
      </w:r>
      <w:r w:rsidR="00484170" w:rsidRPr="00FA1C39">
        <w:rPr>
          <w:i/>
        </w:rPr>
        <w:t xml:space="preserve"> will not recei</w:t>
      </w:r>
      <w:r w:rsidR="00B1549F" w:rsidRPr="00FA1C39">
        <w:rPr>
          <w:i/>
        </w:rPr>
        <w:t>ve additional remuneration for B</w:t>
      </w:r>
      <w:r w:rsidR="00484170" w:rsidRPr="00FA1C39">
        <w:rPr>
          <w:i/>
        </w:rPr>
        <w:t>oard duties.</w:t>
      </w:r>
      <w:r>
        <w:t>]</w:t>
      </w:r>
      <w:bookmarkEnd w:id="6"/>
    </w:p>
    <w:p w14:paraId="6C51E1F8" w14:textId="77777777" w:rsidR="003C5CFA" w:rsidRPr="00FA1C39" w:rsidRDefault="003C5CFA" w:rsidP="00870657">
      <w:pPr>
        <w:ind w:left="567"/>
        <w:rPr>
          <w:b/>
          <w:color w:val="C00000"/>
        </w:rPr>
      </w:pPr>
      <w:r w:rsidRPr="00FA1C39">
        <w:rPr>
          <w:b/>
          <w:color w:val="C00000"/>
        </w:rPr>
        <w:t>OR</w:t>
      </w:r>
    </w:p>
    <w:p w14:paraId="6C51E1F9" w14:textId="77777777" w:rsidR="003C5CFA" w:rsidRPr="001F0A4F" w:rsidRDefault="005C57AF" w:rsidP="00870657">
      <w:pPr>
        <w:ind w:left="567"/>
      </w:pPr>
      <w:r>
        <w:rPr>
          <w:b/>
        </w:rPr>
        <w:t>[</w:t>
      </w:r>
      <w:r w:rsidR="003C5CFA" w:rsidRPr="00FA1C39">
        <w:rPr>
          <w:b/>
          <w:i/>
        </w:rPr>
        <w:t xml:space="preserve">Directors’ fees: </w:t>
      </w:r>
      <w:r w:rsidR="003C5CFA" w:rsidRPr="00FA1C39">
        <w:rPr>
          <w:i/>
        </w:rPr>
        <w:t xml:space="preserve"> All non-executive Directors will be paid Board fees of </w:t>
      </w:r>
      <w:r w:rsidR="006C0E32" w:rsidRPr="00FA1C39">
        <w:rPr>
          <w:i/>
        </w:rPr>
        <w:t>$</w:t>
      </w:r>
      <w:r w:rsidR="003C5CFA" w:rsidRPr="00FA1C39">
        <w:rPr>
          <w:i/>
        </w:rPr>
        <w:t>[</w:t>
      </w:r>
      <w:r w:rsidR="006C0E32" w:rsidRPr="005C57AF">
        <w:rPr>
          <w:i/>
        </w:rPr>
        <w:t>insert amount</w:t>
      </w:r>
      <w:r w:rsidR="003C5CFA" w:rsidRPr="00FA1C39">
        <w:rPr>
          <w:i/>
        </w:rPr>
        <w:t>] per month but otherwise attendance at Board meetings will not be remunerated.</w:t>
      </w:r>
      <w:r>
        <w:t>]</w:t>
      </w:r>
    </w:p>
    <w:p w14:paraId="6C51E1FA" w14:textId="684C55E6" w:rsidR="00DA0446" w:rsidRPr="00967151" w:rsidRDefault="00A273D1" w:rsidP="00870657">
      <w:pPr>
        <w:pStyle w:val="OutlinenumberedLevel2"/>
        <w:spacing w:before="0"/>
        <w:rPr>
          <w:rFonts w:eastAsia="MS Mincho"/>
        </w:rPr>
      </w:pPr>
      <w:r w:rsidRPr="0066228A">
        <w:rPr>
          <w:b/>
        </w:rPr>
        <w:t>Director e</w:t>
      </w:r>
      <w:r w:rsidR="00DA0446" w:rsidRPr="0066228A">
        <w:rPr>
          <w:b/>
        </w:rPr>
        <w:t>xpenses:</w:t>
      </w:r>
      <w:r w:rsidR="00DA0446" w:rsidRPr="00967151">
        <w:t xml:space="preserve">  </w:t>
      </w:r>
      <w:r w:rsidR="006C0E32">
        <w:t>Despite</w:t>
      </w:r>
      <w:r w:rsidR="006C0E32" w:rsidRPr="00967151">
        <w:t xml:space="preserve"> </w:t>
      </w:r>
      <w:r w:rsidR="00DA0446" w:rsidRPr="00967151">
        <w:t xml:space="preserve">clause </w:t>
      </w:r>
      <w:r w:rsidR="002D2823">
        <w:fldChar w:fldCharType="begin"/>
      </w:r>
      <w:r w:rsidR="002D2823">
        <w:instrText xml:space="preserve"> REF _Ref461702348 \w \h </w:instrText>
      </w:r>
      <w:r w:rsidR="002D2823">
        <w:fldChar w:fldCharType="separate"/>
      </w:r>
      <w:r w:rsidR="00A91D13">
        <w:t>4.4</w:t>
      </w:r>
      <w:r w:rsidR="002D2823">
        <w:fldChar w:fldCharType="end"/>
      </w:r>
      <w:r w:rsidR="00DA0446" w:rsidRPr="00967151">
        <w:t xml:space="preserve">, </w:t>
      </w:r>
      <w:r w:rsidR="009738DD" w:rsidRPr="00967151">
        <w:rPr>
          <w:rFonts w:eastAsia="MS Mincho"/>
        </w:rPr>
        <w:t>each D</w:t>
      </w:r>
      <w:r w:rsidR="00DA0446" w:rsidRPr="00967151">
        <w:rPr>
          <w:rFonts w:eastAsia="MS Mincho"/>
        </w:rPr>
        <w:t xml:space="preserve">irector </w:t>
      </w:r>
      <w:r w:rsidR="0000486C" w:rsidRPr="00967151">
        <w:t>will</w:t>
      </w:r>
      <w:r w:rsidR="00DA0446" w:rsidRPr="00967151">
        <w:t xml:space="preserve"> be entitled to have expenses </w:t>
      </w:r>
      <w:r w:rsidR="00BF5CDC" w:rsidRPr="00967151">
        <w:t xml:space="preserve">reasonably and properly </w:t>
      </w:r>
      <w:r w:rsidR="00DA0446" w:rsidRPr="00967151">
        <w:t>incurre</w:t>
      </w:r>
      <w:r w:rsidR="009177AF" w:rsidRPr="00967151">
        <w:t>d i</w:t>
      </w:r>
      <w:r w:rsidR="009738DD" w:rsidRPr="00967151">
        <w:t>n attending meetings of the D</w:t>
      </w:r>
      <w:r w:rsidR="00DA0446" w:rsidRPr="00967151">
        <w:t>irectors</w:t>
      </w:r>
      <w:r w:rsidR="002E18A1">
        <w:t>,</w:t>
      </w:r>
      <w:r w:rsidR="00DA0446" w:rsidRPr="00967151">
        <w:t xml:space="preserve"> and otherwise in relation to the discharge of duties</w:t>
      </w:r>
      <w:r w:rsidR="006E349B">
        <w:t>,</w:t>
      </w:r>
      <w:r w:rsidR="00DA0446" w:rsidRPr="00967151">
        <w:t xml:space="preserve"> reimbursed by the Company</w:t>
      </w:r>
      <w:r w:rsidR="00F659CB">
        <w:t>, provided that the relevant expense claim is accompanied by receipts or other documentation requested by the Company</w:t>
      </w:r>
      <w:r w:rsidR="00DA0446" w:rsidRPr="00967151">
        <w:t>.</w:t>
      </w:r>
    </w:p>
    <w:p w14:paraId="6C51E1FB" w14:textId="5CCDD8D3" w:rsidR="00452CE2" w:rsidRPr="00FA1C39" w:rsidRDefault="00055B2A" w:rsidP="00870657">
      <w:pPr>
        <w:pStyle w:val="OutlinenumberedLevel2"/>
        <w:numPr>
          <w:ilvl w:val="0"/>
          <w:numId w:val="0"/>
        </w:numPr>
        <w:spacing w:before="0"/>
        <w:ind w:left="567"/>
        <w:rPr>
          <w:rFonts w:eastAsia="MS Mincho"/>
        </w:rPr>
      </w:pPr>
      <w:r w:rsidRPr="001D0E9E">
        <w:rPr>
          <w:b/>
          <w:color w:val="C00000"/>
          <w:highlight w:val="lightGray"/>
        </w:rPr>
        <w:t>[</w:t>
      </w:r>
      <w:r>
        <w:rPr>
          <w:b/>
          <w:i/>
          <w:color w:val="C00000"/>
          <w:highlight w:val="lightGray"/>
        </w:rPr>
        <w:t>User note:  Clause 4.6</w:t>
      </w:r>
      <w:r w:rsidRPr="001D0E9E">
        <w:rPr>
          <w:b/>
          <w:i/>
          <w:color w:val="C00000"/>
          <w:highlight w:val="lightGray"/>
        </w:rPr>
        <w:t xml:space="preserve"> below </w:t>
      </w:r>
      <w:r w:rsidR="006E6E0E">
        <w:rPr>
          <w:b/>
          <w:i/>
          <w:color w:val="C00000"/>
          <w:highlight w:val="lightGray"/>
        </w:rPr>
        <w:t>requires the c</w:t>
      </w:r>
      <w:r>
        <w:rPr>
          <w:b/>
          <w:i/>
          <w:color w:val="C00000"/>
          <w:highlight w:val="lightGray"/>
        </w:rPr>
        <w:t xml:space="preserve">ompany to </w:t>
      </w:r>
      <w:r w:rsidR="00514569">
        <w:rPr>
          <w:b/>
          <w:i/>
          <w:color w:val="C00000"/>
          <w:highlight w:val="lightGray"/>
        </w:rPr>
        <w:t xml:space="preserve">indemnify, and </w:t>
      </w:r>
      <w:r>
        <w:rPr>
          <w:b/>
          <w:i/>
          <w:color w:val="C00000"/>
          <w:highlight w:val="lightGray"/>
        </w:rPr>
        <w:t>take out liability insurance for</w:t>
      </w:r>
      <w:r w:rsidR="00514569">
        <w:rPr>
          <w:b/>
          <w:i/>
          <w:color w:val="C00000"/>
          <w:highlight w:val="lightGray"/>
        </w:rPr>
        <w:t>,</w:t>
      </w:r>
      <w:r>
        <w:rPr>
          <w:b/>
          <w:i/>
          <w:color w:val="C00000"/>
          <w:highlight w:val="lightGray"/>
        </w:rPr>
        <w:t xml:space="preserve"> the directors.  A company may only </w:t>
      </w:r>
      <w:r w:rsidR="00514569">
        <w:rPr>
          <w:b/>
          <w:i/>
          <w:color w:val="C00000"/>
          <w:highlight w:val="lightGray"/>
        </w:rPr>
        <w:t xml:space="preserve">indemnify and </w:t>
      </w:r>
      <w:r>
        <w:rPr>
          <w:b/>
          <w:i/>
          <w:color w:val="C00000"/>
          <w:highlight w:val="lightGray"/>
        </w:rPr>
        <w:t>take out this insurance if it is expressly authorised to do so in its</w:t>
      </w:r>
      <w:r w:rsidR="006E6E0E">
        <w:rPr>
          <w:b/>
          <w:i/>
          <w:color w:val="C00000"/>
          <w:highlight w:val="lightGray"/>
        </w:rPr>
        <w:t xml:space="preserve"> constitution.  Check that the c</w:t>
      </w:r>
      <w:r>
        <w:rPr>
          <w:b/>
          <w:i/>
          <w:color w:val="C00000"/>
          <w:highlight w:val="lightGray"/>
        </w:rPr>
        <w:t xml:space="preserve">ompany’s constitution contains that </w:t>
      </w:r>
      <w:r w:rsidR="00514569">
        <w:rPr>
          <w:b/>
          <w:i/>
          <w:color w:val="C00000"/>
          <w:highlight w:val="lightGray"/>
        </w:rPr>
        <w:t xml:space="preserve">authorisation </w:t>
      </w:r>
      <w:r w:rsidR="00FA1C39">
        <w:rPr>
          <w:b/>
          <w:i/>
          <w:color w:val="C00000"/>
          <w:highlight w:val="lightGray"/>
        </w:rPr>
        <w:t>before inclu</w:t>
      </w:r>
      <w:r>
        <w:rPr>
          <w:b/>
          <w:i/>
          <w:color w:val="C00000"/>
          <w:highlight w:val="lightGray"/>
        </w:rPr>
        <w:t xml:space="preserve">ding this </w:t>
      </w:r>
      <w:r w:rsidR="00514569">
        <w:rPr>
          <w:b/>
          <w:i/>
          <w:color w:val="C00000"/>
          <w:highlight w:val="lightGray"/>
        </w:rPr>
        <w:t>obligation in your shareholders</w:t>
      </w:r>
      <w:r w:rsidR="007C4593">
        <w:rPr>
          <w:b/>
          <w:i/>
          <w:color w:val="C00000"/>
          <w:highlight w:val="lightGray"/>
        </w:rPr>
        <w:t>’</w:t>
      </w:r>
      <w:r w:rsidR="00514569">
        <w:rPr>
          <w:b/>
          <w:i/>
          <w:color w:val="C00000"/>
          <w:highlight w:val="lightGray"/>
        </w:rPr>
        <w:t xml:space="preserve"> </w:t>
      </w:r>
      <w:r>
        <w:rPr>
          <w:b/>
          <w:i/>
          <w:color w:val="C00000"/>
          <w:highlight w:val="lightGray"/>
        </w:rPr>
        <w:t xml:space="preserve">agreement.  The </w:t>
      </w:r>
      <w:r w:rsidR="00F60845">
        <w:rPr>
          <w:b/>
          <w:i/>
          <w:color w:val="C00000"/>
          <w:highlight w:val="lightGray"/>
        </w:rPr>
        <w:t>Kindrik Partners</w:t>
      </w:r>
      <w:r>
        <w:rPr>
          <w:b/>
          <w:i/>
          <w:color w:val="C00000"/>
          <w:highlight w:val="lightGray"/>
        </w:rPr>
        <w:t xml:space="preserve"> template constitution (see the </w:t>
      </w:r>
      <w:r w:rsidR="00FA1C39">
        <w:rPr>
          <w:b/>
          <w:i/>
          <w:color w:val="C00000"/>
          <w:highlight w:val="lightGray"/>
        </w:rPr>
        <w:t>t</w:t>
      </w:r>
      <w:r>
        <w:rPr>
          <w:b/>
          <w:i/>
          <w:color w:val="C00000"/>
          <w:highlight w:val="lightGray"/>
        </w:rPr>
        <w:t>emplates page o</w:t>
      </w:r>
      <w:r w:rsidR="004376A5">
        <w:rPr>
          <w:b/>
          <w:i/>
          <w:color w:val="C00000"/>
          <w:highlight w:val="lightGray"/>
        </w:rPr>
        <w:t>n</w:t>
      </w:r>
      <w:r>
        <w:rPr>
          <w:b/>
          <w:i/>
          <w:color w:val="C00000"/>
          <w:highlight w:val="lightGray"/>
        </w:rPr>
        <w:t xml:space="preserve"> </w:t>
      </w:r>
      <w:r w:rsidR="006E6E0E">
        <w:rPr>
          <w:b/>
          <w:i/>
          <w:color w:val="C00000"/>
          <w:highlight w:val="lightGray"/>
        </w:rPr>
        <w:t xml:space="preserve">our </w:t>
      </w:r>
      <w:r>
        <w:rPr>
          <w:b/>
          <w:i/>
          <w:color w:val="C00000"/>
          <w:highlight w:val="lightGray"/>
        </w:rPr>
        <w:t xml:space="preserve">website) </w:t>
      </w:r>
      <w:r w:rsidR="006E6E0E">
        <w:rPr>
          <w:b/>
          <w:i/>
          <w:color w:val="C00000"/>
          <w:highlight w:val="lightGray"/>
        </w:rPr>
        <w:t>authorises the c</w:t>
      </w:r>
      <w:r w:rsidR="00514569">
        <w:rPr>
          <w:b/>
          <w:i/>
          <w:color w:val="C00000"/>
          <w:highlight w:val="lightGray"/>
        </w:rPr>
        <w:t>ompany to take out this insurance</w:t>
      </w:r>
      <w:r w:rsidR="00FA1C39">
        <w:rPr>
          <w:b/>
          <w:i/>
          <w:color w:val="C00000"/>
          <w:highlight w:val="lightGray"/>
        </w:rPr>
        <w:t xml:space="preserve"> and give indemnities</w:t>
      </w:r>
      <w:r>
        <w:rPr>
          <w:b/>
          <w:i/>
          <w:color w:val="C00000"/>
          <w:highlight w:val="lightGray"/>
        </w:rPr>
        <w:t>.</w:t>
      </w:r>
      <w:r w:rsidRPr="001D0E9E">
        <w:rPr>
          <w:b/>
          <w:color w:val="C00000"/>
          <w:highlight w:val="lightGray"/>
        </w:rPr>
        <w:t>]</w:t>
      </w:r>
    </w:p>
    <w:p w14:paraId="6C51E1FC" w14:textId="77777777" w:rsidR="008B7C99" w:rsidRPr="001F0A4F" w:rsidRDefault="008B7C99" w:rsidP="00870657">
      <w:pPr>
        <w:pStyle w:val="OutlinenumberedLevel2"/>
        <w:keepNext/>
        <w:spacing w:before="0"/>
        <w:rPr>
          <w:rFonts w:eastAsia="MS Mincho"/>
        </w:rPr>
      </w:pPr>
      <w:r w:rsidRPr="0066228A">
        <w:rPr>
          <w:b/>
        </w:rPr>
        <w:t>Insurance:</w:t>
      </w:r>
      <w:r w:rsidRPr="001F0A4F">
        <w:t xml:space="preserve">  The Company will:</w:t>
      </w:r>
    </w:p>
    <w:p w14:paraId="6C51E1FD" w14:textId="77777777" w:rsidR="008B7C99" w:rsidRPr="008B7C99" w:rsidRDefault="008B7C99" w:rsidP="00870657">
      <w:pPr>
        <w:pStyle w:val="OutlinenumberedLevel3"/>
        <w:spacing w:before="0"/>
        <w:rPr>
          <w:rFonts w:eastAsia="MS Mincho"/>
        </w:rPr>
      </w:pPr>
      <w:r w:rsidRPr="008B7C99">
        <w:t>take out, and maintain at all times, directors' and officers' liability insurance cover in respect of those risks which can be lawfully covered</w:t>
      </w:r>
      <w:r w:rsidR="007C4593">
        <w:t>,</w:t>
      </w:r>
      <w:r w:rsidRPr="008B7C99">
        <w:t xml:space="preserve"> to an appropriate level approved by the Board;</w:t>
      </w:r>
      <w:r w:rsidR="006C0E32">
        <w:t xml:space="preserve"> and</w:t>
      </w:r>
    </w:p>
    <w:p w14:paraId="6C51E1FE" w14:textId="77777777" w:rsidR="008B7C99" w:rsidRPr="001F0A4F" w:rsidRDefault="008B7C99" w:rsidP="00870657">
      <w:pPr>
        <w:pStyle w:val="OutlinenumberedLevel3"/>
        <w:spacing w:before="0"/>
      </w:pPr>
      <w:r w:rsidRPr="001F0A4F">
        <w:t>enter into appropriate deeds of indemnity wit</w:t>
      </w:r>
      <w:r w:rsidR="007C4593">
        <w:t>h each D</w:t>
      </w:r>
      <w:r w:rsidRPr="001F0A4F">
        <w:t>irector on terms consistent with the Act.</w:t>
      </w:r>
    </w:p>
    <w:p w14:paraId="6C51E1FF" w14:textId="77777777" w:rsidR="003C5CFA" w:rsidRPr="005179B6" w:rsidRDefault="00004147" w:rsidP="00870657">
      <w:pPr>
        <w:pStyle w:val="OutlinenumberedLevel1"/>
        <w:spacing w:before="0"/>
        <w:rPr>
          <w:b w:val="0"/>
        </w:rPr>
      </w:pPr>
      <w:bookmarkStart w:id="7" w:name="_Ref461702077"/>
      <w:r w:rsidRPr="001F0A4F">
        <w:t>BUSINESS PLAN, REPORTING, FINANCIAL STATEMENTS</w:t>
      </w:r>
      <w:bookmarkEnd w:id="7"/>
    </w:p>
    <w:p w14:paraId="6C51E200" w14:textId="5ED24158" w:rsidR="003C5CFA" w:rsidRPr="005179B6" w:rsidRDefault="003C5CFA" w:rsidP="00870657">
      <w:pPr>
        <w:pStyle w:val="OutlinenumberedLevel2"/>
        <w:numPr>
          <w:ilvl w:val="1"/>
          <w:numId w:val="38"/>
        </w:numPr>
        <w:spacing w:before="0"/>
      </w:pPr>
      <w:r w:rsidRPr="005179B6">
        <w:rPr>
          <w:b/>
        </w:rPr>
        <w:t>Business Plan:</w:t>
      </w:r>
      <w:r w:rsidRPr="005179B6">
        <w:t xml:space="preserve">  Where a Business Plan has been adopted, the Company must operate, and the Business must be conducted, in accordance with </w:t>
      </w:r>
      <w:r w:rsidR="002C5B4A">
        <w:t>that p</w:t>
      </w:r>
      <w:r w:rsidRPr="005179B6">
        <w:t>lan, unless otherwise approved by the Board.</w:t>
      </w:r>
    </w:p>
    <w:p w14:paraId="6C51E201" w14:textId="4321C142" w:rsidR="003C5CFA" w:rsidRPr="005179B6" w:rsidRDefault="00FA1C39" w:rsidP="00870657">
      <w:pPr>
        <w:pStyle w:val="OutlinenumberedLevel2"/>
        <w:spacing w:before="0"/>
      </w:pPr>
      <w:r>
        <w:rPr>
          <w:b/>
        </w:rPr>
        <w:t>Adoption of annual Business Plan</w:t>
      </w:r>
      <w:r w:rsidR="003C5CFA" w:rsidRPr="005179B6">
        <w:rPr>
          <w:b/>
        </w:rPr>
        <w:t>:</w:t>
      </w:r>
      <w:r w:rsidR="003C5CFA" w:rsidRPr="005179B6">
        <w:t xml:space="preserve"> At least 40 Business Days </w:t>
      </w:r>
      <w:r w:rsidR="00D04292">
        <w:t xml:space="preserve">before </w:t>
      </w:r>
      <w:r w:rsidR="0085023B" w:rsidRPr="005179B6">
        <w:t xml:space="preserve">the end of </w:t>
      </w:r>
      <w:r w:rsidR="00514569">
        <w:t xml:space="preserve">each </w:t>
      </w:r>
      <w:r w:rsidR="003C5CFA" w:rsidRPr="005179B6">
        <w:t xml:space="preserve">financial year, the Company must (unless otherwise approved by the Board) prepare a budget and business plan for the following financial year which must be approved by the Board </w:t>
      </w:r>
      <w:r w:rsidR="00514569">
        <w:t>[</w:t>
      </w:r>
      <w:r w:rsidR="00BF5CDC" w:rsidRPr="005179B6">
        <w:rPr>
          <w:i/>
        </w:rPr>
        <w:t xml:space="preserve">and each of the </w:t>
      </w:r>
      <w:r>
        <w:rPr>
          <w:i/>
        </w:rPr>
        <w:t xml:space="preserve">Nominated </w:t>
      </w:r>
      <w:r w:rsidR="00BF5CDC" w:rsidRPr="005179B6">
        <w:rPr>
          <w:i/>
        </w:rPr>
        <w:t>Directors</w:t>
      </w:r>
      <w:r w:rsidR="00514569">
        <w:t>]</w:t>
      </w:r>
      <w:r w:rsidR="00BF5CDC" w:rsidRPr="005179B6">
        <w:t xml:space="preserve"> </w:t>
      </w:r>
      <w:r w:rsidR="003C5CFA" w:rsidRPr="005179B6">
        <w:t xml:space="preserve">before it takes effect.  If a new business plan and budget is not approved, the last approved Business Plan </w:t>
      </w:r>
      <w:r w:rsidR="00514569">
        <w:t xml:space="preserve">(if any) </w:t>
      </w:r>
      <w:r w:rsidR="003C5CFA" w:rsidRPr="005179B6">
        <w:t>will continue in force.</w:t>
      </w:r>
    </w:p>
    <w:p w14:paraId="6C51E202" w14:textId="00FFD739" w:rsidR="00524494" w:rsidRPr="001F0A4F" w:rsidRDefault="00524494" w:rsidP="00870657">
      <w:pPr>
        <w:pStyle w:val="OutlinenumberedLevel2"/>
        <w:spacing w:before="0"/>
      </w:pPr>
      <w:r w:rsidRPr="0066228A">
        <w:rPr>
          <w:b/>
        </w:rPr>
        <w:lastRenderedPageBreak/>
        <w:t>Regular Reporting:</w:t>
      </w:r>
      <w:r w:rsidRPr="001F0A4F">
        <w:t xml:space="preserve">  The Company </w:t>
      </w:r>
      <w:r w:rsidR="00940DB2" w:rsidRPr="001F0A4F">
        <w:t>must provide</w:t>
      </w:r>
      <w:r w:rsidRPr="001F0A4F">
        <w:t xml:space="preserve"> </w:t>
      </w:r>
      <w:r w:rsidR="006B4182" w:rsidRPr="001F0A4F">
        <w:t xml:space="preserve">the following reports to </w:t>
      </w:r>
      <w:r w:rsidR="004D22D2" w:rsidRPr="001F0A4F">
        <w:t xml:space="preserve">the </w:t>
      </w:r>
      <w:r w:rsidR="009738DD" w:rsidRPr="001F0A4F">
        <w:t>D</w:t>
      </w:r>
      <w:r w:rsidR="004D22D2" w:rsidRPr="001F0A4F">
        <w:t>irectors</w:t>
      </w:r>
      <w:r w:rsidR="00B1549F" w:rsidRPr="001F0A4F">
        <w:t xml:space="preserve"> </w:t>
      </w:r>
      <w:r w:rsidR="00940DB2" w:rsidRPr="001F0A4F">
        <w:t>with</w:t>
      </w:r>
      <w:r w:rsidR="00AF5D03" w:rsidRPr="001F0A4F">
        <w:t>in</w:t>
      </w:r>
      <w:r w:rsidR="00940DB2" w:rsidRPr="001F0A4F">
        <w:t xml:space="preserve"> </w:t>
      </w:r>
      <w:r w:rsidR="00236255">
        <w:t>10</w:t>
      </w:r>
      <w:r w:rsidR="00236255" w:rsidRPr="001F0A4F">
        <w:t xml:space="preserve"> </w:t>
      </w:r>
      <w:r w:rsidR="002078E3" w:rsidRPr="001F0A4F">
        <w:t>Business D</w:t>
      </w:r>
      <w:r w:rsidR="00704C67" w:rsidRPr="001F0A4F">
        <w:t>ays following</w:t>
      </w:r>
      <w:r w:rsidR="00940DB2" w:rsidRPr="001F0A4F">
        <w:t xml:space="preserve"> the end of </w:t>
      </w:r>
      <w:r w:rsidR="0009012F" w:rsidRPr="001F0A4F">
        <w:t>each month</w:t>
      </w:r>
      <w:r w:rsidR="006B4182" w:rsidRPr="001F0A4F">
        <w:t>:</w:t>
      </w:r>
    </w:p>
    <w:p w14:paraId="6C51E203" w14:textId="77777777" w:rsidR="009D0DAC" w:rsidRPr="001F0A4F" w:rsidRDefault="00B3251D" w:rsidP="00870657">
      <w:pPr>
        <w:pStyle w:val="OutlinenumberedLevel3"/>
        <w:spacing w:before="0"/>
      </w:pPr>
      <w:r w:rsidRPr="001F0A4F">
        <w:t>m</w:t>
      </w:r>
      <w:r w:rsidR="006B4182" w:rsidRPr="001F0A4F">
        <w:t xml:space="preserve">onthly </w:t>
      </w:r>
      <w:r w:rsidR="00B1549F" w:rsidRPr="001F0A4F">
        <w:t xml:space="preserve">balance sheet, profit and loss statements and </w:t>
      </w:r>
      <w:r w:rsidR="006B4182" w:rsidRPr="001F0A4F">
        <w:t xml:space="preserve">cashflow statements, </w:t>
      </w:r>
      <w:r w:rsidR="00B1549F" w:rsidRPr="001F0A4F">
        <w:t xml:space="preserve">including </w:t>
      </w:r>
      <w:r w:rsidR="00BA7734" w:rsidRPr="001F0A4F">
        <w:t xml:space="preserve">performance </w:t>
      </w:r>
      <w:r w:rsidR="00B1549F" w:rsidRPr="001F0A4F">
        <w:t xml:space="preserve">against budget </w:t>
      </w:r>
      <w:r w:rsidR="006B4182" w:rsidRPr="001F0A4F">
        <w:t>and a rolling 12 month forward cashflow forecast</w:t>
      </w:r>
      <w:r w:rsidR="009D0DAC" w:rsidRPr="001F0A4F">
        <w:t>;</w:t>
      </w:r>
    </w:p>
    <w:p w14:paraId="6C51E204" w14:textId="77777777" w:rsidR="006B4182" w:rsidRPr="001F0A4F" w:rsidRDefault="00B3251D" w:rsidP="00870657">
      <w:pPr>
        <w:pStyle w:val="OutlinenumberedLevel3"/>
        <w:spacing w:before="0"/>
      </w:pPr>
      <w:r w:rsidRPr="001F0A4F">
        <w:t>a</w:t>
      </w:r>
      <w:r w:rsidR="009D0DAC" w:rsidRPr="001F0A4F">
        <w:t xml:space="preserve"> </w:t>
      </w:r>
      <w:r w:rsidR="006B4182" w:rsidRPr="001F0A4F">
        <w:t>management report</w:t>
      </w:r>
      <w:r w:rsidR="00BA7734" w:rsidRPr="001F0A4F">
        <w:t xml:space="preserve"> including details of performance against the Business Plan</w:t>
      </w:r>
      <w:r w:rsidR="006B4182" w:rsidRPr="001F0A4F">
        <w:t>;</w:t>
      </w:r>
      <w:r w:rsidR="00B1549F" w:rsidRPr="001F0A4F">
        <w:t xml:space="preserve"> and</w:t>
      </w:r>
    </w:p>
    <w:p w14:paraId="4F3E49DB" w14:textId="0107D74A" w:rsidR="00236255" w:rsidRDefault="00B1549F" w:rsidP="00870657">
      <w:pPr>
        <w:pStyle w:val="OutlinenumberedLevel3"/>
        <w:spacing w:before="0"/>
      </w:pPr>
      <w:r w:rsidRPr="001F0A4F">
        <w:t xml:space="preserve">other information reasonably requested by </w:t>
      </w:r>
      <w:r w:rsidR="00792E84" w:rsidRPr="001F0A4F">
        <w:t>the Board</w:t>
      </w:r>
      <w:r w:rsidRPr="001F0A4F">
        <w:t>.</w:t>
      </w:r>
    </w:p>
    <w:p w14:paraId="6C51E206" w14:textId="77777777" w:rsidR="009D0DAC" w:rsidRPr="001F0A4F" w:rsidRDefault="009D0DAC" w:rsidP="00870657">
      <w:pPr>
        <w:pStyle w:val="OutlinenumberedLevel2"/>
        <w:spacing w:before="0"/>
      </w:pPr>
      <w:bookmarkStart w:id="8" w:name="_Ref506371764"/>
      <w:r w:rsidRPr="0066228A">
        <w:rPr>
          <w:b/>
        </w:rPr>
        <w:t>Financial statements:</w:t>
      </w:r>
      <w:r w:rsidRPr="001F0A4F">
        <w:t xml:space="preserve"> </w:t>
      </w:r>
      <w:r w:rsidR="00F52515" w:rsidRPr="001F0A4F">
        <w:t xml:space="preserve"> </w:t>
      </w:r>
      <w:r w:rsidRPr="001F0A4F">
        <w:t xml:space="preserve">The Company </w:t>
      </w:r>
      <w:r w:rsidR="0000486C" w:rsidRPr="001F0A4F">
        <w:t>must</w:t>
      </w:r>
      <w:r w:rsidRPr="001F0A4F">
        <w:t xml:space="preserve"> ensure that the following financial statements are prepared and provide</w:t>
      </w:r>
      <w:r w:rsidR="00B1549F" w:rsidRPr="001F0A4F">
        <w:t>d</w:t>
      </w:r>
      <w:r w:rsidRPr="001F0A4F">
        <w:t xml:space="preserve"> to the </w:t>
      </w:r>
      <w:r w:rsidR="009738DD" w:rsidRPr="001F0A4F">
        <w:t>D</w:t>
      </w:r>
      <w:r w:rsidRPr="001F0A4F">
        <w:t>irectors:</w:t>
      </w:r>
      <w:bookmarkEnd w:id="8"/>
    </w:p>
    <w:p w14:paraId="6C51E207" w14:textId="7E879618" w:rsidR="006B4182" w:rsidRPr="001F0A4F" w:rsidRDefault="0037369A" w:rsidP="00870657">
      <w:pPr>
        <w:pStyle w:val="OutlinenumberedLevel3"/>
        <w:spacing w:before="0"/>
      </w:pPr>
      <w:r w:rsidRPr="001F0A4F">
        <w:t>w</w:t>
      </w:r>
      <w:r w:rsidR="00F71AA2" w:rsidRPr="001F0A4F">
        <w:t xml:space="preserve">ithin </w:t>
      </w:r>
      <w:r w:rsidR="00792E84" w:rsidRPr="001F0A4F">
        <w:t>30 Business</w:t>
      </w:r>
      <w:r w:rsidR="00B60CB5" w:rsidRPr="001F0A4F">
        <w:t xml:space="preserve"> </w:t>
      </w:r>
      <w:r w:rsidR="00792E84" w:rsidRPr="001F0A4F">
        <w:t>D</w:t>
      </w:r>
      <w:r w:rsidR="00B60CB5" w:rsidRPr="001F0A4F">
        <w:t xml:space="preserve">ays </w:t>
      </w:r>
      <w:r w:rsidR="00A73F10">
        <w:t>after</w:t>
      </w:r>
      <w:r w:rsidR="00F71AA2" w:rsidRPr="001F0A4F">
        <w:t xml:space="preserve"> the end of </w:t>
      </w:r>
      <w:r w:rsidR="00DC7730" w:rsidRPr="001F0A4F">
        <w:t>the first six months of the C</w:t>
      </w:r>
      <w:r w:rsidR="00BA7734" w:rsidRPr="001F0A4F">
        <w:t>ompany’s financial year, half year</w:t>
      </w:r>
      <w:r w:rsidR="006B4182" w:rsidRPr="001F0A4F">
        <w:t xml:space="preserve"> financial statements</w:t>
      </w:r>
      <w:r w:rsidR="009D0DAC" w:rsidRPr="001F0A4F">
        <w:t>; and</w:t>
      </w:r>
    </w:p>
    <w:p w14:paraId="6C51E208" w14:textId="3A834CD7" w:rsidR="009D0DAC" w:rsidRPr="001F0A4F" w:rsidRDefault="0037369A" w:rsidP="00870657">
      <w:pPr>
        <w:pStyle w:val="OutlinenumberedLevel3"/>
        <w:spacing w:before="0"/>
      </w:pPr>
      <w:r w:rsidRPr="001F0A4F">
        <w:t>w</w:t>
      </w:r>
      <w:r w:rsidR="00F71AA2" w:rsidRPr="001F0A4F">
        <w:t xml:space="preserve">ithin </w:t>
      </w:r>
      <w:r w:rsidR="00792E84" w:rsidRPr="001F0A4F">
        <w:t>60 Business D</w:t>
      </w:r>
      <w:r w:rsidR="00F71AA2" w:rsidRPr="001F0A4F">
        <w:t xml:space="preserve">ays </w:t>
      </w:r>
      <w:r w:rsidR="00A73F10">
        <w:t>after</w:t>
      </w:r>
      <w:r w:rsidR="00F71AA2" w:rsidRPr="001F0A4F">
        <w:t xml:space="preserve"> the end of each financial year, </w:t>
      </w:r>
      <w:r w:rsidR="006B4182" w:rsidRPr="001F0A4F">
        <w:t>financial statements</w:t>
      </w:r>
      <w:r w:rsidR="00B60CB5" w:rsidRPr="001F0A4F">
        <w:t xml:space="preserve"> for that year</w:t>
      </w:r>
      <w:r w:rsidR="009D0DAC" w:rsidRPr="001F0A4F">
        <w:t>,</w:t>
      </w:r>
    </w:p>
    <w:p w14:paraId="6C51E209" w14:textId="4C3D4A1A" w:rsidR="009D0DAC" w:rsidRPr="008B7C99" w:rsidRDefault="002D4966" w:rsidP="00870657">
      <w:pPr>
        <w:ind w:left="567"/>
        <w:rPr>
          <w:lang w:eastAsia="en-US"/>
        </w:rPr>
      </w:pPr>
      <w:r w:rsidRPr="008B7C99">
        <w:rPr>
          <w:lang w:eastAsia="en-US"/>
        </w:rPr>
        <w:t>each</w:t>
      </w:r>
      <w:r w:rsidR="009D0DAC" w:rsidRPr="008B7C99">
        <w:rPr>
          <w:lang w:eastAsia="en-US"/>
        </w:rPr>
        <w:t xml:space="preserve"> prepared in accordance with </w:t>
      </w:r>
      <w:r w:rsidR="001D74B4">
        <w:rPr>
          <w:lang w:eastAsia="en-US"/>
        </w:rPr>
        <w:t>New Zealand financial reporting requirements applicable to the Company</w:t>
      </w:r>
      <w:r w:rsidR="009D0DAC" w:rsidRPr="008B7C99">
        <w:rPr>
          <w:lang w:eastAsia="en-US"/>
        </w:rPr>
        <w:t>.</w:t>
      </w:r>
    </w:p>
    <w:p w14:paraId="6C51E20A" w14:textId="77777777" w:rsidR="008C69ED" w:rsidRPr="005179B6" w:rsidRDefault="00004147" w:rsidP="00870657">
      <w:pPr>
        <w:pStyle w:val="OutlinenumberedLevel1"/>
        <w:spacing w:before="0"/>
      </w:pPr>
      <w:bookmarkStart w:id="9" w:name="_Ref461702325"/>
      <w:r w:rsidRPr="005179B6">
        <w:t>PROTECTIVE PROVISIONS</w:t>
      </w:r>
      <w:bookmarkEnd w:id="9"/>
    </w:p>
    <w:p w14:paraId="6C51E20B" w14:textId="77777777" w:rsidR="008624FA" w:rsidRPr="001D0E9E" w:rsidRDefault="008E509A" w:rsidP="00870657">
      <w:pPr>
        <w:pStyle w:val="OutlinenumberedLevel2"/>
        <w:keepNext/>
        <w:numPr>
          <w:ilvl w:val="0"/>
          <w:numId w:val="0"/>
        </w:numPr>
        <w:spacing w:before="0"/>
        <w:ind w:left="567"/>
        <w:rPr>
          <w:b/>
          <w:i/>
          <w:color w:val="C00000"/>
          <w:highlight w:val="lightGray"/>
        </w:rPr>
      </w:pPr>
      <w:r w:rsidRPr="001D0E9E">
        <w:rPr>
          <w:b/>
          <w:color w:val="C00000"/>
          <w:highlight w:val="lightGray"/>
        </w:rPr>
        <w:t>[</w:t>
      </w:r>
      <w:r w:rsidRPr="001D0E9E">
        <w:rPr>
          <w:b/>
          <w:i/>
          <w:color w:val="C00000"/>
          <w:highlight w:val="lightGray"/>
        </w:rPr>
        <w:t>User note:</w:t>
      </w:r>
    </w:p>
    <w:p w14:paraId="6C51E20C" w14:textId="71F05BCD" w:rsidR="008624FA" w:rsidRPr="001D0E9E" w:rsidRDefault="008624FA" w:rsidP="00870657">
      <w:pPr>
        <w:pStyle w:val="OutlinenumberedLevel2"/>
        <w:keepNext/>
        <w:numPr>
          <w:ilvl w:val="0"/>
          <w:numId w:val="46"/>
        </w:numPr>
        <w:spacing w:before="0"/>
        <w:ind w:hanging="720"/>
        <w:rPr>
          <w:b/>
          <w:highlight w:val="lightGray"/>
        </w:rPr>
      </w:pPr>
      <w:r w:rsidRPr="001D0E9E">
        <w:rPr>
          <w:b/>
          <w:i/>
          <w:color w:val="C00000"/>
          <w:highlight w:val="lightGray"/>
        </w:rPr>
        <w:t xml:space="preserve">Clause 6.1 below lists specific matters that must be approved by the </w:t>
      </w:r>
      <w:r w:rsidR="00FA1C39">
        <w:rPr>
          <w:b/>
          <w:i/>
          <w:color w:val="C00000"/>
          <w:highlight w:val="lightGray"/>
        </w:rPr>
        <w:t xml:space="preserve">Nominated </w:t>
      </w:r>
      <w:r w:rsidRPr="001D0E9E">
        <w:rPr>
          <w:b/>
          <w:i/>
          <w:color w:val="C00000"/>
          <w:highlight w:val="lightGray"/>
        </w:rPr>
        <w:t xml:space="preserve">Directors.  If </w:t>
      </w:r>
      <w:r w:rsidR="00377108">
        <w:rPr>
          <w:b/>
          <w:i/>
          <w:color w:val="C00000"/>
          <w:highlight w:val="lightGray"/>
        </w:rPr>
        <w:t xml:space="preserve">the </w:t>
      </w:r>
      <w:r w:rsidR="00014A63">
        <w:rPr>
          <w:b/>
          <w:i/>
          <w:color w:val="C00000"/>
          <w:highlight w:val="lightGray"/>
        </w:rPr>
        <w:t>c</w:t>
      </w:r>
      <w:r w:rsidR="00DB7B1C" w:rsidRPr="001D0E9E">
        <w:rPr>
          <w:b/>
          <w:i/>
          <w:color w:val="C00000"/>
          <w:highlight w:val="lightGray"/>
        </w:rPr>
        <w:t xml:space="preserve">ompany </w:t>
      </w:r>
      <w:r w:rsidRPr="001D0E9E">
        <w:rPr>
          <w:b/>
          <w:i/>
          <w:color w:val="C00000"/>
          <w:highlight w:val="lightGray"/>
        </w:rPr>
        <w:t>do</w:t>
      </w:r>
      <w:r w:rsidR="00DB7B1C" w:rsidRPr="001D0E9E">
        <w:rPr>
          <w:b/>
          <w:i/>
          <w:color w:val="C00000"/>
          <w:highlight w:val="lightGray"/>
        </w:rPr>
        <w:t>es</w:t>
      </w:r>
      <w:r w:rsidRPr="001D0E9E">
        <w:rPr>
          <w:b/>
          <w:i/>
          <w:color w:val="C00000"/>
          <w:highlight w:val="lightGray"/>
        </w:rPr>
        <w:t xml:space="preserve"> not have any directors appointed by investors</w:t>
      </w:r>
      <w:r w:rsidR="00305DE6">
        <w:rPr>
          <w:b/>
          <w:i/>
          <w:color w:val="C00000"/>
          <w:highlight w:val="lightGray"/>
        </w:rPr>
        <w:t>, or these additional restrictions aren’t o</w:t>
      </w:r>
      <w:r w:rsidR="005B4EA1">
        <w:rPr>
          <w:b/>
          <w:i/>
          <w:color w:val="C00000"/>
          <w:highlight w:val="lightGray"/>
        </w:rPr>
        <w:t>therwise relevant or appropriate</w:t>
      </w:r>
      <w:r w:rsidRPr="001D0E9E">
        <w:rPr>
          <w:b/>
          <w:i/>
          <w:color w:val="C00000"/>
          <w:highlight w:val="lightGray"/>
        </w:rPr>
        <w:t>, delete clauses 6.1 and 6.2.</w:t>
      </w:r>
    </w:p>
    <w:p w14:paraId="6C51E20D" w14:textId="0BA4F6C4" w:rsidR="00CF11FA" w:rsidRPr="002B6782" w:rsidRDefault="00014A63" w:rsidP="00870657">
      <w:pPr>
        <w:pStyle w:val="OutlinenumberedLevel2"/>
        <w:numPr>
          <w:ilvl w:val="0"/>
          <w:numId w:val="46"/>
        </w:numPr>
        <w:spacing w:before="0"/>
        <w:ind w:hanging="720"/>
        <w:rPr>
          <w:b/>
          <w:highlight w:val="lightGray"/>
        </w:rPr>
      </w:pPr>
      <w:r>
        <w:rPr>
          <w:b/>
          <w:i/>
          <w:color w:val="C00000"/>
          <w:highlight w:val="lightGray"/>
        </w:rPr>
        <w:t>T</w:t>
      </w:r>
      <w:r w:rsidR="00CF11FA">
        <w:rPr>
          <w:b/>
          <w:i/>
          <w:color w:val="C00000"/>
          <w:highlight w:val="lightGray"/>
        </w:rPr>
        <w:t>he provisions set out here are permissive</w:t>
      </w:r>
      <w:r w:rsidR="00556448">
        <w:rPr>
          <w:b/>
          <w:i/>
          <w:color w:val="C00000"/>
          <w:highlight w:val="lightGray"/>
        </w:rPr>
        <w:t xml:space="preserve"> and form a relatively short list</w:t>
      </w:r>
      <w:r w:rsidR="00377108">
        <w:rPr>
          <w:b/>
          <w:i/>
          <w:color w:val="C00000"/>
          <w:highlight w:val="lightGray"/>
        </w:rPr>
        <w:t xml:space="preserve">.  </w:t>
      </w:r>
      <w:r>
        <w:rPr>
          <w:b/>
          <w:i/>
          <w:color w:val="C00000"/>
          <w:highlight w:val="lightGray"/>
        </w:rPr>
        <w:t>You may wish to include a</w:t>
      </w:r>
      <w:r w:rsidR="00377108">
        <w:rPr>
          <w:b/>
          <w:i/>
          <w:color w:val="C00000"/>
          <w:highlight w:val="lightGray"/>
        </w:rPr>
        <w:t>dditional restrictions</w:t>
      </w:r>
      <w:r>
        <w:rPr>
          <w:b/>
          <w:i/>
          <w:color w:val="C00000"/>
          <w:highlight w:val="lightGray"/>
        </w:rPr>
        <w:t>.  A</w:t>
      </w:r>
      <w:r w:rsidR="00377108">
        <w:rPr>
          <w:b/>
          <w:i/>
          <w:color w:val="C00000"/>
          <w:highlight w:val="lightGray"/>
        </w:rPr>
        <w:t xml:space="preserve">nother approach could be to </w:t>
      </w:r>
      <w:r w:rsidR="00556448">
        <w:rPr>
          <w:b/>
          <w:i/>
          <w:color w:val="C00000"/>
          <w:highlight w:val="lightGray"/>
        </w:rPr>
        <w:t xml:space="preserve">retain this short list, but </w:t>
      </w:r>
      <w:r w:rsidR="00377108">
        <w:rPr>
          <w:b/>
          <w:i/>
          <w:color w:val="C00000"/>
          <w:highlight w:val="lightGray"/>
        </w:rPr>
        <w:t>specify that these matters require the approval of, say, shareholders</w:t>
      </w:r>
      <w:r w:rsidR="002452D6">
        <w:rPr>
          <w:b/>
          <w:i/>
          <w:color w:val="C00000"/>
          <w:highlight w:val="lightGray"/>
        </w:rPr>
        <w:t xml:space="preserve"> holding 75% of the voting shares</w:t>
      </w:r>
      <w:r w:rsidR="00377108">
        <w:rPr>
          <w:b/>
          <w:i/>
          <w:color w:val="C00000"/>
          <w:highlight w:val="lightGray"/>
        </w:rPr>
        <w:t xml:space="preserve">. </w:t>
      </w:r>
    </w:p>
    <w:p w14:paraId="6C51E20E" w14:textId="2CFECD39" w:rsidR="002B6782" w:rsidRPr="00556448" w:rsidRDefault="002B6782" w:rsidP="00870657">
      <w:pPr>
        <w:pStyle w:val="OutlinenumberedLevel2"/>
        <w:numPr>
          <w:ilvl w:val="0"/>
          <w:numId w:val="46"/>
        </w:numPr>
        <w:spacing w:before="0"/>
        <w:ind w:hanging="720"/>
        <w:rPr>
          <w:b/>
          <w:highlight w:val="lightGray"/>
        </w:rPr>
      </w:pPr>
      <w:r>
        <w:rPr>
          <w:b/>
          <w:i/>
          <w:color w:val="C00000"/>
          <w:highlight w:val="lightGray"/>
        </w:rPr>
        <w:t>This list does not include approval of further share issue</w:t>
      </w:r>
      <w:r w:rsidR="004376A5">
        <w:rPr>
          <w:b/>
          <w:i/>
          <w:color w:val="C00000"/>
          <w:highlight w:val="lightGray"/>
        </w:rPr>
        <w:t>s</w:t>
      </w:r>
      <w:r>
        <w:rPr>
          <w:b/>
          <w:i/>
          <w:color w:val="C00000"/>
          <w:highlight w:val="lightGray"/>
        </w:rPr>
        <w:t xml:space="preserve"> because, </w:t>
      </w:r>
      <w:r w:rsidR="007C4593">
        <w:rPr>
          <w:b/>
          <w:i/>
          <w:color w:val="C00000"/>
          <w:highlight w:val="lightGray"/>
        </w:rPr>
        <w:t>while this is an approval right a significant shareholder may like to have, from the company’s perspective</w:t>
      </w:r>
      <w:r>
        <w:rPr>
          <w:b/>
          <w:i/>
          <w:color w:val="C00000"/>
          <w:highlight w:val="lightGray"/>
        </w:rPr>
        <w:t xml:space="preserve"> it is generally better not to restrict the freedom of the board to raise capital.</w:t>
      </w:r>
    </w:p>
    <w:p w14:paraId="6C51E20F" w14:textId="7D95AB1E" w:rsidR="008E509A" w:rsidRPr="001D0E9E" w:rsidRDefault="00CF11FA" w:rsidP="00870657">
      <w:pPr>
        <w:pStyle w:val="OutlinenumberedLevel2"/>
        <w:numPr>
          <w:ilvl w:val="0"/>
          <w:numId w:val="46"/>
        </w:numPr>
        <w:spacing w:before="0"/>
        <w:ind w:hanging="720"/>
        <w:rPr>
          <w:b/>
          <w:highlight w:val="lightGray"/>
        </w:rPr>
      </w:pPr>
      <w:r w:rsidRPr="00556448">
        <w:rPr>
          <w:b/>
          <w:i/>
          <w:color w:val="C00000"/>
          <w:highlight w:val="lightGray"/>
        </w:rPr>
        <w:t>Consider whether these rights should be limited in time o</w:t>
      </w:r>
      <w:r w:rsidR="00014A63" w:rsidRPr="00014A63">
        <w:rPr>
          <w:b/>
          <w:i/>
          <w:color w:val="C00000"/>
          <w:highlight w:val="lightGray"/>
        </w:rPr>
        <w:t xml:space="preserve">r should be ongoing.  From the </w:t>
      </w:r>
      <w:r w:rsidR="00014A63">
        <w:rPr>
          <w:b/>
          <w:i/>
          <w:color w:val="C00000"/>
          <w:highlight w:val="lightGray"/>
        </w:rPr>
        <w:t>c</w:t>
      </w:r>
      <w:r w:rsidRPr="00556448">
        <w:rPr>
          <w:b/>
          <w:i/>
          <w:color w:val="C00000"/>
          <w:highlight w:val="lightGray"/>
        </w:rPr>
        <w:t xml:space="preserve">ompany’s perspective, it is better to limit the period during which </w:t>
      </w:r>
      <w:r>
        <w:rPr>
          <w:b/>
          <w:i/>
          <w:color w:val="C00000"/>
          <w:highlight w:val="lightGray"/>
        </w:rPr>
        <w:lastRenderedPageBreak/>
        <w:t xml:space="preserve">Nominated </w:t>
      </w:r>
      <w:r w:rsidRPr="00556448">
        <w:rPr>
          <w:b/>
          <w:i/>
          <w:color w:val="C00000"/>
          <w:highlight w:val="lightGray"/>
        </w:rPr>
        <w:t>Director</w:t>
      </w:r>
      <w:r w:rsidR="00A801A1">
        <w:rPr>
          <w:b/>
          <w:i/>
          <w:color w:val="C00000"/>
          <w:highlight w:val="lightGray"/>
        </w:rPr>
        <w:t>s</w:t>
      </w:r>
      <w:r w:rsidRPr="00556448">
        <w:rPr>
          <w:b/>
          <w:i/>
          <w:color w:val="C00000"/>
          <w:highlight w:val="lightGray"/>
        </w:rPr>
        <w:t xml:space="preserve"> must approve these matters</w:t>
      </w:r>
      <w:r w:rsidR="00A801A1">
        <w:rPr>
          <w:b/>
          <w:i/>
          <w:color w:val="C00000"/>
          <w:highlight w:val="lightGray"/>
        </w:rPr>
        <w:t>,</w:t>
      </w:r>
      <w:r w:rsidRPr="00556448">
        <w:rPr>
          <w:b/>
          <w:i/>
          <w:color w:val="C00000"/>
          <w:highlight w:val="lightGray"/>
        </w:rPr>
        <w:t xml:space="preserve"> but a </w:t>
      </w:r>
      <w:r>
        <w:rPr>
          <w:b/>
          <w:i/>
          <w:color w:val="C00000"/>
          <w:highlight w:val="lightGray"/>
        </w:rPr>
        <w:t xml:space="preserve">significant shareholder </w:t>
      </w:r>
      <w:r w:rsidRPr="00556448">
        <w:rPr>
          <w:b/>
          <w:i/>
          <w:color w:val="C00000"/>
          <w:highlight w:val="lightGray"/>
        </w:rPr>
        <w:t>might require that these rights be ongoing</w:t>
      </w:r>
      <w:r w:rsidR="00774A3A">
        <w:rPr>
          <w:b/>
          <w:i/>
          <w:color w:val="C00000"/>
          <w:highlight w:val="lightGray"/>
        </w:rPr>
        <w:t>.</w:t>
      </w:r>
      <w:r w:rsidR="008E509A" w:rsidRPr="001D0E9E">
        <w:rPr>
          <w:b/>
          <w:color w:val="C00000"/>
          <w:highlight w:val="lightGray"/>
        </w:rPr>
        <w:t>]</w:t>
      </w:r>
    </w:p>
    <w:p w14:paraId="6C51E210" w14:textId="77777777" w:rsidR="007929ED" w:rsidRDefault="00993011" w:rsidP="00870657">
      <w:pPr>
        <w:pStyle w:val="OutlinenumberedLevel2"/>
        <w:spacing w:before="0"/>
        <w:rPr>
          <w:i/>
        </w:rPr>
      </w:pPr>
      <w:bookmarkStart w:id="10" w:name="_Ref461702385"/>
      <w:r w:rsidRPr="00BF0DDB">
        <w:rPr>
          <w:b/>
        </w:rPr>
        <w:t>[</w:t>
      </w:r>
      <w:r w:rsidR="009D0DAC" w:rsidRPr="007929ED">
        <w:rPr>
          <w:b/>
          <w:i/>
        </w:rPr>
        <w:t xml:space="preserve">Matters requiring </w:t>
      </w:r>
      <w:r w:rsidR="00A23D6A" w:rsidRPr="007929ED">
        <w:rPr>
          <w:b/>
          <w:i/>
        </w:rPr>
        <w:t>special approval</w:t>
      </w:r>
      <w:r w:rsidR="009D0DAC" w:rsidRPr="007929ED">
        <w:rPr>
          <w:b/>
          <w:i/>
        </w:rPr>
        <w:t>:</w:t>
      </w:r>
      <w:r w:rsidR="009D0DAC" w:rsidRPr="007929ED">
        <w:rPr>
          <w:i/>
        </w:rPr>
        <w:t xml:space="preserve">  </w:t>
      </w:r>
      <w:r w:rsidR="009478B1" w:rsidRPr="007929ED">
        <w:rPr>
          <w:i/>
        </w:rPr>
        <w:t>[For a period of [2] years after the date of this Agreement, t][</w:t>
      </w:r>
      <w:r w:rsidR="00FF7D62" w:rsidRPr="007929ED">
        <w:rPr>
          <w:i/>
        </w:rPr>
        <w:t>T</w:t>
      </w:r>
      <w:r w:rsidR="009478B1" w:rsidRPr="007929ED">
        <w:rPr>
          <w:i/>
        </w:rPr>
        <w:t>]</w:t>
      </w:r>
      <w:r w:rsidR="00FF7D62" w:rsidRPr="007929ED">
        <w:rPr>
          <w:i/>
        </w:rPr>
        <w:t>he unanimous a</w:t>
      </w:r>
      <w:r w:rsidR="009D0DAC" w:rsidRPr="007929ED">
        <w:rPr>
          <w:i/>
        </w:rPr>
        <w:t xml:space="preserve">pproval of </w:t>
      </w:r>
      <w:r w:rsidR="00FF7D62" w:rsidRPr="007929ED">
        <w:rPr>
          <w:i/>
        </w:rPr>
        <w:t xml:space="preserve">all of the </w:t>
      </w:r>
      <w:r w:rsidR="00014A63" w:rsidRPr="007929ED">
        <w:rPr>
          <w:i/>
        </w:rPr>
        <w:t xml:space="preserve">Nominated </w:t>
      </w:r>
      <w:r w:rsidR="00FF7D62" w:rsidRPr="007929ED">
        <w:rPr>
          <w:i/>
        </w:rPr>
        <w:t>D</w:t>
      </w:r>
      <w:r w:rsidR="000B4AEF" w:rsidRPr="007929ED">
        <w:rPr>
          <w:i/>
        </w:rPr>
        <w:t xml:space="preserve">irectors </w:t>
      </w:r>
      <w:r w:rsidR="009D0DAC" w:rsidRPr="007929ED">
        <w:rPr>
          <w:i/>
        </w:rPr>
        <w:t>is required for:</w:t>
      </w:r>
      <w:bookmarkEnd w:id="10"/>
      <w:r w:rsidR="007929ED" w:rsidRPr="007929ED">
        <w:rPr>
          <w:i/>
        </w:rPr>
        <w:t xml:space="preserve"> </w:t>
      </w:r>
    </w:p>
    <w:p w14:paraId="6C51E211" w14:textId="77777777" w:rsidR="009D0DAC" w:rsidRPr="007929ED" w:rsidRDefault="005C33A3" w:rsidP="00870657">
      <w:pPr>
        <w:pStyle w:val="OutlinenumberedLevel3"/>
        <w:spacing w:before="0"/>
        <w:rPr>
          <w:i/>
        </w:rPr>
      </w:pPr>
      <w:r w:rsidRPr="007929ED">
        <w:rPr>
          <w:i/>
        </w:rPr>
        <w:t>a</w:t>
      </w:r>
      <w:r w:rsidR="009D0DAC" w:rsidRPr="007929ED">
        <w:rPr>
          <w:i/>
        </w:rPr>
        <w:t xml:space="preserve">ny transaction or arrangement </w:t>
      </w:r>
      <w:r w:rsidR="00CF11FA" w:rsidRPr="007929ED">
        <w:rPr>
          <w:i/>
        </w:rPr>
        <w:t xml:space="preserve">in which </w:t>
      </w:r>
      <w:r w:rsidR="009D0DAC" w:rsidRPr="007929ED">
        <w:rPr>
          <w:i/>
        </w:rPr>
        <w:t>the Company acquir</w:t>
      </w:r>
      <w:r w:rsidR="00CF11FA" w:rsidRPr="007929ED">
        <w:rPr>
          <w:i/>
        </w:rPr>
        <w:t>es or disposes of</w:t>
      </w:r>
      <w:r w:rsidR="009D0DAC" w:rsidRPr="007929ED">
        <w:rPr>
          <w:i/>
        </w:rPr>
        <w:t xml:space="preserve"> </w:t>
      </w:r>
      <w:r w:rsidR="00710F74" w:rsidRPr="007929ED">
        <w:rPr>
          <w:i/>
        </w:rPr>
        <w:t xml:space="preserve">assets, </w:t>
      </w:r>
      <w:r w:rsidR="009D0DAC" w:rsidRPr="007929ED">
        <w:rPr>
          <w:i/>
        </w:rPr>
        <w:t>rights or interests</w:t>
      </w:r>
      <w:r w:rsidR="00CF11FA" w:rsidRPr="007929ED">
        <w:rPr>
          <w:i/>
        </w:rPr>
        <w:t>,</w:t>
      </w:r>
      <w:r w:rsidR="009D0DAC" w:rsidRPr="007929ED">
        <w:rPr>
          <w:i/>
        </w:rPr>
        <w:t xml:space="preserve"> or incur</w:t>
      </w:r>
      <w:r w:rsidR="00CF11FA" w:rsidRPr="007929ED">
        <w:rPr>
          <w:i/>
        </w:rPr>
        <w:t>s</w:t>
      </w:r>
      <w:r w:rsidR="009D0DAC" w:rsidRPr="007929ED">
        <w:rPr>
          <w:i/>
        </w:rPr>
        <w:t xml:space="preserve"> obligations or liabilities</w:t>
      </w:r>
      <w:r w:rsidR="00CF11FA" w:rsidRPr="007929ED">
        <w:rPr>
          <w:i/>
        </w:rPr>
        <w:t>,</w:t>
      </w:r>
      <w:r w:rsidR="009D0DAC" w:rsidRPr="007929ED">
        <w:rPr>
          <w:i/>
        </w:rPr>
        <w:t xml:space="preserve"> not specifically identified in the </w:t>
      </w:r>
      <w:r w:rsidR="008C69ED" w:rsidRPr="007929ED">
        <w:rPr>
          <w:i/>
        </w:rPr>
        <w:t xml:space="preserve">Business Plan, the value of which is greater than </w:t>
      </w:r>
      <w:r w:rsidR="009F65E4" w:rsidRPr="007929ED">
        <w:rPr>
          <w:i/>
        </w:rPr>
        <w:t>$</w:t>
      </w:r>
      <w:r w:rsidR="000B4AEF" w:rsidRPr="007929ED">
        <w:rPr>
          <w:i/>
        </w:rPr>
        <w:t>[</w:t>
      </w:r>
      <w:r w:rsidR="009F65E4" w:rsidRPr="007929ED">
        <w:rPr>
          <w:i/>
        </w:rPr>
        <w:t>insert amount</w:t>
      </w:r>
      <w:r w:rsidR="000B4AEF" w:rsidRPr="007929ED">
        <w:rPr>
          <w:i/>
        </w:rPr>
        <w:t>]</w:t>
      </w:r>
      <w:r w:rsidR="008C69ED" w:rsidRPr="007929ED">
        <w:rPr>
          <w:i/>
        </w:rPr>
        <w:t>;</w:t>
      </w:r>
    </w:p>
    <w:p w14:paraId="6C51E212" w14:textId="77777777" w:rsidR="00D4449C" w:rsidRPr="005179B6" w:rsidRDefault="00D4449C" w:rsidP="00870657">
      <w:pPr>
        <w:pStyle w:val="OutlinenumberedLevel3"/>
        <w:spacing w:before="0"/>
        <w:rPr>
          <w:i/>
        </w:rPr>
      </w:pPr>
      <w:r w:rsidRPr="005179B6">
        <w:rPr>
          <w:i/>
        </w:rPr>
        <w:t xml:space="preserve">the </w:t>
      </w:r>
      <w:r w:rsidR="00AE0F1D" w:rsidRPr="005179B6">
        <w:rPr>
          <w:i/>
        </w:rPr>
        <w:t xml:space="preserve">borrowing of any money, the provision of any guarantee, indemnity or other contingent commitment or the </w:t>
      </w:r>
      <w:r w:rsidRPr="005179B6">
        <w:rPr>
          <w:i/>
        </w:rPr>
        <w:t>grant of any security over the business or assets of the Company</w:t>
      </w:r>
      <w:r w:rsidR="00CF11FA">
        <w:rPr>
          <w:i/>
        </w:rPr>
        <w:t xml:space="preserve">, </w:t>
      </w:r>
      <w:r w:rsidR="00CF11FA" w:rsidRPr="005179B6">
        <w:rPr>
          <w:i/>
        </w:rPr>
        <w:t>other than in the ordinary c</w:t>
      </w:r>
      <w:r w:rsidR="00CF11FA">
        <w:rPr>
          <w:i/>
        </w:rPr>
        <w:t>ourse of the Company’s business</w:t>
      </w:r>
      <w:r w:rsidR="001025DB" w:rsidRPr="005179B6">
        <w:rPr>
          <w:i/>
        </w:rPr>
        <w:t>;</w:t>
      </w:r>
    </w:p>
    <w:p w14:paraId="6C51E213" w14:textId="5DAE59C3" w:rsidR="0049606F" w:rsidRPr="005179B6" w:rsidRDefault="0049606F" w:rsidP="00870657">
      <w:pPr>
        <w:pStyle w:val="OutlinenumberedLevel3"/>
        <w:spacing w:before="0"/>
        <w:rPr>
          <w:i/>
        </w:rPr>
      </w:pPr>
      <w:r w:rsidRPr="005179B6">
        <w:rPr>
          <w:i/>
        </w:rPr>
        <w:t>any transactions with a related party of the Company</w:t>
      </w:r>
      <w:r w:rsidR="00413AB8">
        <w:rPr>
          <w:i/>
        </w:rPr>
        <w:t>,</w:t>
      </w:r>
      <w:r w:rsidRPr="005179B6">
        <w:rPr>
          <w:i/>
        </w:rPr>
        <w:t xml:space="preserve"> or any </w:t>
      </w:r>
      <w:r w:rsidR="009738DD" w:rsidRPr="005179B6">
        <w:rPr>
          <w:i/>
        </w:rPr>
        <w:t xml:space="preserve">Director or </w:t>
      </w:r>
      <w:r w:rsidR="0091240D">
        <w:rPr>
          <w:i/>
        </w:rPr>
        <w:t>S</w:t>
      </w:r>
      <w:r w:rsidRPr="005179B6">
        <w:rPr>
          <w:i/>
        </w:rPr>
        <w:t>hareholder</w:t>
      </w:r>
      <w:r w:rsidR="00D64E90">
        <w:rPr>
          <w:i/>
        </w:rPr>
        <w:t>, other than in the ordinary course of the Company’s business</w:t>
      </w:r>
      <w:r w:rsidRPr="005179B6">
        <w:rPr>
          <w:i/>
        </w:rPr>
        <w:t>;</w:t>
      </w:r>
    </w:p>
    <w:p w14:paraId="6C51E214" w14:textId="77777777" w:rsidR="008C69ED" w:rsidRPr="005179B6" w:rsidRDefault="008F273A" w:rsidP="00870657">
      <w:pPr>
        <w:pStyle w:val="OutlinenumberedLevel3"/>
        <w:spacing w:before="0"/>
        <w:rPr>
          <w:i/>
        </w:rPr>
      </w:pPr>
      <w:r>
        <w:rPr>
          <w:i/>
        </w:rPr>
        <w:t xml:space="preserve">the adoption of the Business Plan and </w:t>
      </w:r>
      <w:r w:rsidR="005C33A3" w:rsidRPr="005179B6">
        <w:rPr>
          <w:i/>
        </w:rPr>
        <w:t>a</w:t>
      </w:r>
      <w:r w:rsidR="008C69ED" w:rsidRPr="005179B6">
        <w:rPr>
          <w:i/>
        </w:rPr>
        <w:t>ny significant amendments to or departures from the Business Plan</w:t>
      </w:r>
      <w:r w:rsidR="008038F9" w:rsidRPr="005179B6">
        <w:rPr>
          <w:i/>
        </w:rPr>
        <w:t xml:space="preserve"> (including any expenditure not provided for in the budget included in th</w:t>
      </w:r>
      <w:r w:rsidR="004D22D2" w:rsidRPr="005179B6">
        <w:rPr>
          <w:i/>
        </w:rPr>
        <w:t xml:space="preserve">e Business Plan in excess of </w:t>
      </w:r>
      <w:r w:rsidR="009F65E4" w:rsidRPr="005179B6">
        <w:rPr>
          <w:i/>
        </w:rPr>
        <w:t>$</w:t>
      </w:r>
      <w:r w:rsidR="004D22D2" w:rsidRPr="005179B6">
        <w:rPr>
          <w:i/>
        </w:rPr>
        <w:t>[</w:t>
      </w:r>
      <w:r w:rsidR="009F65E4" w:rsidRPr="005179B6">
        <w:rPr>
          <w:i/>
        </w:rPr>
        <w:t>insert amount</w:t>
      </w:r>
      <w:r w:rsidR="008038F9" w:rsidRPr="005179B6">
        <w:rPr>
          <w:i/>
        </w:rPr>
        <w:t>]</w:t>
      </w:r>
      <w:r w:rsidR="0083112A" w:rsidRPr="005179B6">
        <w:rPr>
          <w:i/>
        </w:rPr>
        <w:t>)</w:t>
      </w:r>
      <w:r w:rsidR="008C69ED" w:rsidRPr="005179B6">
        <w:rPr>
          <w:i/>
        </w:rPr>
        <w:t>;</w:t>
      </w:r>
    </w:p>
    <w:p w14:paraId="6C51E215" w14:textId="77777777" w:rsidR="008C69ED" w:rsidRPr="005179B6" w:rsidRDefault="005C33A3" w:rsidP="00870657">
      <w:pPr>
        <w:pStyle w:val="OutlinenumberedLevel3"/>
        <w:spacing w:before="0"/>
        <w:rPr>
          <w:i/>
        </w:rPr>
      </w:pPr>
      <w:r w:rsidRPr="005179B6">
        <w:rPr>
          <w:i/>
        </w:rPr>
        <w:t>a</w:t>
      </w:r>
      <w:r w:rsidR="008C69ED" w:rsidRPr="005179B6">
        <w:rPr>
          <w:i/>
        </w:rPr>
        <w:t>ny material changes to accounting policies</w:t>
      </w:r>
      <w:r w:rsidR="008038F9" w:rsidRPr="005179B6">
        <w:rPr>
          <w:i/>
        </w:rPr>
        <w:t>, or the appointment or revocation of appointment of an auditor</w:t>
      </w:r>
      <w:r w:rsidR="008C69ED" w:rsidRPr="005179B6">
        <w:rPr>
          <w:i/>
        </w:rPr>
        <w:t>;</w:t>
      </w:r>
      <w:r w:rsidR="0002588B">
        <w:rPr>
          <w:i/>
        </w:rPr>
        <w:t xml:space="preserve"> or</w:t>
      </w:r>
    </w:p>
    <w:p w14:paraId="6C51E216" w14:textId="1610C84C" w:rsidR="008C69ED" w:rsidRPr="005179B6" w:rsidRDefault="005C33A3" w:rsidP="00870657">
      <w:pPr>
        <w:pStyle w:val="OutlinenumberedLevel3"/>
        <w:spacing w:before="0"/>
        <w:rPr>
          <w:i/>
        </w:rPr>
      </w:pPr>
      <w:r w:rsidRPr="005179B6">
        <w:rPr>
          <w:i/>
        </w:rPr>
        <w:t>a</w:t>
      </w:r>
      <w:r w:rsidR="00A00A8B">
        <w:rPr>
          <w:i/>
        </w:rPr>
        <w:t>ny</w:t>
      </w:r>
      <w:r w:rsidR="008C69ED" w:rsidRPr="005179B6">
        <w:rPr>
          <w:i/>
        </w:rPr>
        <w:t xml:space="preserve"> </w:t>
      </w:r>
      <w:r w:rsidR="008038F9" w:rsidRPr="005179B6">
        <w:rPr>
          <w:i/>
        </w:rPr>
        <w:t>material</w:t>
      </w:r>
      <w:r w:rsidR="008C69ED" w:rsidRPr="005179B6">
        <w:rPr>
          <w:i/>
        </w:rPr>
        <w:t xml:space="preserve"> change in the nature of the Business.</w:t>
      </w:r>
    </w:p>
    <w:p w14:paraId="6C51E217" w14:textId="77777777" w:rsidR="00993011" w:rsidRPr="005179B6" w:rsidRDefault="00993011" w:rsidP="00870657">
      <w:pPr>
        <w:pStyle w:val="OutlinenumberedLevel2"/>
        <w:numPr>
          <w:ilvl w:val="0"/>
          <w:numId w:val="0"/>
        </w:numPr>
        <w:spacing w:before="0"/>
        <w:ind w:left="567"/>
        <w:rPr>
          <w:b/>
          <w:i/>
        </w:rPr>
      </w:pPr>
      <w:r w:rsidRPr="001D0E9E">
        <w:rPr>
          <w:b/>
          <w:color w:val="C00000"/>
          <w:highlight w:val="lightGray"/>
        </w:rPr>
        <w:t>[</w:t>
      </w:r>
      <w:r w:rsidRPr="001D0E9E">
        <w:rPr>
          <w:b/>
          <w:i/>
          <w:color w:val="C00000"/>
          <w:highlight w:val="lightGray"/>
        </w:rPr>
        <w:t xml:space="preserve">User note:  </w:t>
      </w:r>
      <w:r w:rsidR="00E5120A" w:rsidRPr="001D0E9E">
        <w:rPr>
          <w:b/>
          <w:i/>
          <w:color w:val="C00000"/>
          <w:highlight w:val="lightGray"/>
        </w:rPr>
        <w:t>Delete clause 6.</w:t>
      </w:r>
      <w:r w:rsidR="0012238F" w:rsidRPr="001D0E9E">
        <w:rPr>
          <w:b/>
          <w:i/>
          <w:color w:val="C00000"/>
          <w:highlight w:val="lightGray"/>
        </w:rPr>
        <w:t>2</w:t>
      </w:r>
      <w:r w:rsidRPr="001D0E9E">
        <w:rPr>
          <w:b/>
          <w:i/>
          <w:color w:val="C00000"/>
          <w:highlight w:val="lightGray"/>
        </w:rPr>
        <w:t xml:space="preserve"> (Subsidiaries) below if clause 6.1 (Matters requiring special approval) has been deleted.</w:t>
      </w:r>
      <w:r w:rsidRPr="001D0E9E">
        <w:rPr>
          <w:b/>
          <w:color w:val="C00000"/>
          <w:highlight w:val="lightGray"/>
        </w:rPr>
        <w:t>]</w:t>
      </w:r>
    </w:p>
    <w:p w14:paraId="6C51E218" w14:textId="2C74EDAF" w:rsidR="00367AC1" w:rsidRPr="005179B6" w:rsidRDefault="00367AC1" w:rsidP="00870657">
      <w:pPr>
        <w:pStyle w:val="OutlinenumberedLevel2"/>
        <w:spacing w:before="0"/>
      </w:pPr>
      <w:r w:rsidRPr="005179B6">
        <w:rPr>
          <w:b/>
          <w:i/>
        </w:rPr>
        <w:t>Subsidiaries:</w:t>
      </w:r>
      <w:r w:rsidRPr="005179B6">
        <w:rPr>
          <w:i/>
        </w:rPr>
        <w:t xml:space="preserve">  </w:t>
      </w:r>
      <w:r w:rsidR="00F53C92" w:rsidRPr="005179B6">
        <w:rPr>
          <w:i/>
        </w:rPr>
        <w:t xml:space="preserve">Clause </w:t>
      </w:r>
      <w:r w:rsidR="000F573F">
        <w:rPr>
          <w:i/>
        </w:rPr>
        <w:fldChar w:fldCharType="begin"/>
      </w:r>
      <w:r w:rsidR="000F573F">
        <w:rPr>
          <w:i/>
        </w:rPr>
        <w:instrText xml:space="preserve"> REF _Ref461702385 \w \h </w:instrText>
      </w:r>
      <w:r w:rsidR="000F573F">
        <w:rPr>
          <w:i/>
        </w:rPr>
      </w:r>
      <w:r w:rsidR="000F573F">
        <w:rPr>
          <w:i/>
        </w:rPr>
        <w:fldChar w:fldCharType="separate"/>
      </w:r>
      <w:r w:rsidR="00A91D13">
        <w:rPr>
          <w:i/>
        </w:rPr>
        <w:t>6.1</w:t>
      </w:r>
      <w:r w:rsidR="000F573F">
        <w:rPr>
          <w:i/>
        </w:rPr>
        <w:fldChar w:fldCharType="end"/>
      </w:r>
      <w:r w:rsidRPr="005179B6">
        <w:rPr>
          <w:i/>
        </w:rPr>
        <w:t xml:space="preserve"> </w:t>
      </w:r>
      <w:r w:rsidR="0000486C" w:rsidRPr="005179B6">
        <w:rPr>
          <w:i/>
        </w:rPr>
        <w:t>will</w:t>
      </w:r>
      <w:r w:rsidRPr="005179B6">
        <w:rPr>
          <w:i/>
        </w:rPr>
        <w:t xml:space="preserve"> apply to each subsidiary of the Company as if references to </w:t>
      </w:r>
      <w:r w:rsidR="001C7300">
        <w:rPr>
          <w:i/>
        </w:rPr>
        <w:t>the</w:t>
      </w:r>
      <w:r w:rsidRPr="005179B6">
        <w:rPr>
          <w:i/>
        </w:rPr>
        <w:t xml:space="preserve"> Company were references to that subsidiary, and the parties must take all actions to ensure that </w:t>
      </w:r>
      <w:r w:rsidR="00726653">
        <w:rPr>
          <w:i/>
        </w:rPr>
        <w:t>any</w:t>
      </w:r>
      <w:r w:rsidRPr="005179B6">
        <w:rPr>
          <w:i/>
        </w:rPr>
        <w:t xml:space="preserve"> subsidiaries of the Company comply with this requirement</w:t>
      </w:r>
      <w:r w:rsidRPr="005179B6">
        <w:t>.</w:t>
      </w:r>
      <w:r w:rsidR="00F757EB">
        <w:t xml:space="preserve">  </w:t>
      </w:r>
      <w:r w:rsidR="00F757EB" w:rsidRPr="00F757EB">
        <w:rPr>
          <w:i/>
          <w:iCs/>
        </w:rPr>
        <w:t xml:space="preserve">In this clause, </w:t>
      </w:r>
      <w:r w:rsidR="00F757EB" w:rsidRPr="00F757EB">
        <w:rPr>
          <w:b/>
          <w:bCs/>
          <w:i/>
          <w:iCs/>
        </w:rPr>
        <w:t xml:space="preserve">subsidiary </w:t>
      </w:r>
      <w:r w:rsidR="00F757EB" w:rsidRPr="00F757EB">
        <w:rPr>
          <w:i/>
          <w:iCs/>
        </w:rPr>
        <w:t>has the meaning given to it in the Act, provided that a reference to a company in that definition refers to any body corporate, regardless of its jurisdiction of incorporation</w:t>
      </w:r>
      <w:r w:rsidR="00F757EB">
        <w:rPr>
          <w:i/>
          <w:iCs/>
        </w:rPr>
        <w:t>.</w:t>
      </w:r>
      <w:r w:rsidR="00993011" w:rsidRPr="005179B6">
        <w:t>]</w:t>
      </w:r>
    </w:p>
    <w:p w14:paraId="6C51E219" w14:textId="77777777" w:rsidR="00524494" w:rsidRPr="001F0A4F" w:rsidRDefault="00EC1502" w:rsidP="00870657">
      <w:pPr>
        <w:pStyle w:val="OutlinenumberedLevel1"/>
        <w:spacing w:before="0"/>
      </w:pPr>
      <w:bookmarkStart w:id="11" w:name="_Ref461702171"/>
      <w:r w:rsidRPr="001F0A4F">
        <w:t>TRANSFER OF SECURITIES</w:t>
      </w:r>
      <w:bookmarkEnd w:id="11"/>
      <w:r w:rsidR="001100E3" w:rsidRPr="001F0A4F">
        <w:t xml:space="preserve"> </w:t>
      </w:r>
    </w:p>
    <w:p w14:paraId="6C51E21A" w14:textId="4DE889BB" w:rsidR="00102D0C" w:rsidRPr="001F0A4F" w:rsidRDefault="003302E6" w:rsidP="00870657">
      <w:pPr>
        <w:pStyle w:val="OutlinenumberedLevel2"/>
        <w:spacing w:before="0"/>
      </w:pPr>
      <w:bookmarkStart w:id="12" w:name="_Ref461702412"/>
      <w:r w:rsidRPr="0066228A">
        <w:rPr>
          <w:b/>
        </w:rPr>
        <w:t>Pre-emptive rights:</w:t>
      </w:r>
      <w:r w:rsidRPr="001F0A4F">
        <w:t xml:space="preserve">  </w:t>
      </w:r>
      <w:r w:rsidR="00BA6C71" w:rsidRPr="001F0A4F">
        <w:t>Subject to clause</w:t>
      </w:r>
      <w:r w:rsidR="00597FC7" w:rsidRPr="001F0A4F">
        <w:t xml:space="preserve"> </w:t>
      </w:r>
      <w:r w:rsidR="000F573F">
        <w:fldChar w:fldCharType="begin"/>
      </w:r>
      <w:r w:rsidR="000F573F">
        <w:instrText xml:space="preserve"> REF _Ref461702093 \w \h </w:instrText>
      </w:r>
      <w:r w:rsidR="000F573F">
        <w:fldChar w:fldCharType="separate"/>
      </w:r>
      <w:r w:rsidR="00A91D13">
        <w:t>7.2</w:t>
      </w:r>
      <w:r w:rsidR="000F573F">
        <w:fldChar w:fldCharType="end"/>
      </w:r>
      <w:r w:rsidR="00BA6C71" w:rsidRPr="001F0A4F">
        <w:t>,</w:t>
      </w:r>
      <w:r w:rsidR="00313377" w:rsidRPr="001F0A4F">
        <w:t xml:space="preserve"> n</w:t>
      </w:r>
      <w:r w:rsidR="0005769A" w:rsidRPr="001F0A4F">
        <w:t xml:space="preserve">o Shareholder </w:t>
      </w:r>
      <w:r w:rsidR="00120696" w:rsidRPr="001F0A4F">
        <w:t>may</w:t>
      </w:r>
      <w:r w:rsidR="0005769A" w:rsidRPr="001F0A4F">
        <w:t xml:space="preserve"> sell</w:t>
      </w:r>
      <w:r w:rsidR="006F5044" w:rsidRPr="001F0A4F">
        <w:t xml:space="preserve">, transfer </w:t>
      </w:r>
      <w:r w:rsidR="00A300F0" w:rsidRPr="001F0A4F">
        <w:t>or otherwise dispose of the legal or beneficial ownership of, or mortgage or otherwise charge</w:t>
      </w:r>
      <w:r w:rsidR="00A92F31">
        <w:t>,</w:t>
      </w:r>
      <w:r w:rsidR="00A300F0" w:rsidRPr="001F0A4F">
        <w:t xml:space="preserve"> any of its </w:t>
      </w:r>
      <w:r w:rsidR="00DE718B" w:rsidRPr="001F0A4F">
        <w:t>Securities</w:t>
      </w:r>
      <w:r w:rsidR="00D85095" w:rsidRPr="001F0A4F">
        <w:t>,</w:t>
      </w:r>
      <w:r w:rsidR="008038F9" w:rsidRPr="001F0A4F">
        <w:t xml:space="preserve"> except in accordance with </w:t>
      </w:r>
      <w:r w:rsidR="00277354" w:rsidRPr="001F0A4F">
        <w:t>the pre-emptive provisions contained in the Constitution (and any other applicable provisions of the Constitution)</w:t>
      </w:r>
      <w:r w:rsidR="008038F9" w:rsidRPr="001F0A4F">
        <w:t>.</w:t>
      </w:r>
      <w:bookmarkEnd w:id="12"/>
    </w:p>
    <w:p w14:paraId="6C51E21B" w14:textId="0450425C" w:rsidR="00766E82" w:rsidRPr="001F0A4F" w:rsidRDefault="00A8199B" w:rsidP="00870657">
      <w:pPr>
        <w:pStyle w:val="OutlinenumberedLevel2"/>
        <w:spacing w:before="0"/>
      </w:pPr>
      <w:bookmarkStart w:id="13" w:name="_Ref461702093"/>
      <w:r w:rsidRPr="0066228A">
        <w:rPr>
          <w:b/>
        </w:rPr>
        <w:t>Deed of Accession required:</w:t>
      </w:r>
      <w:r w:rsidRPr="00117614">
        <w:t xml:space="preserve"> </w:t>
      </w:r>
      <w:r w:rsidR="00623244" w:rsidRPr="001F0A4F">
        <w:t xml:space="preserve"> </w:t>
      </w:r>
      <w:r w:rsidR="00993011">
        <w:t xml:space="preserve">Despite </w:t>
      </w:r>
      <w:r w:rsidR="00623244" w:rsidRPr="001F0A4F">
        <w:t>clause</w:t>
      </w:r>
      <w:r w:rsidR="00422073" w:rsidRPr="001F0A4F">
        <w:t xml:space="preserve"> </w:t>
      </w:r>
      <w:r w:rsidR="000F573F">
        <w:fldChar w:fldCharType="begin"/>
      </w:r>
      <w:r w:rsidR="000F573F">
        <w:instrText xml:space="preserve"> REF _Ref461702412 \w \h </w:instrText>
      </w:r>
      <w:r w:rsidR="000F573F">
        <w:fldChar w:fldCharType="separate"/>
      </w:r>
      <w:r w:rsidR="00A91D13">
        <w:t>7.1</w:t>
      </w:r>
      <w:r w:rsidR="000F573F">
        <w:fldChar w:fldCharType="end"/>
      </w:r>
      <w:r w:rsidRPr="001F0A4F">
        <w:t xml:space="preserve">, no </w:t>
      </w:r>
      <w:r w:rsidR="0003022D" w:rsidRPr="001F0A4F">
        <w:t xml:space="preserve">sale, transfer or other disposition of any </w:t>
      </w:r>
      <w:r w:rsidR="00567F99">
        <w:t>Shares</w:t>
      </w:r>
      <w:r w:rsidR="00567F99" w:rsidRPr="001F0A4F">
        <w:t xml:space="preserve"> </w:t>
      </w:r>
      <w:r w:rsidR="0003022D" w:rsidRPr="001F0A4F">
        <w:t xml:space="preserve">by a Shareholder </w:t>
      </w:r>
      <w:r w:rsidR="0000486C" w:rsidRPr="001F0A4F">
        <w:t>will</w:t>
      </w:r>
      <w:r w:rsidR="0003022D" w:rsidRPr="001F0A4F">
        <w:t xml:space="preserve"> be valid unless and until the proposed transferee enters</w:t>
      </w:r>
      <w:r w:rsidR="00BA6356" w:rsidRPr="001F0A4F">
        <w:t xml:space="preserve"> </w:t>
      </w:r>
      <w:r w:rsidR="00BA6356" w:rsidRPr="001F0A4F">
        <w:lastRenderedPageBreak/>
        <w:t>into</w:t>
      </w:r>
      <w:r w:rsidRPr="001F0A4F">
        <w:t xml:space="preserve"> a Deed of Accession</w:t>
      </w:r>
      <w:r w:rsidR="00BA6356" w:rsidRPr="001F0A4F">
        <w:t xml:space="preserve"> and </w:t>
      </w:r>
      <w:r w:rsidR="00AD1727" w:rsidRPr="001F0A4F">
        <w:t>agrees to become</w:t>
      </w:r>
      <w:r w:rsidR="00BA6356" w:rsidRPr="001F0A4F">
        <w:t xml:space="preserve"> bound by the terms of this Agreement.</w:t>
      </w:r>
      <w:r w:rsidR="00AD1727" w:rsidRPr="001F0A4F">
        <w:t xml:space="preserve">  Each of the Shareholders agrees that from the </w:t>
      </w:r>
      <w:r w:rsidR="005005AF" w:rsidRPr="001F0A4F">
        <w:t xml:space="preserve">later of the </w:t>
      </w:r>
      <w:r w:rsidR="00AD1727" w:rsidRPr="001F0A4F">
        <w:t xml:space="preserve">date of the </w:t>
      </w:r>
      <w:r w:rsidR="005005AF" w:rsidRPr="001F0A4F">
        <w:t xml:space="preserve">Deed of Accession and the date of the </w:t>
      </w:r>
      <w:r w:rsidR="00AD1727" w:rsidRPr="001F0A4F">
        <w:t xml:space="preserve">sale, transfer or other disposition of any </w:t>
      </w:r>
      <w:r w:rsidR="00704958">
        <w:t>Shares</w:t>
      </w:r>
      <w:r w:rsidR="00AD1727" w:rsidRPr="001F0A4F">
        <w:t xml:space="preserve"> to the proposed transferee</w:t>
      </w:r>
      <w:r w:rsidR="00AB1819">
        <w:t>,</w:t>
      </w:r>
      <w:r w:rsidR="00716E9F" w:rsidRPr="001F0A4F">
        <w:t xml:space="preserve"> </w:t>
      </w:r>
      <w:r w:rsidR="007C4593">
        <w:t>this</w:t>
      </w:r>
      <w:r w:rsidR="00C36C20" w:rsidRPr="001F0A4F">
        <w:t xml:space="preserve"> Agreement will be read as if </w:t>
      </w:r>
      <w:r w:rsidR="00AD1727" w:rsidRPr="001F0A4F">
        <w:t>that proposed transferee was a party</w:t>
      </w:r>
      <w:r w:rsidR="007C4593">
        <w:t xml:space="preserve"> to it</w:t>
      </w:r>
      <w:r w:rsidR="00AD1727" w:rsidRPr="001F0A4F">
        <w:t xml:space="preserve">, having all the rights and obligations of a party under </w:t>
      </w:r>
      <w:r w:rsidR="005005AF" w:rsidRPr="001F0A4F">
        <w:t>this Agreement</w:t>
      </w:r>
      <w:r w:rsidR="00716E9F" w:rsidRPr="001F0A4F">
        <w:t>.</w:t>
      </w:r>
      <w:bookmarkEnd w:id="13"/>
    </w:p>
    <w:p w14:paraId="6C51E21C" w14:textId="77777777" w:rsidR="007C4593" w:rsidRDefault="007C4593" w:rsidP="00870657">
      <w:pPr>
        <w:pStyle w:val="OutlinenumberedLevel1"/>
        <w:spacing w:before="0"/>
      </w:pPr>
      <w:bookmarkStart w:id="14" w:name="_Ref461702098"/>
      <w:r>
        <w:t>DEED OF ACCESSION</w:t>
      </w:r>
      <w:bookmarkEnd w:id="14"/>
    </w:p>
    <w:p w14:paraId="6C51E21D" w14:textId="766510F8" w:rsidR="007C4593" w:rsidRPr="007C4593" w:rsidRDefault="007C4593" w:rsidP="00870657">
      <w:pPr>
        <w:pStyle w:val="OutlinenumberedLevel2"/>
        <w:numPr>
          <w:ilvl w:val="0"/>
          <w:numId w:val="0"/>
        </w:numPr>
        <w:spacing w:before="0"/>
        <w:ind w:left="567"/>
      </w:pPr>
      <w:r>
        <w:t>N</w:t>
      </w:r>
      <w:r w:rsidRPr="007C4593">
        <w:t xml:space="preserve">o issue of </w:t>
      </w:r>
      <w:r w:rsidR="003B5D2E">
        <w:t>Shares</w:t>
      </w:r>
      <w:r w:rsidR="003B5D2E" w:rsidRPr="007C4593">
        <w:t xml:space="preserve"> </w:t>
      </w:r>
      <w:r w:rsidRPr="007C4593">
        <w:t xml:space="preserve">by the Company to a third party will be valid unless and until the third party enters into a Deed of Accession and agrees to become bound by the terms of this Agreement.  Each of the Shareholders agrees that from the date of issue of the </w:t>
      </w:r>
      <w:r w:rsidR="003B5D2E">
        <w:t>Shares</w:t>
      </w:r>
      <w:r w:rsidR="003B5D2E" w:rsidRPr="007C4593">
        <w:t xml:space="preserve"> </w:t>
      </w:r>
      <w:r w:rsidRPr="007C4593">
        <w:t xml:space="preserve">to the third party </w:t>
      </w:r>
      <w:r>
        <w:t xml:space="preserve">this Agreement </w:t>
      </w:r>
      <w:r w:rsidRPr="007C4593">
        <w:t xml:space="preserve">will be read as if that third party was a party to </w:t>
      </w:r>
      <w:r>
        <w:t>it</w:t>
      </w:r>
      <w:r w:rsidRPr="007C4593">
        <w:t>, having all the rights and obligation</w:t>
      </w:r>
      <w:r w:rsidR="00B25E0C">
        <w:t>s</w:t>
      </w:r>
      <w:r w:rsidRPr="007C4593">
        <w:t xml:space="preserve"> of a party under </w:t>
      </w:r>
      <w:r>
        <w:t>this A</w:t>
      </w:r>
      <w:r w:rsidRPr="007C4593">
        <w:t>greement</w:t>
      </w:r>
      <w:r>
        <w:t>.</w:t>
      </w:r>
    </w:p>
    <w:p w14:paraId="56159775" w14:textId="5D9069A2" w:rsidR="009041C7" w:rsidRDefault="009041C7" w:rsidP="00870657">
      <w:pPr>
        <w:pStyle w:val="OutlinenumberedLevel1"/>
        <w:spacing w:before="0"/>
      </w:pPr>
      <w:bookmarkStart w:id="15" w:name="_Ref461702179"/>
      <w:r>
        <w:t>EMPLOYEE SHARE OPTION PLAN</w:t>
      </w:r>
    </w:p>
    <w:p w14:paraId="08314F49" w14:textId="5DB04199" w:rsidR="009041C7" w:rsidRDefault="006D3539" w:rsidP="00284C86">
      <w:pPr>
        <w:pStyle w:val="OutlinenumberedLevel2"/>
        <w:keepNext/>
        <w:numPr>
          <w:ilvl w:val="0"/>
          <w:numId w:val="0"/>
        </w:numPr>
        <w:ind w:left="567"/>
      </w:pPr>
      <w:r w:rsidRPr="001D0E9E">
        <w:rPr>
          <w:b/>
          <w:color w:val="C00000"/>
          <w:highlight w:val="lightGray"/>
        </w:rPr>
        <w:t>[</w:t>
      </w:r>
      <w:r>
        <w:rPr>
          <w:b/>
          <w:i/>
          <w:color w:val="C00000"/>
          <w:highlight w:val="lightGray"/>
        </w:rPr>
        <w:t>User note:  This clause 9</w:t>
      </w:r>
      <w:r w:rsidRPr="001D0E9E">
        <w:rPr>
          <w:b/>
          <w:i/>
          <w:color w:val="C00000"/>
          <w:highlight w:val="lightGray"/>
        </w:rPr>
        <w:t xml:space="preserve"> </w:t>
      </w:r>
      <w:r>
        <w:rPr>
          <w:b/>
          <w:i/>
          <w:color w:val="C00000"/>
          <w:highlight w:val="lightGray"/>
        </w:rPr>
        <w:t>allows for the Company to establish an employee share option plan, under which</w:t>
      </w:r>
      <w:r w:rsidR="00A801A1">
        <w:rPr>
          <w:b/>
          <w:i/>
          <w:color w:val="C00000"/>
          <w:highlight w:val="lightGray"/>
        </w:rPr>
        <w:t xml:space="preserve"> the Board may issue</w:t>
      </w:r>
      <w:r>
        <w:rPr>
          <w:b/>
          <w:i/>
          <w:color w:val="C00000"/>
          <w:highlight w:val="lightGray"/>
        </w:rPr>
        <w:t xml:space="preserve"> Securities </w:t>
      </w:r>
      <w:r w:rsidR="00A801A1">
        <w:rPr>
          <w:b/>
          <w:i/>
          <w:color w:val="C00000"/>
          <w:highlight w:val="lightGray"/>
        </w:rPr>
        <w:t xml:space="preserve">(up to any maximum set out in clause </w:t>
      </w:r>
      <w:r w:rsidR="00A801A1">
        <w:rPr>
          <w:b/>
          <w:i/>
          <w:color w:val="C00000"/>
          <w:highlight w:val="lightGray"/>
        </w:rPr>
        <w:fldChar w:fldCharType="begin"/>
      </w:r>
      <w:r w:rsidR="00A801A1">
        <w:rPr>
          <w:b/>
          <w:i/>
          <w:color w:val="C00000"/>
          <w:highlight w:val="lightGray"/>
        </w:rPr>
        <w:instrText xml:space="preserve"> REF _Ref43639202 \w \h </w:instrText>
      </w:r>
      <w:r w:rsidR="00A801A1">
        <w:rPr>
          <w:b/>
          <w:i/>
          <w:color w:val="C00000"/>
          <w:highlight w:val="lightGray"/>
        </w:rPr>
      </w:r>
      <w:r w:rsidR="00A801A1">
        <w:rPr>
          <w:b/>
          <w:i/>
          <w:color w:val="C00000"/>
          <w:highlight w:val="lightGray"/>
        </w:rPr>
        <w:fldChar w:fldCharType="separate"/>
      </w:r>
      <w:r w:rsidR="00A91D13">
        <w:rPr>
          <w:b/>
          <w:i/>
          <w:color w:val="C00000"/>
          <w:highlight w:val="lightGray"/>
        </w:rPr>
        <w:t>9.1</w:t>
      </w:r>
      <w:r w:rsidR="00A801A1">
        <w:rPr>
          <w:b/>
          <w:i/>
          <w:color w:val="C00000"/>
          <w:highlight w:val="lightGray"/>
        </w:rPr>
        <w:fldChar w:fldCharType="end"/>
      </w:r>
      <w:r w:rsidR="00A3130C">
        <w:rPr>
          <w:b/>
          <w:i/>
          <w:color w:val="C00000"/>
          <w:highlight w:val="lightGray"/>
        </w:rPr>
        <w:t>)</w:t>
      </w:r>
      <w:r>
        <w:rPr>
          <w:b/>
          <w:i/>
          <w:color w:val="C00000"/>
          <w:highlight w:val="lightGray"/>
        </w:rPr>
        <w:t xml:space="preserve"> without having to </w:t>
      </w:r>
      <w:r w:rsidR="00A3130C">
        <w:rPr>
          <w:b/>
          <w:i/>
          <w:color w:val="C00000"/>
          <w:highlight w:val="lightGray"/>
        </w:rPr>
        <w:t>comply with</w:t>
      </w:r>
      <w:r>
        <w:rPr>
          <w:b/>
          <w:i/>
          <w:color w:val="C00000"/>
          <w:highlight w:val="lightGray"/>
        </w:rPr>
        <w:t xml:space="preserve"> any pre-emptive rights process that may otherwise apply to the issue of those Securities.</w:t>
      </w:r>
      <w:r w:rsidR="00A3130C">
        <w:rPr>
          <w:b/>
          <w:i/>
          <w:color w:val="C00000"/>
          <w:highlight w:val="lightGray"/>
        </w:rPr>
        <w:t xml:space="preserve">  </w:t>
      </w:r>
      <w:r w:rsidR="00B076B5">
        <w:rPr>
          <w:b/>
          <w:i/>
          <w:color w:val="C00000"/>
          <w:highlight w:val="lightGray"/>
        </w:rPr>
        <w:t xml:space="preserve">The maximum cap for an employee share option plan </w:t>
      </w:r>
      <w:r w:rsidR="00A3130C">
        <w:rPr>
          <w:b/>
          <w:i/>
          <w:color w:val="C00000"/>
          <w:highlight w:val="lightGray"/>
        </w:rPr>
        <w:t xml:space="preserve">often falls </w:t>
      </w:r>
      <w:r w:rsidR="00B076B5">
        <w:rPr>
          <w:b/>
          <w:i/>
          <w:color w:val="C00000"/>
          <w:highlight w:val="lightGray"/>
        </w:rPr>
        <w:t xml:space="preserve">somewhere </w:t>
      </w:r>
      <w:r w:rsidR="00A3130C">
        <w:rPr>
          <w:b/>
          <w:i/>
          <w:color w:val="C00000"/>
          <w:highlight w:val="lightGray"/>
        </w:rPr>
        <w:t>between 5-</w:t>
      </w:r>
      <w:r w:rsidR="00B076B5">
        <w:rPr>
          <w:b/>
          <w:i/>
          <w:color w:val="C00000"/>
          <w:highlight w:val="lightGray"/>
        </w:rPr>
        <w:t>20</w:t>
      </w:r>
      <w:r w:rsidR="00A3130C">
        <w:rPr>
          <w:b/>
          <w:i/>
          <w:color w:val="C00000"/>
          <w:highlight w:val="lightGray"/>
        </w:rPr>
        <w:t>% of the total number of shares on issue at the date the ESOP is established, but</w:t>
      </w:r>
      <w:r w:rsidR="00B076B5">
        <w:rPr>
          <w:b/>
          <w:i/>
          <w:color w:val="C00000"/>
          <w:highlight w:val="lightGray"/>
        </w:rPr>
        <w:t xml:space="preserve"> will vary depending on what is appropriate for each company.</w:t>
      </w:r>
      <w:r w:rsidRPr="001D0E9E">
        <w:rPr>
          <w:b/>
          <w:color w:val="C00000"/>
          <w:highlight w:val="lightGray"/>
        </w:rPr>
        <w:t>]</w:t>
      </w:r>
      <w:r>
        <w:t xml:space="preserve"> </w:t>
      </w:r>
    </w:p>
    <w:p w14:paraId="4637BE6C" w14:textId="502118F2" w:rsidR="006D3539" w:rsidRDefault="00577279" w:rsidP="003765E6">
      <w:pPr>
        <w:pStyle w:val="OutlinenumberedLevel2"/>
      </w:pPr>
      <w:bookmarkStart w:id="16" w:name="_Ref43639202"/>
      <w:r>
        <w:rPr>
          <w:b/>
          <w:bCs/>
        </w:rPr>
        <w:t xml:space="preserve">Establish share option plan: </w:t>
      </w:r>
      <w:r>
        <w:t xml:space="preserve"> The Company has established, or will establish, an employee share option plan under which the Company may issue Shares or other Securities to Directors, employees, contractors and consultants of the Company on terms and conditions approved by the Board in accordance with this Agreement[</w:t>
      </w:r>
      <w:r>
        <w:rPr>
          <w:i/>
          <w:iCs/>
        </w:rPr>
        <w:t>, subject to the maximum number of Shares issued, or available for issue upon the grant of Securities under the plan</w:t>
      </w:r>
      <w:r w:rsidR="00A0403B">
        <w:rPr>
          <w:i/>
          <w:iCs/>
        </w:rPr>
        <w:t>,</w:t>
      </w:r>
      <w:r>
        <w:rPr>
          <w:i/>
          <w:iCs/>
        </w:rPr>
        <w:t xml:space="preserve"> being </w:t>
      </w:r>
      <w:r w:rsidR="00A0403B">
        <w:rPr>
          <w:i/>
          <w:iCs/>
        </w:rPr>
        <w:t>no more than</w:t>
      </w:r>
      <w:r>
        <w:rPr>
          <w:i/>
          <w:iCs/>
        </w:rPr>
        <w:t xml:space="preserve"> [insert number], adjusted as necessary to reflect any sub-division or consolidation of Shares or similar reorganisation of the Company’s capital structure</w:t>
      </w:r>
      <w:r>
        <w:t>] (</w:t>
      </w:r>
      <w:r>
        <w:rPr>
          <w:b/>
          <w:bCs/>
        </w:rPr>
        <w:t>ESOP</w:t>
      </w:r>
      <w:r>
        <w:t>).</w:t>
      </w:r>
      <w:bookmarkEnd w:id="16"/>
      <w:r>
        <w:t xml:space="preserve"> </w:t>
      </w:r>
    </w:p>
    <w:p w14:paraId="6D02ACB2" w14:textId="0D53D72D" w:rsidR="00577279" w:rsidRDefault="00577279" w:rsidP="00577279">
      <w:pPr>
        <w:pStyle w:val="OutlinenumberedLevel2"/>
        <w:keepNext/>
      </w:pPr>
      <w:r>
        <w:rPr>
          <w:b/>
          <w:bCs/>
        </w:rPr>
        <w:t>Consent:</w:t>
      </w:r>
      <w:r>
        <w:t xml:space="preserve">  The Shareholders:</w:t>
      </w:r>
    </w:p>
    <w:p w14:paraId="647290A5" w14:textId="4ECF219B" w:rsidR="00577279" w:rsidRDefault="00962B89" w:rsidP="00577279">
      <w:pPr>
        <w:pStyle w:val="OutlinenumberedLevel3"/>
      </w:pPr>
      <w:r>
        <w:t>agree with, and consent to, the grant, issue and conversion (as applicable) of Securities under or in connection with the ESOP;</w:t>
      </w:r>
    </w:p>
    <w:p w14:paraId="7B490515" w14:textId="79C4A16B" w:rsidR="00962B89" w:rsidRDefault="00962B89" w:rsidP="00577279">
      <w:pPr>
        <w:pStyle w:val="OutlinenumberedLevel3"/>
      </w:pPr>
      <w:r>
        <w:t>waive any pre-emptive rights conferred on them (as at the date of this Agreement or in the future) by the Constitution, section 45 of the Act, any agreement or otherwise, in respect of any such grant, issue or conversion of Securities; and</w:t>
      </w:r>
    </w:p>
    <w:p w14:paraId="07718A20" w14:textId="2BDBBEDC" w:rsidR="00962B89" w:rsidRDefault="00962B89" w:rsidP="00577279">
      <w:pPr>
        <w:pStyle w:val="OutlinenumberedLevel3"/>
      </w:pPr>
      <w:r>
        <w:lastRenderedPageBreak/>
        <w:t>agree that, despite any other provision of this Agreement or the Constitution, no further approval or consent is required from the Shareholders for the Board to be able to grant, issue and/or convert Securities under or in connection with the ESOP.</w:t>
      </w:r>
    </w:p>
    <w:p w14:paraId="2835DA4F" w14:textId="0015D86F" w:rsidR="00913E88" w:rsidRDefault="00913E88" w:rsidP="00913E88">
      <w:pPr>
        <w:pStyle w:val="OutlinenumberedLevel3"/>
        <w:numPr>
          <w:ilvl w:val="0"/>
          <w:numId w:val="0"/>
        </w:numPr>
        <w:ind w:left="568"/>
      </w:pPr>
      <w:r>
        <w:t xml:space="preserve">This clause will constitute an agreement of all “entitled persons” </w:t>
      </w:r>
      <w:r w:rsidR="00D4386F">
        <w:t>to the issue of any Shares in connection with the ESOP</w:t>
      </w:r>
      <w:r w:rsidR="008B4796">
        <w:t>,</w:t>
      </w:r>
      <w:r w:rsidR="00D4386F">
        <w:t xml:space="preserve"> </w:t>
      </w:r>
      <w:r>
        <w:t>for the purposes of section 107(2) of the Act.</w:t>
      </w:r>
    </w:p>
    <w:p w14:paraId="6C51E21E" w14:textId="0A07535C" w:rsidR="003212CF" w:rsidRPr="001F0A4F" w:rsidRDefault="00004147" w:rsidP="00870657">
      <w:pPr>
        <w:pStyle w:val="OutlinenumberedLevel1"/>
        <w:spacing w:before="0"/>
      </w:pPr>
      <w:bookmarkStart w:id="17" w:name="_Ref43635910"/>
      <w:r w:rsidRPr="001F0A4F">
        <w:t>NON-COMPETITION</w:t>
      </w:r>
      <w:bookmarkEnd w:id="15"/>
      <w:bookmarkEnd w:id="17"/>
    </w:p>
    <w:p w14:paraId="6C51E21F" w14:textId="38BC35D4" w:rsidR="00706DE1" w:rsidRDefault="00706DE1" w:rsidP="00870657">
      <w:pPr>
        <w:ind w:left="567"/>
      </w:pPr>
      <w:r w:rsidRPr="001D0E9E">
        <w:rPr>
          <w:b/>
          <w:color w:val="C00000"/>
          <w:highlight w:val="lightGray"/>
        </w:rPr>
        <w:t>[</w:t>
      </w:r>
      <w:r>
        <w:rPr>
          <w:b/>
          <w:i/>
          <w:color w:val="C00000"/>
          <w:highlight w:val="lightGray"/>
        </w:rPr>
        <w:t>User note:  This</w:t>
      </w:r>
      <w:r w:rsidR="007C4593">
        <w:rPr>
          <w:b/>
          <w:i/>
          <w:color w:val="C00000"/>
          <w:highlight w:val="lightGray"/>
        </w:rPr>
        <w:t xml:space="preserve"> clause </w:t>
      </w:r>
      <w:r w:rsidR="006D3539">
        <w:rPr>
          <w:b/>
          <w:i/>
          <w:color w:val="C00000"/>
          <w:highlight w:val="lightGray"/>
        </w:rPr>
        <w:t>10</w:t>
      </w:r>
      <w:r w:rsidRPr="001D0E9E">
        <w:rPr>
          <w:b/>
          <w:i/>
          <w:color w:val="C00000"/>
          <w:highlight w:val="lightGray"/>
        </w:rPr>
        <w:t xml:space="preserve"> states that no </w:t>
      </w:r>
      <w:r w:rsidR="004820CA">
        <w:rPr>
          <w:b/>
          <w:i/>
          <w:color w:val="C00000"/>
          <w:highlight w:val="lightGray"/>
        </w:rPr>
        <w:t>Key Person</w:t>
      </w:r>
      <w:r w:rsidR="004820CA" w:rsidRPr="001D0E9E">
        <w:rPr>
          <w:b/>
          <w:i/>
          <w:color w:val="C00000"/>
          <w:highlight w:val="lightGray"/>
        </w:rPr>
        <w:t xml:space="preserve"> </w:t>
      </w:r>
      <w:r w:rsidRPr="001D0E9E">
        <w:rPr>
          <w:b/>
          <w:i/>
          <w:color w:val="C00000"/>
          <w:highlight w:val="lightGray"/>
        </w:rPr>
        <w:t xml:space="preserve">can compete with the company while </w:t>
      </w:r>
      <w:r w:rsidR="008B4796">
        <w:rPr>
          <w:b/>
          <w:i/>
          <w:color w:val="C00000"/>
          <w:highlight w:val="lightGray"/>
        </w:rPr>
        <w:t>they are</w:t>
      </w:r>
      <w:r w:rsidR="007C4593">
        <w:rPr>
          <w:b/>
          <w:i/>
          <w:color w:val="C00000"/>
          <w:highlight w:val="lightGray"/>
        </w:rPr>
        <w:t xml:space="preserve"> </w:t>
      </w:r>
      <w:r w:rsidRPr="001D0E9E">
        <w:rPr>
          <w:b/>
          <w:i/>
          <w:color w:val="C00000"/>
          <w:highlight w:val="lightGray"/>
        </w:rPr>
        <w:t xml:space="preserve">a shareholder or for 12 months after </w:t>
      </w:r>
      <w:r w:rsidR="008B4796">
        <w:rPr>
          <w:b/>
          <w:i/>
          <w:color w:val="C00000"/>
          <w:highlight w:val="lightGray"/>
        </w:rPr>
        <w:t xml:space="preserve">they </w:t>
      </w:r>
      <w:r w:rsidR="007C4593">
        <w:rPr>
          <w:b/>
          <w:i/>
          <w:color w:val="C00000"/>
          <w:highlight w:val="lightGray"/>
        </w:rPr>
        <w:t xml:space="preserve">stop being </w:t>
      </w:r>
      <w:r w:rsidRPr="001D0E9E">
        <w:rPr>
          <w:b/>
          <w:i/>
          <w:color w:val="C00000"/>
          <w:highlight w:val="lightGray"/>
        </w:rPr>
        <w:t>a shareholder.  In practice, this can prevent a</w:t>
      </w:r>
      <w:r w:rsidR="004820CA">
        <w:rPr>
          <w:b/>
          <w:i/>
          <w:color w:val="C00000"/>
          <w:highlight w:val="lightGray"/>
        </w:rPr>
        <w:t>ny</w:t>
      </w:r>
      <w:r w:rsidRPr="001D0E9E">
        <w:rPr>
          <w:b/>
          <w:i/>
          <w:color w:val="C00000"/>
          <w:highlight w:val="lightGray"/>
        </w:rPr>
        <w:t xml:space="preserve"> founder or employee shareholder</w:t>
      </w:r>
      <w:r w:rsidR="004820CA">
        <w:rPr>
          <w:b/>
          <w:i/>
          <w:color w:val="C00000"/>
          <w:highlight w:val="lightGray"/>
        </w:rPr>
        <w:t xml:space="preserve"> listed as a Key Person in clause 1.1</w:t>
      </w:r>
      <w:r w:rsidRPr="001D0E9E">
        <w:rPr>
          <w:b/>
          <w:i/>
          <w:color w:val="C00000"/>
          <w:highlight w:val="lightGray"/>
        </w:rPr>
        <w:t xml:space="preserve"> from working in the industry </w:t>
      </w:r>
      <w:r w:rsidR="008B4796">
        <w:rPr>
          <w:b/>
          <w:i/>
          <w:color w:val="C00000"/>
          <w:highlight w:val="lightGray"/>
        </w:rPr>
        <w:t>they</w:t>
      </w:r>
      <w:r w:rsidRPr="001D0E9E">
        <w:rPr>
          <w:b/>
          <w:i/>
          <w:color w:val="C00000"/>
          <w:highlight w:val="lightGray"/>
        </w:rPr>
        <w:t xml:space="preserve"> know best after </w:t>
      </w:r>
      <w:r w:rsidR="008B4796">
        <w:rPr>
          <w:b/>
          <w:i/>
          <w:color w:val="C00000"/>
          <w:highlight w:val="lightGray"/>
        </w:rPr>
        <w:t>they</w:t>
      </w:r>
      <w:r w:rsidRPr="001D0E9E">
        <w:rPr>
          <w:b/>
          <w:i/>
          <w:color w:val="C00000"/>
          <w:highlight w:val="lightGray"/>
        </w:rPr>
        <w:t xml:space="preserve"> cease to be employed by the company (because </w:t>
      </w:r>
      <w:r w:rsidR="008B4796">
        <w:rPr>
          <w:b/>
          <w:i/>
          <w:color w:val="C00000"/>
          <w:highlight w:val="lightGray"/>
        </w:rPr>
        <w:t>they are</w:t>
      </w:r>
      <w:r w:rsidRPr="001D0E9E">
        <w:rPr>
          <w:b/>
          <w:i/>
          <w:color w:val="C00000"/>
          <w:highlight w:val="lightGray"/>
        </w:rPr>
        <w:t xml:space="preserve"> likely to still hold shares in the company).  </w:t>
      </w:r>
      <w:r w:rsidR="00AA6ACE">
        <w:rPr>
          <w:b/>
          <w:i/>
          <w:color w:val="C00000"/>
          <w:highlight w:val="lightGray"/>
        </w:rPr>
        <w:t xml:space="preserve">The prohibition included here is relatively friendly to the leaving </w:t>
      </w:r>
      <w:r w:rsidR="000562DA">
        <w:rPr>
          <w:b/>
          <w:i/>
          <w:color w:val="C00000"/>
          <w:highlight w:val="lightGray"/>
        </w:rPr>
        <w:t>Key Person</w:t>
      </w:r>
      <w:r w:rsidR="00AA6ACE">
        <w:rPr>
          <w:b/>
          <w:i/>
          <w:color w:val="C00000"/>
          <w:highlight w:val="lightGray"/>
        </w:rPr>
        <w:t xml:space="preserve">.  </w:t>
      </w:r>
      <w:r w:rsidRPr="001D0E9E">
        <w:rPr>
          <w:b/>
          <w:i/>
          <w:color w:val="C00000"/>
          <w:highlight w:val="lightGray"/>
        </w:rPr>
        <w:t xml:space="preserve">Consider </w:t>
      </w:r>
      <w:r w:rsidR="00840486">
        <w:rPr>
          <w:b/>
          <w:i/>
          <w:color w:val="C00000"/>
          <w:highlight w:val="lightGray"/>
        </w:rPr>
        <w:t xml:space="preserve">(1) </w:t>
      </w:r>
      <w:r w:rsidR="00AA6ACE">
        <w:rPr>
          <w:b/>
          <w:i/>
          <w:color w:val="C00000"/>
          <w:highlight w:val="lightGray"/>
        </w:rPr>
        <w:t xml:space="preserve">whether stronger </w:t>
      </w:r>
      <w:r w:rsidR="007C4593">
        <w:rPr>
          <w:b/>
          <w:i/>
          <w:color w:val="C00000"/>
          <w:highlight w:val="lightGray"/>
        </w:rPr>
        <w:t xml:space="preserve">restraints </w:t>
      </w:r>
      <w:r w:rsidR="00AA6ACE">
        <w:rPr>
          <w:b/>
          <w:i/>
          <w:color w:val="C00000"/>
          <w:highlight w:val="lightGray"/>
        </w:rPr>
        <w:t xml:space="preserve">are required.  This is an area that needs careful thought as to whether the restraint is </w:t>
      </w:r>
      <w:r w:rsidR="006E6E0E">
        <w:rPr>
          <w:b/>
          <w:i/>
          <w:color w:val="C00000"/>
          <w:highlight w:val="lightGray"/>
        </w:rPr>
        <w:t>appropriate</w:t>
      </w:r>
      <w:r w:rsidR="00AA6ACE">
        <w:rPr>
          <w:b/>
          <w:i/>
          <w:color w:val="C00000"/>
          <w:highlight w:val="lightGray"/>
        </w:rPr>
        <w:t xml:space="preserve"> to the </w:t>
      </w:r>
      <w:r w:rsidR="006E6E0E">
        <w:rPr>
          <w:b/>
          <w:i/>
          <w:color w:val="C00000"/>
          <w:highlight w:val="lightGray"/>
        </w:rPr>
        <w:t>company</w:t>
      </w:r>
      <w:r w:rsidR="00AA6ACE">
        <w:rPr>
          <w:b/>
          <w:i/>
          <w:color w:val="C00000"/>
          <w:highlight w:val="lightGray"/>
        </w:rPr>
        <w:t xml:space="preserve"> (and the continuing shareholders) as well as to the leaving </w:t>
      </w:r>
      <w:r w:rsidR="000562DA">
        <w:rPr>
          <w:b/>
          <w:i/>
          <w:color w:val="C00000"/>
          <w:highlight w:val="lightGray"/>
        </w:rPr>
        <w:t>Key Person</w:t>
      </w:r>
      <w:r w:rsidR="00AA6ACE">
        <w:rPr>
          <w:b/>
          <w:i/>
          <w:color w:val="C00000"/>
          <w:highlight w:val="lightGray"/>
        </w:rPr>
        <w:t xml:space="preserve"> (if the</w:t>
      </w:r>
      <w:r w:rsidR="000562DA">
        <w:rPr>
          <w:b/>
          <w:i/>
          <w:color w:val="C00000"/>
          <w:highlight w:val="lightGray"/>
        </w:rPr>
        <w:t>y</w:t>
      </w:r>
      <w:r w:rsidR="00AA6ACE">
        <w:rPr>
          <w:b/>
          <w:i/>
          <w:color w:val="C00000"/>
          <w:highlight w:val="lightGray"/>
        </w:rPr>
        <w:t xml:space="preserve"> need to retain the ability to work)</w:t>
      </w:r>
      <w:r w:rsidR="00840486">
        <w:rPr>
          <w:b/>
          <w:i/>
          <w:color w:val="C00000"/>
          <w:highlight w:val="lightGray"/>
        </w:rPr>
        <w:t xml:space="preserve">; </w:t>
      </w:r>
      <w:r w:rsidR="002E2AEF">
        <w:rPr>
          <w:b/>
          <w:i/>
          <w:color w:val="C00000"/>
          <w:highlight w:val="lightGray"/>
        </w:rPr>
        <w:t xml:space="preserve">and </w:t>
      </w:r>
      <w:r w:rsidR="00840486">
        <w:rPr>
          <w:b/>
          <w:i/>
          <w:color w:val="C00000"/>
          <w:highlight w:val="lightGray"/>
        </w:rPr>
        <w:t>(2) who should be a Key Person captured by this clause</w:t>
      </w:r>
      <w:r w:rsidR="00CB25E4">
        <w:rPr>
          <w:b/>
          <w:i/>
          <w:color w:val="C00000"/>
          <w:highlight w:val="lightGray"/>
        </w:rPr>
        <w:t>.</w:t>
      </w:r>
      <w:r w:rsidR="00D63FD2">
        <w:rPr>
          <w:b/>
          <w:i/>
          <w:color w:val="C00000"/>
          <w:highlight w:val="lightGray"/>
        </w:rPr>
        <w:t xml:space="preserve">  If a Key Person is not signing this Agreement as a shareholder already, an additional signature field, party description and notices details should be added for them.</w:t>
      </w:r>
      <w:r w:rsidRPr="001D0E9E">
        <w:rPr>
          <w:b/>
          <w:color w:val="C00000"/>
          <w:highlight w:val="lightGray"/>
        </w:rPr>
        <w:t>]</w:t>
      </w:r>
    </w:p>
    <w:p w14:paraId="6C51E220" w14:textId="715EDDDF" w:rsidR="003212CF" w:rsidRPr="005179B6" w:rsidRDefault="004E0864" w:rsidP="00870657">
      <w:pPr>
        <w:pStyle w:val="OutlinenumberedLevel2"/>
        <w:spacing w:before="0"/>
      </w:pPr>
      <w:bookmarkStart w:id="18" w:name="_Ref461702425"/>
      <w:r>
        <w:rPr>
          <w:b/>
        </w:rPr>
        <w:t xml:space="preserve">Key Person’s </w:t>
      </w:r>
      <w:r w:rsidR="005320DB">
        <w:rPr>
          <w:b/>
        </w:rPr>
        <w:t xml:space="preserve">restraint:  </w:t>
      </w:r>
      <w:r w:rsidR="00716E9F" w:rsidRPr="001F0A4F">
        <w:t xml:space="preserve">Each </w:t>
      </w:r>
      <w:r>
        <w:t>Key Person</w:t>
      </w:r>
      <w:r w:rsidRPr="001F0A4F">
        <w:t xml:space="preserve"> </w:t>
      </w:r>
      <w:r w:rsidR="003212CF" w:rsidRPr="001F0A4F">
        <w:t>agree</w:t>
      </w:r>
      <w:r w:rsidR="00716E9F" w:rsidRPr="001F0A4F">
        <w:t>s</w:t>
      </w:r>
      <w:r w:rsidR="003212CF" w:rsidRPr="001F0A4F">
        <w:t xml:space="preserve"> and undertake</w:t>
      </w:r>
      <w:r w:rsidR="00716E9F" w:rsidRPr="001F0A4F">
        <w:t>s</w:t>
      </w:r>
      <w:r w:rsidR="003212CF" w:rsidRPr="001F0A4F">
        <w:t xml:space="preserve"> that</w:t>
      </w:r>
      <w:r w:rsidR="00670CCC" w:rsidRPr="001F0A4F">
        <w:t xml:space="preserve">, at any time during which </w:t>
      </w:r>
      <w:r w:rsidR="00716E9F" w:rsidRPr="001F0A4F">
        <w:t xml:space="preserve">it </w:t>
      </w:r>
      <w:r w:rsidR="003212CF" w:rsidRPr="001F0A4F">
        <w:t>(or any ent</w:t>
      </w:r>
      <w:r w:rsidR="00670CCC" w:rsidRPr="001F0A4F">
        <w:t xml:space="preserve">ity over </w:t>
      </w:r>
      <w:r w:rsidR="00670CCC" w:rsidRPr="005179B6">
        <w:t xml:space="preserve">which </w:t>
      </w:r>
      <w:r w:rsidR="00716E9F" w:rsidRPr="005179B6">
        <w:t xml:space="preserve">it </w:t>
      </w:r>
      <w:r w:rsidR="009F0DDB" w:rsidRPr="005179B6">
        <w:t>has a c</w:t>
      </w:r>
      <w:r w:rsidR="003212CF" w:rsidRPr="005179B6">
        <w:t>ontr</w:t>
      </w:r>
      <w:r w:rsidR="009F0DDB" w:rsidRPr="005179B6">
        <w:t>olling i</w:t>
      </w:r>
      <w:r w:rsidR="003212CF" w:rsidRPr="005179B6">
        <w:t xml:space="preserve">nterest) is a Shareholder, and for a further period of </w:t>
      </w:r>
      <w:r w:rsidR="003212CF" w:rsidRPr="00556448">
        <w:t>12</w:t>
      </w:r>
      <w:r w:rsidR="003212CF" w:rsidRPr="005179B6">
        <w:t xml:space="preserve"> months after ceasing to be a Shareholder, </w:t>
      </w:r>
      <w:r w:rsidR="00716E9F" w:rsidRPr="005179B6">
        <w:t xml:space="preserve">it </w:t>
      </w:r>
      <w:r w:rsidR="003212CF" w:rsidRPr="005179B6">
        <w:t xml:space="preserve">will not anywhere in </w:t>
      </w:r>
      <w:r w:rsidR="00102FB1" w:rsidRPr="005179B6">
        <w:t>[</w:t>
      </w:r>
      <w:r w:rsidR="003212CF" w:rsidRPr="005179B6">
        <w:rPr>
          <w:i/>
        </w:rPr>
        <w:t xml:space="preserve">New Zealand or </w:t>
      </w:r>
      <w:r w:rsidR="00891797" w:rsidRPr="005179B6">
        <w:rPr>
          <w:i/>
        </w:rPr>
        <w:t>[insert names of any other countries in which the Company operates or expects to operate</w:t>
      </w:r>
      <w:r w:rsidR="00102FB1" w:rsidRPr="005179B6">
        <w:rPr>
          <w:i/>
        </w:rPr>
        <w:t>]</w:t>
      </w:r>
      <w:r w:rsidR="00891797" w:rsidRPr="005179B6">
        <w:t>]</w:t>
      </w:r>
      <w:r w:rsidR="003212CF" w:rsidRPr="005179B6">
        <w:t>:</w:t>
      </w:r>
      <w:bookmarkEnd w:id="18"/>
    </w:p>
    <w:p w14:paraId="6C51E221" w14:textId="12094DC0" w:rsidR="003212CF" w:rsidRDefault="003212CF" w:rsidP="00870657">
      <w:pPr>
        <w:pStyle w:val="OutlinenumberedLevel3"/>
        <w:spacing w:before="0"/>
      </w:pPr>
      <w:r w:rsidRPr="005179B6">
        <w:t xml:space="preserve">directly or indirectly engage in, conduct, carry on or be involved or interested in any business </w:t>
      </w:r>
      <w:r w:rsidR="002523A4">
        <w:t xml:space="preserve">the same </w:t>
      </w:r>
      <w:r w:rsidR="007C4593">
        <w:t xml:space="preserve">as </w:t>
      </w:r>
      <w:r w:rsidR="002523A4">
        <w:t xml:space="preserve">or similar to, or </w:t>
      </w:r>
      <w:r w:rsidR="00AA6ACE">
        <w:t>that is a material competitor of</w:t>
      </w:r>
      <w:r w:rsidR="002523A4">
        <w:t>,</w:t>
      </w:r>
      <w:r w:rsidR="00AA6ACE">
        <w:t xml:space="preserve"> </w:t>
      </w:r>
      <w:r w:rsidRPr="005179B6">
        <w:t xml:space="preserve">the Business, provided that this does not </w:t>
      </w:r>
      <w:r w:rsidR="00670CCC" w:rsidRPr="005179B6">
        <w:t xml:space="preserve">prevent </w:t>
      </w:r>
      <w:r w:rsidR="00330C8C">
        <w:t>any Key Person</w:t>
      </w:r>
      <w:r w:rsidRPr="005179B6">
        <w:t xml:space="preserve"> from holding in aggregate not more than 5% of the issued share capital of any public company listed on the New Zealand Stock Exchange’s main board;</w:t>
      </w:r>
    </w:p>
    <w:p w14:paraId="6C51E222" w14:textId="77777777" w:rsidR="005320DB" w:rsidRPr="005179B6" w:rsidRDefault="005320DB" w:rsidP="00870657">
      <w:pPr>
        <w:pStyle w:val="OutlinenumberedLevel3"/>
        <w:spacing w:before="0"/>
      </w:pPr>
      <w:r w:rsidRPr="00AA4EE7">
        <w:t>solicit or entice the</w:t>
      </w:r>
      <w:r>
        <w:t xml:space="preserve"> business of any customer of the Company </w:t>
      </w:r>
      <w:r w:rsidRPr="00AA4EE7">
        <w:t>or otherwise cause or indu</w:t>
      </w:r>
      <w:r>
        <w:t>ce any customer of the Company</w:t>
      </w:r>
      <w:r w:rsidRPr="00AA4EE7">
        <w:t xml:space="preserve"> to source </w:t>
      </w:r>
      <w:r>
        <w:t>their custom other than from the Company</w:t>
      </w:r>
      <w:r w:rsidRPr="00AA4EE7">
        <w:t>; or</w:t>
      </w:r>
    </w:p>
    <w:p w14:paraId="6C51E223" w14:textId="77777777" w:rsidR="00EA3E55" w:rsidRDefault="003212CF" w:rsidP="00870657">
      <w:pPr>
        <w:pStyle w:val="OutlinenumberedLevel3"/>
        <w:spacing w:before="0"/>
      </w:pPr>
      <w:r w:rsidRPr="005179B6">
        <w:t xml:space="preserve">solicit or entice any of the </w:t>
      </w:r>
      <w:r w:rsidR="00EA3E55" w:rsidRPr="005179B6">
        <w:t xml:space="preserve">officers, </w:t>
      </w:r>
      <w:r w:rsidRPr="005179B6">
        <w:t>employees</w:t>
      </w:r>
      <w:r w:rsidR="00EA3E55" w:rsidRPr="005179B6">
        <w:t xml:space="preserve"> or contractors</w:t>
      </w:r>
      <w:r w:rsidR="00704C67" w:rsidRPr="005179B6">
        <w:t xml:space="preserve"> of the Company</w:t>
      </w:r>
      <w:r w:rsidRPr="005179B6">
        <w:t xml:space="preserve"> to terminate th</w:t>
      </w:r>
      <w:r w:rsidR="00EA3E55" w:rsidRPr="005179B6">
        <w:t>eir position, employment or relationship with the</w:t>
      </w:r>
      <w:r w:rsidR="00EA3E55" w:rsidRPr="008B7C99">
        <w:t xml:space="preserve"> Company otherwise than as a result of normal recruiting practices which are not targeted at any particular officer, employee or contractor</w:t>
      </w:r>
      <w:r w:rsidR="00AA6ACE">
        <w:t>.</w:t>
      </w:r>
    </w:p>
    <w:p w14:paraId="6C51E224" w14:textId="49E6996E" w:rsidR="005320DB" w:rsidRPr="00E712CF" w:rsidRDefault="005320DB" w:rsidP="00870657">
      <w:pPr>
        <w:pStyle w:val="OutlinenumberedLevel2"/>
        <w:spacing w:before="0"/>
      </w:pPr>
      <w:bookmarkStart w:id="19" w:name="_Toc184009628"/>
      <w:bookmarkStart w:id="20" w:name="_Toc184009823"/>
      <w:r w:rsidRPr="00E712CF">
        <w:rPr>
          <w:b/>
        </w:rPr>
        <w:lastRenderedPageBreak/>
        <w:t>Restraints reasonable:</w:t>
      </w:r>
      <w:r>
        <w:t xml:space="preserve">  Each </w:t>
      </w:r>
      <w:r w:rsidR="00330C8C">
        <w:t>Key Person</w:t>
      </w:r>
      <w:r w:rsidR="00330C8C" w:rsidRPr="00E712CF">
        <w:t xml:space="preserve"> </w:t>
      </w:r>
      <w:r w:rsidRPr="00E712CF">
        <w:t>acknowledge</w:t>
      </w:r>
      <w:r>
        <w:t>s</w:t>
      </w:r>
      <w:r w:rsidR="00B762F7">
        <w:t xml:space="preserve"> that the restraints in</w:t>
      </w:r>
      <w:r w:rsidRPr="00E712CF">
        <w:t xml:space="preserve"> clause </w:t>
      </w:r>
      <w:r w:rsidR="000F573F">
        <w:fldChar w:fldCharType="begin"/>
      </w:r>
      <w:r w:rsidR="000F573F">
        <w:instrText xml:space="preserve"> REF _Ref461702425 \w \h </w:instrText>
      </w:r>
      <w:r w:rsidR="000F573F">
        <w:fldChar w:fldCharType="separate"/>
      </w:r>
      <w:r w:rsidR="00A91D13">
        <w:t>10.1</w:t>
      </w:r>
      <w:r w:rsidR="000F573F">
        <w:fldChar w:fldCharType="end"/>
      </w:r>
      <w:r w:rsidRPr="00E712CF">
        <w:t xml:space="preserve"> are fair and reasonable with regard to subje</w:t>
      </w:r>
      <w:r>
        <w:t>ct matter, area and duration,</w:t>
      </w:r>
      <w:r w:rsidRPr="00E712CF">
        <w:t xml:space="preserve"> </w:t>
      </w:r>
      <w:r>
        <w:t xml:space="preserve">and </w:t>
      </w:r>
      <w:r w:rsidRPr="00E712CF">
        <w:t>are reas</w:t>
      </w:r>
      <w:r>
        <w:t>onably required by the Company and the other Shareholders</w:t>
      </w:r>
      <w:r w:rsidRPr="00E712CF">
        <w:t xml:space="preserve"> as cons</w:t>
      </w:r>
      <w:r>
        <w:t>ideration for their entry into this Agreement</w:t>
      </w:r>
      <w:r w:rsidRPr="00E712CF">
        <w:t>.</w:t>
      </w:r>
    </w:p>
    <w:bookmarkEnd w:id="19"/>
    <w:bookmarkEnd w:id="20"/>
    <w:p w14:paraId="6C51E225" w14:textId="77777777" w:rsidR="002A1300" w:rsidRPr="005179B6" w:rsidRDefault="002401B8" w:rsidP="00870657">
      <w:pPr>
        <w:pStyle w:val="OutlinenumberedLevel1"/>
        <w:spacing w:before="0"/>
      </w:pPr>
      <w:r w:rsidRPr="005179B6">
        <w:t xml:space="preserve">INDEPENDENT </w:t>
      </w:r>
      <w:r w:rsidR="002A1300" w:rsidRPr="005179B6">
        <w:t>TRUSTEE</w:t>
      </w:r>
    </w:p>
    <w:p w14:paraId="6C51E226" w14:textId="0D86AC0F" w:rsidR="002A1300" w:rsidRPr="005179B6" w:rsidRDefault="002401B8" w:rsidP="00870657">
      <w:pPr>
        <w:pStyle w:val="OutlinenumberedLevel3"/>
        <w:numPr>
          <w:ilvl w:val="0"/>
          <w:numId w:val="0"/>
        </w:numPr>
        <w:spacing w:before="0"/>
        <w:ind w:left="567" w:firstLine="1"/>
      </w:pPr>
      <w:r w:rsidRPr="005179B6">
        <w:t xml:space="preserve">The liability of any independent trustee under this Agreement is not an unlimited or personal liability and instead is limited to the funds from time to time belonging to the trust on behalf of which </w:t>
      </w:r>
      <w:r w:rsidR="004376A5">
        <w:t>they have</w:t>
      </w:r>
      <w:r w:rsidRPr="005179B6">
        <w:t xml:space="preserve"> entered into this Agreement, in the proper course of the administration of that trust.  In this clause, an </w:t>
      </w:r>
      <w:r w:rsidRPr="005179B6">
        <w:rPr>
          <w:b/>
        </w:rPr>
        <w:t>independent trustee</w:t>
      </w:r>
      <w:r w:rsidRPr="005179B6">
        <w:t xml:space="preserve"> is any party who has signed this </w:t>
      </w:r>
      <w:r w:rsidR="004E37B7">
        <w:t>A</w:t>
      </w:r>
      <w:r w:rsidRPr="005179B6">
        <w:t xml:space="preserve">greement in </w:t>
      </w:r>
      <w:r w:rsidR="004376A5">
        <w:t>their</w:t>
      </w:r>
      <w:r w:rsidRPr="005179B6">
        <w:t xml:space="preserve"> capacity as the trustee of a trust and who </w:t>
      </w:r>
      <w:r w:rsidR="00AA6ACE">
        <w:t xml:space="preserve">is not a beneficiary of the trust nor has any </w:t>
      </w:r>
      <w:r w:rsidRPr="005179B6">
        <w:t xml:space="preserve">right to, or interest in, any of the assets of the trust except in </w:t>
      </w:r>
      <w:r w:rsidR="004376A5">
        <w:t>their</w:t>
      </w:r>
      <w:r w:rsidRPr="005179B6">
        <w:t xml:space="preserve"> capacity as trustee of that trust.</w:t>
      </w:r>
    </w:p>
    <w:p w14:paraId="6C51E227" w14:textId="77777777" w:rsidR="00111D56" w:rsidRPr="005179B6" w:rsidRDefault="00C62DB0" w:rsidP="00FD29FF">
      <w:pPr>
        <w:pStyle w:val="OutlinenumberedLevel1"/>
        <w:spacing w:before="0"/>
      </w:pPr>
      <w:bookmarkStart w:id="21" w:name="_Ref506372173"/>
      <w:r w:rsidRPr="005179B6">
        <w:t>RECEIPT OF DOCUMENTS BY ELECTRONIC MEANS</w:t>
      </w:r>
      <w:bookmarkEnd w:id="21"/>
    </w:p>
    <w:p w14:paraId="6C51E228" w14:textId="77777777" w:rsidR="00A83306" w:rsidRPr="001F0A4F" w:rsidRDefault="00C62DB0" w:rsidP="004376A5">
      <w:pPr>
        <w:keepNext/>
        <w:ind w:left="567"/>
      </w:pPr>
      <w:r w:rsidRPr="001F0A4F">
        <w:t xml:space="preserve">Each Shareholder notifies </w:t>
      </w:r>
      <w:r w:rsidR="00A83306" w:rsidRPr="001F0A4F">
        <w:t>the Company that:</w:t>
      </w:r>
    </w:p>
    <w:p w14:paraId="6C51E229" w14:textId="77777777" w:rsidR="00A83306" w:rsidRPr="001F0A4F" w:rsidRDefault="00A83306" w:rsidP="00A926AA">
      <w:pPr>
        <w:pStyle w:val="OutlinenumberedLevel3"/>
        <w:spacing w:before="0"/>
        <w:ind w:left="1134"/>
      </w:pPr>
      <w:r w:rsidRPr="001F0A4F">
        <w:t xml:space="preserve">it wishes to receive </w:t>
      </w:r>
      <w:r w:rsidR="00EF1043" w:rsidRPr="001F0A4F">
        <w:t xml:space="preserve">by electronic means </w:t>
      </w:r>
      <w:r w:rsidR="00C62DB0" w:rsidRPr="001F0A4F">
        <w:t xml:space="preserve">all notices, statements, reports, accounts and other documents </w:t>
      </w:r>
      <w:r w:rsidRPr="001F0A4F">
        <w:t>to be sent to Shareholders; and</w:t>
      </w:r>
    </w:p>
    <w:p w14:paraId="6C51E22A" w14:textId="77777777" w:rsidR="00C62DB0" w:rsidRPr="001F0A4F" w:rsidRDefault="00A83306" w:rsidP="00FD29FF">
      <w:pPr>
        <w:pStyle w:val="OutlinenumberedLevel3"/>
        <w:spacing w:before="0"/>
        <w:ind w:left="1134"/>
      </w:pPr>
      <w:r w:rsidRPr="001F0A4F">
        <w:t xml:space="preserve">the email address to send such documents to is the email address of that Shareholder listed </w:t>
      </w:r>
      <w:r w:rsidR="00C62DB0" w:rsidRPr="001F0A4F">
        <w:t xml:space="preserve">in Schedule </w:t>
      </w:r>
      <w:r w:rsidR="00741714">
        <w:t>2</w:t>
      </w:r>
      <w:r w:rsidRPr="001F0A4F">
        <w:t>, or as otherwise notified to the Company from time to time in writing</w:t>
      </w:r>
      <w:r w:rsidR="00C62DB0" w:rsidRPr="001F0A4F">
        <w:t>.</w:t>
      </w:r>
    </w:p>
    <w:p w14:paraId="6C51E22B" w14:textId="77777777" w:rsidR="00A120E5" w:rsidRPr="001F0A4F" w:rsidRDefault="00004147" w:rsidP="00A926AA">
      <w:pPr>
        <w:pStyle w:val="OutlinenumberedLevel1"/>
        <w:spacing w:before="0"/>
      </w:pPr>
      <w:r w:rsidRPr="001F0A4F">
        <w:t>GENERAL</w:t>
      </w:r>
    </w:p>
    <w:p w14:paraId="6C51E22C" w14:textId="288D45CF" w:rsidR="00536C21" w:rsidRPr="001F0A4F" w:rsidRDefault="00AA6ACE" w:rsidP="00A926AA">
      <w:pPr>
        <w:pStyle w:val="OutlinenumberedLevel2"/>
        <w:spacing w:before="0"/>
      </w:pPr>
      <w:bookmarkStart w:id="22" w:name="_Ref461702443"/>
      <w:r>
        <w:rPr>
          <w:b/>
        </w:rPr>
        <w:t>C</w:t>
      </w:r>
      <w:r w:rsidR="00115081">
        <w:rPr>
          <w:b/>
        </w:rPr>
        <w:t>onflict with C</w:t>
      </w:r>
      <w:r>
        <w:rPr>
          <w:b/>
        </w:rPr>
        <w:t>onstitution</w:t>
      </w:r>
      <w:r w:rsidR="00536C21" w:rsidRPr="0066228A">
        <w:rPr>
          <w:b/>
        </w:rPr>
        <w:t>:</w:t>
      </w:r>
      <w:r w:rsidR="00536C21" w:rsidRPr="001F0A4F">
        <w:t xml:space="preserve"> To the extent of any inconsistency or conflict, the provisions of this Agreement </w:t>
      </w:r>
      <w:r w:rsidR="0000486C" w:rsidRPr="001F0A4F">
        <w:t>will</w:t>
      </w:r>
      <w:r w:rsidR="00536C21" w:rsidRPr="001F0A4F">
        <w:t xml:space="preserve"> prev</w:t>
      </w:r>
      <w:r w:rsidR="002D038E" w:rsidRPr="001F0A4F">
        <w:t xml:space="preserve">ail over the provisions of the </w:t>
      </w:r>
      <w:r w:rsidR="002401B8">
        <w:t>C</w:t>
      </w:r>
      <w:r w:rsidR="00536C21" w:rsidRPr="001F0A4F">
        <w:t>onstitution.  In order t</w:t>
      </w:r>
      <w:r w:rsidR="0066561F" w:rsidRPr="001F0A4F">
        <w:t xml:space="preserve">o give effect to this clause </w:t>
      </w:r>
      <w:r w:rsidR="000F573F">
        <w:fldChar w:fldCharType="begin"/>
      </w:r>
      <w:r w:rsidR="000F573F">
        <w:instrText xml:space="preserve"> REF _Ref461702443 \w \h </w:instrText>
      </w:r>
      <w:r w:rsidR="000F573F">
        <w:fldChar w:fldCharType="separate"/>
      </w:r>
      <w:r w:rsidR="00A91D13">
        <w:t>13.1</w:t>
      </w:r>
      <w:r w:rsidR="000F573F">
        <w:fldChar w:fldCharType="end"/>
      </w:r>
      <w:r w:rsidR="0030216C" w:rsidRPr="001F0A4F">
        <w:t>,</w:t>
      </w:r>
      <w:r w:rsidR="00536C21" w:rsidRPr="001F0A4F">
        <w:t xml:space="preserve"> if any inconsistency or conflict is identified or becomes apparent</w:t>
      </w:r>
      <w:r w:rsidR="00DD3115">
        <w:t>,</w:t>
      </w:r>
      <w:r w:rsidR="00536C21" w:rsidRPr="001F0A4F">
        <w:t xml:space="preserve"> the parties </w:t>
      </w:r>
      <w:r w:rsidR="000353F8" w:rsidRPr="001F0A4F">
        <w:t>must</w:t>
      </w:r>
      <w:r w:rsidR="00536C21" w:rsidRPr="001F0A4F">
        <w:t xml:space="preserve"> do all things and sign all documents, including where necessary making amendments to the Constitution, as may be </w:t>
      </w:r>
      <w:r w:rsidR="00B11777">
        <w:t xml:space="preserve">required </w:t>
      </w:r>
      <w:r w:rsidR="00536C21" w:rsidRPr="001F0A4F">
        <w:t>to remove the inconsistency or conflict.</w:t>
      </w:r>
      <w:bookmarkEnd w:id="22"/>
    </w:p>
    <w:p w14:paraId="6C51E22D" w14:textId="77777777" w:rsidR="00DD6C57" w:rsidRPr="001F0A4F" w:rsidRDefault="00DD6C57" w:rsidP="00A926AA">
      <w:pPr>
        <w:pStyle w:val="OutlinenumberedLevel2"/>
        <w:spacing w:before="0"/>
      </w:pPr>
      <w:bookmarkStart w:id="23" w:name="_Ref461702192"/>
      <w:r w:rsidRPr="0066228A">
        <w:rPr>
          <w:b/>
        </w:rPr>
        <w:t>Confidentiality:</w:t>
      </w:r>
      <w:r w:rsidRPr="001F0A4F">
        <w:t xml:space="preserve"> Each party must keep this Agreement, its terms and information it receives about the Company and its business in connection with this Agreement (</w:t>
      </w:r>
      <w:r w:rsidRPr="007C4593">
        <w:rPr>
          <w:b/>
        </w:rPr>
        <w:t>Confidential Information</w:t>
      </w:r>
      <w:r w:rsidRPr="001F0A4F">
        <w:t>) confidential, and must not use or disclose that Confidential Information without the prior written consent of the other parties except to the extent that:</w:t>
      </w:r>
      <w:bookmarkEnd w:id="23"/>
    </w:p>
    <w:p w14:paraId="6C51E22E" w14:textId="77777777" w:rsidR="00DD6C57" w:rsidRPr="001F0A4F" w:rsidRDefault="00DD6C57" w:rsidP="00A926AA">
      <w:pPr>
        <w:pStyle w:val="OutlinenumberedLevel3"/>
        <w:spacing w:before="0"/>
      </w:pPr>
      <w:r w:rsidRPr="001F0A4F">
        <w:t>disclosure is required by law;</w:t>
      </w:r>
    </w:p>
    <w:p w14:paraId="6C51E22F" w14:textId="3E6FA9F5" w:rsidR="00DD6C57" w:rsidRPr="001F0A4F" w:rsidRDefault="00DD6C57" w:rsidP="00A926AA">
      <w:pPr>
        <w:pStyle w:val="OutlinenumberedLevel3"/>
        <w:spacing w:before="0"/>
      </w:pPr>
      <w:r w:rsidRPr="001F0A4F">
        <w:t xml:space="preserve">the relevant information is </w:t>
      </w:r>
      <w:r w:rsidR="00F3275B">
        <w:t>already in the public domain</w:t>
      </w:r>
      <w:r w:rsidR="00B8140F">
        <w:t xml:space="preserve"> through no fault of the </w:t>
      </w:r>
      <w:r w:rsidR="00612DEB">
        <w:t>party seeking to use or disclose</w:t>
      </w:r>
      <w:r w:rsidR="00B8140F">
        <w:t xml:space="preserve"> the Confidential Information</w:t>
      </w:r>
      <w:r w:rsidR="00F3275B">
        <w:t>;</w:t>
      </w:r>
    </w:p>
    <w:p w14:paraId="6C51E230" w14:textId="77777777" w:rsidR="00F3275B" w:rsidRDefault="00DD6C57" w:rsidP="00A926AA">
      <w:pPr>
        <w:pStyle w:val="OutlinenumberedLevel3"/>
        <w:numPr>
          <w:ilvl w:val="2"/>
          <w:numId w:val="33"/>
        </w:numPr>
        <w:tabs>
          <w:tab w:val="num" w:pos="1134"/>
        </w:tabs>
        <w:spacing w:before="0"/>
      </w:pPr>
      <w:r w:rsidRPr="001F0A4F">
        <w:lastRenderedPageBreak/>
        <w:t>it is reasonably required to obtain professional advice</w:t>
      </w:r>
      <w:r w:rsidR="00F3275B">
        <w:t>; or</w:t>
      </w:r>
    </w:p>
    <w:p w14:paraId="6C51E231" w14:textId="77777777" w:rsidR="00F3275B" w:rsidRDefault="00F3275B" w:rsidP="00417FA5">
      <w:pPr>
        <w:pStyle w:val="OutlinenumberedLevel3"/>
        <w:keepNext/>
        <w:numPr>
          <w:ilvl w:val="2"/>
          <w:numId w:val="33"/>
        </w:numPr>
        <w:tabs>
          <w:tab w:val="num" w:pos="1134"/>
        </w:tabs>
        <w:spacing w:before="0"/>
      </w:pPr>
      <w:r w:rsidRPr="00B67DC6">
        <w:t>it is reasonably necessa</w:t>
      </w:r>
      <w:r>
        <w:t xml:space="preserve">ry </w:t>
      </w:r>
      <w:r w:rsidRPr="00B67DC6">
        <w:t>in connection with</w:t>
      </w:r>
      <w:r>
        <w:t xml:space="preserve"> any proposed:</w:t>
      </w:r>
    </w:p>
    <w:p w14:paraId="6C51E232" w14:textId="77777777" w:rsidR="00F3275B" w:rsidRDefault="00F3275B" w:rsidP="00A926AA">
      <w:pPr>
        <w:pStyle w:val="OutlinenumberedLevel4"/>
        <w:numPr>
          <w:ilvl w:val="3"/>
          <w:numId w:val="52"/>
        </w:numPr>
        <w:spacing w:before="0"/>
      </w:pPr>
      <w:r>
        <w:t>financing of that party;</w:t>
      </w:r>
    </w:p>
    <w:p w14:paraId="6C51E233" w14:textId="77777777" w:rsidR="00F3275B" w:rsidRDefault="00F3275B" w:rsidP="00A926AA">
      <w:pPr>
        <w:pStyle w:val="OutlinenumberedLevel4"/>
        <w:numPr>
          <w:ilvl w:val="3"/>
          <w:numId w:val="52"/>
        </w:numPr>
        <w:spacing w:before="0"/>
      </w:pPr>
      <w:r>
        <w:t xml:space="preserve">sale of that party’s interest in the Company; or </w:t>
      </w:r>
    </w:p>
    <w:p w14:paraId="6C51E234" w14:textId="0DD7D890" w:rsidR="009A2AD4" w:rsidRDefault="00F3275B" w:rsidP="00A926AA">
      <w:pPr>
        <w:pStyle w:val="OutlinenumberedLevel4"/>
        <w:numPr>
          <w:ilvl w:val="3"/>
          <w:numId w:val="52"/>
        </w:numPr>
        <w:spacing w:before="0"/>
      </w:pPr>
      <w:r>
        <w:t>sale of all or part of the business of, or the shares in, that party</w:t>
      </w:r>
      <w:r w:rsidR="00AB1819">
        <w:t>,</w:t>
      </w:r>
    </w:p>
    <w:p w14:paraId="6C51E235" w14:textId="543E2824" w:rsidR="00F3275B" w:rsidRDefault="009A2AD4" w:rsidP="00A926AA">
      <w:pPr>
        <w:pStyle w:val="OutlinenumberedLevel4"/>
        <w:numPr>
          <w:ilvl w:val="0"/>
          <w:numId w:val="0"/>
        </w:numPr>
        <w:spacing w:before="0"/>
        <w:ind w:left="1134"/>
      </w:pPr>
      <w:r>
        <w:t>and the p</w:t>
      </w:r>
      <w:r w:rsidR="00597B06">
        <w:t>erson</w:t>
      </w:r>
      <w:bookmarkStart w:id="24" w:name="_GoBack"/>
      <w:bookmarkEnd w:id="24"/>
      <w:r>
        <w:t xml:space="preserve"> receiving the Confidential Information has entered into confidentiality undertakings substantially the same as those set out in this clause</w:t>
      </w:r>
      <w:r w:rsidR="00F3275B">
        <w:t>.</w:t>
      </w:r>
    </w:p>
    <w:p w14:paraId="6C51E236" w14:textId="18EDD26A" w:rsidR="002D038E" w:rsidRPr="001F0A4F" w:rsidRDefault="002D038E" w:rsidP="00A926AA">
      <w:pPr>
        <w:pStyle w:val="OutlinenumberedLevel2"/>
        <w:spacing w:before="0"/>
      </w:pPr>
      <w:r w:rsidRPr="0066228A">
        <w:rPr>
          <w:b/>
        </w:rPr>
        <w:t>Notices:</w:t>
      </w:r>
      <w:r w:rsidRPr="001F0A4F">
        <w:t xml:space="preserve"> </w:t>
      </w:r>
      <w:r w:rsidR="0066228A">
        <w:t xml:space="preserve"> </w:t>
      </w:r>
      <w:r w:rsidR="00D22148">
        <w:t xml:space="preserve">Subject to clause </w:t>
      </w:r>
      <w:r w:rsidR="00D22148">
        <w:fldChar w:fldCharType="begin"/>
      </w:r>
      <w:r w:rsidR="00D22148">
        <w:instrText xml:space="preserve"> REF _Ref506372173 \w \h </w:instrText>
      </w:r>
      <w:r w:rsidR="00D22148">
        <w:fldChar w:fldCharType="separate"/>
      </w:r>
      <w:r w:rsidR="00A91D13">
        <w:t>12</w:t>
      </w:r>
      <w:r w:rsidR="00D22148">
        <w:fldChar w:fldCharType="end"/>
      </w:r>
      <w:r w:rsidR="00D22148">
        <w:t>, a</w:t>
      </w:r>
      <w:r w:rsidRPr="001F0A4F">
        <w:t xml:space="preserve">ll notices and communications given under this Agreement </w:t>
      </w:r>
      <w:r w:rsidR="0000486C" w:rsidRPr="001F0A4F">
        <w:t>must</w:t>
      </w:r>
      <w:r w:rsidRPr="001F0A4F">
        <w:t xml:space="preserve"> be in writing and </w:t>
      </w:r>
      <w:r w:rsidR="00F166FA">
        <w:t xml:space="preserve">must </w:t>
      </w:r>
      <w:r w:rsidRPr="001F0A4F">
        <w:t>be delivered personally, sent by post</w:t>
      </w:r>
      <w:r w:rsidR="00A71BF7">
        <w:t xml:space="preserve"> or </w:t>
      </w:r>
      <w:r w:rsidRPr="001F0A4F">
        <w:t xml:space="preserve">sent by email to the address or email address set out </w:t>
      </w:r>
      <w:r w:rsidR="00716E9F" w:rsidRPr="001F0A4F">
        <w:t xml:space="preserve">in </w:t>
      </w:r>
      <w:r w:rsidR="005005AF" w:rsidRPr="001F0A4F">
        <w:t xml:space="preserve">Schedule </w:t>
      </w:r>
      <w:r w:rsidR="00741714">
        <w:t>2</w:t>
      </w:r>
      <w:r w:rsidR="005005AF" w:rsidRPr="001F0A4F">
        <w:t xml:space="preserve"> </w:t>
      </w:r>
      <w:r w:rsidRPr="001F0A4F">
        <w:t>(or at such other address as notified by the party changing its add</w:t>
      </w:r>
      <w:r w:rsidR="005005AF" w:rsidRPr="001F0A4F">
        <w:t>ress).</w:t>
      </w:r>
    </w:p>
    <w:p w14:paraId="6C51E237" w14:textId="77777777" w:rsidR="002D038E" w:rsidRPr="001F0A4F" w:rsidRDefault="002D038E" w:rsidP="00A926AA">
      <w:pPr>
        <w:pStyle w:val="OutlinenumberedLevel2"/>
        <w:keepNext/>
        <w:spacing w:before="0"/>
      </w:pPr>
      <w:r w:rsidRPr="0066228A">
        <w:rPr>
          <w:b/>
        </w:rPr>
        <w:t>Time of service:</w:t>
      </w:r>
      <w:r w:rsidRPr="001F0A4F">
        <w:t xml:space="preserve">  Any notice given under this Agreement will be deemed to be validly given:</w:t>
      </w:r>
    </w:p>
    <w:p w14:paraId="6C51E238" w14:textId="77777777" w:rsidR="002D038E" w:rsidRPr="001F0A4F" w:rsidRDefault="002D038E" w:rsidP="00A926AA">
      <w:pPr>
        <w:pStyle w:val="OutlinenumberedLevel3"/>
        <w:spacing w:before="0"/>
      </w:pPr>
      <w:r w:rsidRPr="001F0A4F">
        <w:t>in the case of delivery, when received;</w:t>
      </w:r>
    </w:p>
    <w:p w14:paraId="6C51E239" w14:textId="414292D2" w:rsidR="002D038E" w:rsidRPr="001F0A4F" w:rsidRDefault="002D038E" w:rsidP="00A926AA">
      <w:pPr>
        <w:pStyle w:val="OutlinenumberedLevel3"/>
        <w:spacing w:before="0"/>
      </w:pPr>
      <w:r w:rsidRPr="001F0A4F">
        <w:t xml:space="preserve">in the case of posting, on the </w:t>
      </w:r>
      <w:r w:rsidR="006B03C4">
        <w:t>third</w:t>
      </w:r>
      <w:r w:rsidR="00EE3ADF">
        <w:t xml:space="preserve"> Business</w:t>
      </w:r>
      <w:r w:rsidR="006B03C4">
        <w:t xml:space="preserve"> </w:t>
      </w:r>
      <w:r w:rsidR="00EE3ADF">
        <w:t>D</w:t>
      </w:r>
      <w:r w:rsidRPr="001F0A4F">
        <w:t>ay following the date of posting; or</w:t>
      </w:r>
    </w:p>
    <w:p w14:paraId="6C51E23A" w14:textId="77777777" w:rsidR="002D038E" w:rsidRPr="001F0A4F" w:rsidRDefault="002D038E" w:rsidP="00A926AA">
      <w:pPr>
        <w:pStyle w:val="OutlinenumberedLevel3"/>
        <w:spacing w:before="0"/>
      </w:pPr>
      <w:r w:rsidRPr="001F0A4F">
        <w:t>if emailed, one hour after the email is sent unless a return mail is received by the sender within that one hour period stating that the addressee’s email address is wrong or that the message cannot be delivered,</w:t>
      </w:r>
    </w:p>
    <w:p w14:paraId="6C51E23B" w14:textId="77777777" w:rsidR="002D038E" w:rsidRPr="008B7C99" w:rsidRDefault="002D038E" w:rsidP="00A926AA">
      <w:pPr>
        <w:ind w:left="567"/>
      </w:pPr>
      <w:r w:rsidRPr="008B7C99">
        <w:rPr>
          <w:lang w:eastAsia="en-US"/>
        </w:rPr>
        <w:t>provided that any notice received after 5 pm on a Business Day or on any day that is not a Business Day will be deemed to have</w:t>
      </w:r>
      <w:r w:rsidRPr="008B7C99">
        <w:t xml:space="preserve"> been received on the next Business Day.</w:t>
      </w:r>
    </w:p>
    <w:p w14:paraId="6C51E23C" w14:textId="77777777" w:rsidR="001A4EF0" w:rsidRPr="001F0A4F" w:rsidRDefault="00F52E27" w:rsidP="00A926AA">
      <w:pPr>
        <w:pStyle w:val="OutlinenumberedLevel2"/>
        <w:spacing w:before="0"/>
      </w:pPr>
      <w:r w:rsidRPr="0066228A">
        <w:rPr>
          <w:b/>
        </w:rPr>
        <w:t>Entire a</w:t>
      </w:r>
      <w:r w:rsidR="001A4EF0" w:rsidRPr="0066228A">
        <w:rPr>
          <w:b/>
        </w:rPr>
        <w:t>greement:</w:t>
      </w:r>
      <w:r w:rsidR="001A4EF0" w:rsidRPr="001F0A4F">
        <w:t xml:space="preserve">  This Agreement contains all of the terms </w:t>
      </w:r>
      <w:r w:rsidR="007C4593">
        <w:t xml:space="preserve">agreed </w:t>
      </w:r>
      <w:r w:rsidR="001A4EF0" w:rsidRPr="001F0A4F">
        <w:t xml:space="preserve">between the parties </w:t>
      </w:r>
      <w:r w:rsidR="00A11BC1" w:rsidRPr="001F0A4F">
        <w:t xml:space="preserve">relating to the matters dealt with in this Agreement </w:t>
      </w:r>
      <w:r w:rsidR="001A4EF0" w:rsidRPr="001F0A4F">
        <w:t>and supersedes all prior discussions and agreements covering the subject matter of this Agreement.</w:t>
      </w:r>
    </w:p>
    <w:p w14:paraId="6C51E23D" w14:textId="77777777" w:rsidR="001A4EF0" w:rsidRPr="001F0A4F" w:rsidRDefault="00F52E27" w:rsidP="00A926AA">
      <w:pPr>
        <w:pStyle w:val="OutlinenumberedLevel2"/>
        <w:spacing w:before="0"/>
      </w:pPr>
      <w:r w:rsidRPr="0066228A">
        <w:rPr>
          <w:b/>
        </w:rPr>
        <w:t>Further a</w:t>
      </w:r>
      <w:r w:rsidR="001A4EF0" w:rsidRPr="0066228A">
        <w:rPr>
          <w:b/>
        </w:rPr>
        <w:t>ssurances:</w:t>
      </w:r>
      <w:r w:rsidR="001A4EF0" w:rsidRPr="001F0A4F">
        <w:t xml:space="preserve">  The parties must each sign</w:t>
      </w:r>
      <w:r w:rsidR="004B361C" w:rsidRPr="001F0A4F">
        <w:t xml:space="preserve"> all further documents</w:t>
      </w:r>
      <w:r w:rsidR="000353F8" w:rsidRPr="001F0A4F">
        <w:t xml:space="preserve">, </w:t>
      </w:r>
      <w:r w:rsidR="001A4EF0" w:rsidRPr="001F0A4F">
        <w:t xml:space="preserve">pass </w:t>
      </w:r>
      <w:r w:rsidR="004B361C" w:rsidRPr="001F0A4F">
        <w:t xml:space="preserve">all resolutions </w:t>
      </w:r>
      <w:r w:rsidR="001A4EF0" w:rsidRPr="001F0A4F">
        <w:t xml:space="preserve">and do all further things as may be necessary or desirable </w:t>
      </w:r>
      <w:r w:rsidR="004B361C" w:rsidRPr="001F0A4F">
        <w:t>to give effect to</w:t>
      </w:r>
      <w:r w:rsidR="001A4EF0" w:rsidRPr="001F0A4F">
        <w:t xml:space="preserve"> this Agreement.</w:t>
      </w:r>
    </w:p>
    <w:p w14:paraId="5EDD7EBD" w14:textId="0B8CE926" w:rsidR="004376A5" w:rsidRPr="004376A5" w:rsidRDefault="004376A5" w:rsidP="00A926AA">
      <w:pPr>
        <w:pStyle w:val="ListParagraph"/>
        <w:tabs>
          <w:tab w:val="clear" w:pos="567"/>
        </w:tabs>
        <w:ind w:left="567"/>
        <w:rPr>
          <w:b/>
          <w:i/>
        </w:rPr>
      </w:pPr>
      <w:r w:rsidRPr="00C52FEC">
        <w:rPr>
          <w:b/>
          <w:color w:val="C00000"/>
          <w:highlight w:val="lightGray"/>
        </w:rPr>
        <w:t>[</w:t>
      </w:r>
      <w:r w:rsidRPr="00C52FEC">
        <w:rPr>
          <w:b/>
          <w:i/>
          <w:color w:val="C00000"/>
          <w:highlight w:val="lightGray"/>
        </w:rPr>
        <w:t xml:space="preserve">User note:  Clause </w:t>
      </w:r>
      <w:r w:rsidR="00694F7C" w:rsidRPr="00C52FEC">
        <w:rPr>
          <w:b/>
          <w:i/>
          <w:color w:val="C00000"/>
          <w:highlight w:val="lightGray"/>
        </w:rPr>
        <w:fldChar w:fldCharType="begin"/>
      </w:r>
      <w:r w:rsidR="00694F7C" w:rsidRPr="00C52FEC">
        <w:rPr>
          <w:b/>
          <w:i/>
          <w:color w:val="C00000"/>
          <w:highlight w:val="lightGray"/>
        </w:rPr>
        <w:instrText xml:space="preserve"> REF _Ref492457842 \r \h </w:instrText>
      </w:r>
      <w:r w:rsidR="00694F7C" w:rsidRPr="00C52FEC">
        <w:rPr>
          <w:b/>
          <w:i/>
          <w:color w:val="C00000"/>
          <w:highlight w:val="lightGray"/>
        </w:rPr>
      </w:r>
      <w:r w:rsidR="00694F7C" w:rsidRPr="00C52FEC">
        <w:rPr>
          <w:b/>
          <w:i/>
          <w:color w:val="C00000"/>
          <w:highlight w:val="lightGray"/>
        </w:rPr>
        <w:fldChar w:fldCharType="separate"/>
      </w:r>
      <w:r w:rsidR="00A91D13">
        <w:rPr>
          <w:b/>
          <w:i/>
          <w:color w:val="C00000"/>
          <w:highlight w:val="lightGray"/>
        </w:rPr>
        <w:t>13.7</w:t>
      </w:r>
      <w:r w:rsidR="00694F7C" w:rsidRPr="00C52FEC">
        <w:rPr>
          <w:b/>
          <w:i/>
          <w:color w:val="C00000"/>
          <w:highlight w:val="lightGray"/>
        </w:rPr>
        <w:fldChar w:fldCharType="end"/>
      </w:r>
      <w:r w:rsidRPr="00C52FEC">
        <w:rPr>
          <w:b/>
          <w:i/>
          <w:color w:val="C00000"/>
          <w:highlight w:val="lightGray"/>
        </w:rPr>
        <w:t xml:space="preserve"> below sets out the process for amending the terms of the agreement.  A majority of </w:t>
      </w:r>
      <w:r w:rsidR="00EB7B12">
        <w:rPr>
          <w:b/>
          <w:i/>
          <w:color w:val="C00000"/>
          <w:highlight w:val="lightGray"/>
        </w:rPr>
        <w:t xml:space="preserve">shareholders holding </w:t>
      </w:r>
      <w:r w:rsidRPr="00C52FEC">
        <w:rPr>
          <w:b/>
          <w:i/>
          <w:color w:val="C00000"/>
          <w:highlight w:val="lightGray"/>
        </w:rPr>
        <w:t>75%</w:t>
      </w:r>
      <w:r w:rsidR="00F36E64">
        <w:rPr>
          <w:b/>
          <w:i/>
          <w:color w:val="C00000"/>
          <w:highlight w:val="lightGray"/>
        </w:rPr>
        <w:t xml:space="preserve"> of the voting shares</w:t>
      </w:r>
      <w:r w:rsidRPr="00C52FEC">
        <w:rPr>
          <w:b/>
          <w:i/>
          <w:color w:val="C00000"/>
          <w:highlight w:val="lightGray"/>
        </w:rPr>
        <w:t xml:space="preserve"> is consistent with the process for amending a company’s constitution (under the Companies Act 1993) and provides for some flexibility if the company’s circumstances change over time.</w:t>
      </w:r>
      <w:r w:rsidR="00694F7C" w:rsidRPr="00C52FEC">
        <w:rPr>
          <w:b/>
          <w:i/>
          <w:color w:val="C00000"/>
          <w:highlight w:val="lightGray"/>
        </w:rPr>
        <w:t xml:space="preserve">  Consider which process is most appropriate for the </w:t>
      </w:r>
      <w:r w:rsidR="00B17C29">
        <w:rPr>
          <w:b/>
          <w:i/>
          <w:color w:val="C00000"/>
          <w:highlight w:val="lightGray"/>
        </w:rPr>
        <w:t>c</w:t>
      </w:r>
      <w:r w:rsidR="00694F7C" w:rsidRPr="00C52FEC">
        <w:rPr>
          <w:b/>
          <w:i/>
          <w:color w:val="C00000"/>
          <w:highlight w:val="lightGray"/>
        </w:rPr>
        <w:t>ompany’s circumstances</w:t>
      </w:r>
      <w:r w:rsidR="00C52FEC">
        <w:rPr>
          <w:b/>
          <w:i/>
          <w:color w:val="C00000"/>
          <w:highlight w:val="lightGray"/>
        </w:rPr>
        <w:t>.</w:t>
      </w:r>
      <w:r w:rsidRPr="00C52FEC">
        <w:rPr>
          <w:b/>
          <w:color w:val="C00000"/>
          <w:highlight w:val="lightGray"/>
        </w:rPr>
        <w:t>]</w:t>
      </w:r>
      <w:r w:rsidRPr="004376A5">
        <w:rPr>
          <w:b/>
          <w:i/>
        </w:rPr>
        <w:t xml:space="preserve"> </w:t>
      </w:r>
    </w:p>
    <w:p w14:paraId="6C51E23E" w14:textId="6C585BB8" w:rsidR="001A4EF0" w:rsidRPr="001F0A4F" w:rsidRDefault="001A4EF0" w:rsidP="00A926AA">
      <w:pPr>
        <w:pStyle w:val="OutlinenumberedLevel2"/>
        <w:spacing w:before="0"/>
      </w:pPr>
      <w:bookmarkStart w:id="25" w:name="_Ref492457842"/>
      <w:r w:rsidRPr="0066228A">
        <w:rPr>
          <w:b/>
        </w:rPr>
        <w:lastRenderedPageBreak/>
        <w:t>Amendments:</w:t>
      </w:r>
      <w:r w:rsidRPr="001F0A4F">
        <w:t xml:space="preserve">  </w:t>
      </w:r>
      <w:r w:rsidR="00DD6C57" w:rsidRPr="001F0A4F">
        <w:t xml:space="preserve">This Agreement may only be amended by agreement </w:t>
      </w:r>
      <w:r w:rsidR="00427807">
        <w:t>[</w:t>
      </w:r>
      <w:r w:rsidR="00427807">
        <w:rPr>
          <w:i/>
        </w:rPr>
        <w:t>in writing of parties holding Shares carrying at least 75% of the Voting Rights</w:t>
      </w:r>
      <w:r w:rsidR="00427807">
        <w:t>]</w:t>
      </w:r>
      <w:r w:rsidR="00694F7C">
        <w:t>[</w:t>
      </w:r>
      <w:r w:rsidR="00DD6C57" w:rsidRPr="00694F7C">
        <w:rPr>
          <w:i/>
        </w:rPr>
        <w:t>of the parties in writing</w:t>
      </w:r>
      <w:r w:rsidR="00427807">
        <w:t>]</w:t>
      </w:r>
      <w:r w:rsidR="00DD6C57" w:rsidRPr="001F0A4F">
        <w:t>.</w:t>
      </w:r>
      <w:bookmarkEnd w:id="25"/>
    </w:p>
    <w:p w14:paraId="6C51E23F" w14:textId="77777777" w:rsidR="001A4EF0" w:rsidRPr="001F0A4F" w:rsidRDefault="001A4EF0" w:rsidP="00A926AA">
      <w:pPr>
        <w:pStyle w:val="OutlinenumberedLevel2"/>
        <w:spacing w:before="0"/>
      </w:pPr>
      <w:r w:rsidRPr="0066228A">
        <w:rPr>
          <w:b/>
        </w:rPr>
        <w:t>Waiver:</w:t>
      </w:r>
      <w:r w:rsidRPr="001F0A4F">
        <w:t xml:space="preserve">  No exercise or failure to exercise or delay in exercising any right or remedy will constitute a waiver by that party of that or any other right or remedy available to it.</w:t>
      </w:r>
    </w:p>
    <w:p w14:paraId="6C51E240" w14:textId="77777777" w:rsidR="001A4EF0" w:rsidRPr="001F0A4F" w:rsidRDefault="00F52E27" w:rsidP="00A926AA">
      <w:pPr>
        <w:pStyle w:val="OutlinenumberedLevel2"/>
        <w:spacing w:before="0"/>
      </w:pPr>
      <w:r w:rsidRPr="0066228A">
        <w:rPr>
          <w:b/>
        </w:rPr>
        <w:t>No p</w:t>
      </w:r>
      <w:r w:rsidR="001A4EF0" w:rsidRPr="0066228A">
        <w:rPr>
          <w:b/>
        </w:rPr>
        <w:t>artnership:</w:t>
      </w:r>
      <w:r w:rsidR="001A4EF0" w:rsidRPr="001F0A4F">
        <w:t xml:space="preserve">  Nothing contained in this Agreement </w:t>
      </w:r>
      <w:r w:rsidR="0000486C" w:rsidRPr="001F0A4F">
        <w:t>will</w:t>
      </w:r>
      <w:r w:rsidR="001A4EF0" w:rsidRPr="001F0A4F">
        <w:t xml:space="preserve"> be deemed or construed to constitute any party to be a partner, agent or representative of any other party, or to create any </w:t>
      </w:r>
      <w:r w:rsidR="00AA5B1D" w:rsidRPr="001F0A4F">
        <w:t>trust</w:t>
      </w:r>
      <w:r w:rsidR="001A4EF0" w:rsidRPr="001F0A4F">
        <w:t xml:space="preserve"> or commercial partnership.</w:t>
      </w:r>
    </w:p>
    <w:p w14:paraId="6C51E241" w14:textId="77777777" w:rsidR="001A4EF0" w:rsidRPr="001F0A4F" w:rsidRDefault="00F52E27" w:rsidP="00A926AA">
      <w:pPr>
        <w:pStyle w:val="OutlinenumberedLevel2"/>
        <w:spacing w:before="0"/>
      </w:pPr>
      <w:r w:rsidRPr="0066228A">
        <w:rPr>
          <w:b/>
        </w:rPr>
        <w:t>No a</w:t>
      </w:r>
      <w:r w:rsidR="001A4EF0" w:rsidRPr="0066228A">
        <w:rPr>
          <w:b/>
        </w:rPr>
        <w:t>ssignment:</w:t>
      </w:r>
      <w:r w:rsidR="001A4EF0" w:rsidRPr="001F0A4F">
        <w:t xml:space="preserve"> </w:t>
      </w:r>
      <w:r w:rsidR="002F0265" w:rsidRPr="001F0A4F">
        <w:t xml:space="preserve"> </w:t>
      </w:r>
      <w:r w:rsidR="001A4EF0" w:rsidRPr="001F0A4F">
        <w:t xml:space="preserve">No party may assign </w:t>
      </w:r>
      <w:r w:rsidR="00AA5B1D" w:rsidRPr="001F0A4F">
        <w:t>any</w:t>
      </w:r>
      <w:r w:rsidR="001A4EF0" w:rsidRPr="001F0A4F">
        <w:t xml:space="preserve"> of its rights or obligations under this Agreement without the prior written c</w:t>
      </w:r>
      <w:r w:rsidR="002F0265" w:rsidRPr="001F0A4F">
        <w:t>onsent of the other parties.</w:t>
      </w:r>
    </w:p>
    <w:p w14:paraId="6C51E242" w14:textId="77777777" w:rsidR="007142EF" w:rsidRPr="001F0A4F" w:rsidRDefault="007142EF" w:rsidP="00A926AA">
      <w:pPr>
        <w:pStyle w:val="OutlinenumberedLevel2"/>
        <w:spacing w:before="0"/>
      </w:pPr>
      <w:r w:rsidRPr="0066228A">
        <w:rPr>
          <w:b/>
        </w:rPr>
        <w:t>Costs:</w:t>
      </w:r>
      <w:r w:rsidRPr="001F0A4F">
        <w:t xml:space="preserve">  Except as otherwise provided in this Agreement, the parties will meet their own costs relating to the negotiation, preparation and implementation of this Agreement.</w:t>
      </w:r>
    </w:p>
    <w:p w14:paraId="16706F81" w14:textId="56AC27AC" w:rsidR="00694F7C" w:rsidRDefault="00694F7C" w:rsidP="00A926AA">
      <w:pPr>
        <w:pStyle w:val="OutlinenumberedLevel2"/>
        <w:spacing w:before="0"/>
      </w:pPr>
      <w:bookmarkStart w:id="26" w:name="_Ref492458371"/>
      <w:r>
        <w:rPr>
          <w:b/>
        </w:rPr>
        <w:t>Severability</w:t>
      </w:r>
      <w:r w:rsidR="001A4EF0" w:rsidRPr="0066228A">
        <w:rPr>
          <w:b/>
        </w:rPr>
        <w:t>:</w:t>
      </w:r>
      <w:bookmarkEnd w:id="26"/>
      <w:r w:rsidR="001A4EF0" w:rsidRPr="001F0A4F">
        <w:t xml:space="preserve">  </w:t>
      </w:r>
    </w:p>
    <w:p w14:paraId="4E2C1D24" w14:textId="77777777" w:rsidR="00694F7C" w:rsidRDefault="00694F7C" w:rsidP="00A926AA">
      <w:pPr>
        <w:pStyle w:val="OutlinenumberedLevel3"/>
        <w:spacing w:before="0"/>
      </w:pPr>
      <w:bookmarkStart w:id="27" w:name="_Ref492458369"/>
      <w:r>
        <w:t>If any provision of this Agreement is, or becomes, illegal, unenforceable or invalid, the relevant provision is deemed to be modified to the extent required to remedy the illegality, unenforceability or invalidity.</w:t>
      </w:r>
      <w:bookmarkEnd w:id="27"/>
    </w:p>
    <w:p w14:paraId="6C51E243" w14:textId="1E1923A7" w:rsidR="001A4EF0" w:rsidRPr="001F0A4F" w:rsidRDefault="00694F7C" w:rsidP="00A926AA">
      <w:pPr>
        <w:pStyle w:val="OutlinenumberedLevel3"/>
        <w:spacing w:before="0"/>
      </w:pPr>
      <w:r>
        <w:t xml:space="preserve">If modification under clause </w:t>
      </w:r>
      <w:r>
        <w:fldChar w:fldCharType="begin"/>
      </w:r>
      <w:r>
        <w:instrText xml:space="preserve"> REF _Ref492458371 \r \h </w:instrText>
      </w:r>
      <w:r>
        <w:fldChar w:fldCharType="separate"/>
      </w:r>
      <w:r w:rsidR="00A91D13">
        <w:t>13.12</w:t>
      </w:r>
      <w:r>
        <w:fldChar w:fldCharType="end"/>
      </w:r>
      <w:r>
        <w:fldChar w:fldCharType="begin"/>
      </w:r>
      <w:r>
        <w:instrText xml:space="preserve"> REF _Ref492458369 \r \h </w:instrText>
      </w:r>
      <w:r>
        <w:fldChar w:fldCharType="separate"/>
      </w:r>
      <w:r w:rsidR="00A91D13">
        <w:t>a</w:t>
      </w:r>
      <w:r>
        <w:fldChar w:fldCharType="end"/>
      </w:r>
      <w:r w:rsidR="00EF5D0C">
        <w:t xml:space="preserve"> is not possible, the provision must be treated for all purposes as severed from this Agreement without affecting the legality, enforceability or validity of the remaining provisions of this Agreement.</w:t>
      </w:r>
    </w:p>
    <w:p w14:paraId="6C51E244" w14:textId="77777777" w:rsidR="00DD6C57" w:rsidRDefault="00DD6C57" w:rsidP="00A926AA">
      <w:pPr>
        <w:pStyle w:val="OutlinenumberedLevel2"/>
        <w:spacing w:before="0"/>
      </w:pPr>
      <w:r w:rsidRPr="0066228A">
        <w:rPr>
          <w:b/>
        </w:rPr>
        <w:t>Signature:</w:t>
      </w:r>
      <w:r w:rsidRPr="001F0A4F">
        <w:t xml:space="preserve">  This Agreement may be executed in two or more counterparts, each of which </w:t>
      </w:r>
      <w:r w:rsidR="00EE3FF9">
        <w:t xml:space="preserve">is </w:t>
      </w:r>
      <w:r w:rsidRPr="001F0A4F">
        <w:t>deemed an original</w:t>
      </w:r>
      <w:r w:rsidR="00EE3FF9">
        <w:t xml:space="preserve"> and all of which constitute the same Agreement</w:t>
      </w:r>
      <w:r w:rsidRPr="001F0A4F">
        <w:t xml:space="preserve">.  </w:t>
      </w:r>
      <w:r w:rsidR="000D738E">
        <w:t xml:space="preserve">A party may enter into this Agreement by signing </w:t>
      </w:r>
      <w:r w:rsidR="000E418D">
        <w:t>and sending (including by email) a counterpart copy to each other party</w:t>
      </w:r>
      <w:r w:rsidRPr="001F0A4F">
        <w:t>.</w:t>
      </w:r>
    </w:p>
    <w:p w14:paraId="6C51E245" w14:textId="7F7A72D3" w:rsidR="00394E6A" w:rsidRPr="001F0A4F" w:rsidRDefault="00F52E27" w:rsidP="00A926AA">
      <w:pPr>
        <w:pStyle w:val="OutlinenumberedLevel2"/>
        <w:spacing w:before="0"/>
      </w:pPr>
      <w:r w:rsidRPr="0066228A">
        <w:rPr>
          <w:b/>
        </w:rPr>
        <w:t>Governing law and j</w:t>
      </w:r>
      <w:r w:rsidR="001A4EF0" w:rsidRPr="0066228A">
        <w:rPr>
          <w:b/>
        </w:rPr>
        <w:t>urisdiction:</w:t>
      </w:r>
      <w:r w:rsidR="001A4EF0" w:rsidRPr="001F0A4F">
        <w:t xml:space="preserve">  This Agreement </w:t>
      </w:r>
      <w:r w:rsidR="0000486C" w:rsidRPr="001F0A4F">
        <w:t>will</w:t>
      </w:r>
      <w:r w:rsidR="001A4EF0" w:rsidRPr="001F0A4F">
        <w:t xml:space="preserve"> be governed by New Zealand law, and the parties submit to the non-exclusive jurisdiction of the New Zealand </w:t>
      </w:r>
      <w:r w:rsidR="005A35A5">
        <w:t>C</w:t>
      </w:r>
      <w:r w:rsidR="001A4EF0" w:rsidRPr="001F0A4F">
        <w:t>ourts.</w:t>
      </w:r>
    </w:p>
    <w:p w14:paraId="6C51E246" w14:textId="77777777" w:rsidR="001A4EF0" w:rsidRPr="00117614" w:rsidRDefault="001A4EF0" w:rsidP="0054610D">
      <w:pPr>
        <w:tabs>
          <w:tab w:val="left" w:pos="1080"/>
        </w:tabs>
        <w:sectPr w:rsidR="001A4EF0" w:rsidRPr="00117614" w:rsidSect="001D0E9E">
          <w:headerReference w:type="default" r:id="rId13"/>
          <w:footerReference w:type="default" r:id="rId14"/>
          <w:headerReference w:type="first" r:id="rId15"/>
          <w:footerReference w:type="first" r:id="rId16"/>
          <w:pgSz w:w="12240" w:h="15840" w:code="1"/>
          <w:pgMar w:top="1418" w:right="1701" w:bottom="1247" w:left="1701" w:header="709" w:footer="709" w:gutter="0"/>
          <w:cols w:space="708"/>
          <w:titlePg/>
          <w:docGrid w:linePitch="360"/>
        </w:sectPr>
      </w:pPr>
    </w:p>
    <w:p w14:paraId="6C51E247" w14:textId="77777777" w:rsidR="00285E93" w:rsidRPr="00113F8E" w:rsidRDefault="00277354" w:rsidP="00113F8E">
      <w:pPr>
        <w:jc w:val="center"/>
        <w:rPr>
          <w:rFonts w:ascii="Arial Black" w:hAnsi="Arial Black"/>
          <w:color w:val="C00000"/>
        </w:rPr>
      </w:pPr>
      <w:r w:rsidRPr="00113F8E">
        <w:rPr>
          <w:rFonts w:ascii="Arial Black" w:hAnsi="Arial Black"/>
          <w:color w:val="C00000"/>
        </w:rPr>
        <w:lastRenderedPageBreak/>
        <w:t>SCHEDULE 1</w:t>
      </w:r>
    </w:p>
    <w:p w14:paraId="6C51E248" w14:textId="77777777" w:rsidR="00285E93" w:rsidRPr="00113F8E" w:rsidRDefault="007E12FE" w:rsidP="00113F8E">
      <w:pPr>
        <w:jc w:val="center"/>
        <w:rPr>
          <w:b/>
          <w:bCs/>
          <w:lang w:eastAsia="en-US"/>
        </w:rPr>
      </w:pPr>
      <w:r>
        <w:rPr>
          <w:b/>
          <w:bCs/>
          <w:lang w:eastAsia="en-US"/>
        </w:rPr>
        <w:t xml:space="preserve">Form of </w:t>
      </w:r>
      <w:r w:rsidR="009177AF" w:rsidRPr="00113F8E">
        <w:rPr>
          <w:b/>
          <w:bCs/>
          <w:lang w:eastAsia="en-US"/>
        </w:rPr>
        <w:t>D</w:t>
      </w:r>
      <w:r w:rsidR="003D2641">
        <w:rPr>
          <w:b/>
          <w:bCs/>
          <w:lang w:eastAsia="en-US"/>
        </w:rPr>
        <w:t>eed of Accession</w:t>
      </w:r>
    </w:p>
    <w:p w14:paraId="6C51E249" w14:textId="77777777" w:rsidR="00285E93" w:rsidRPr="008B7C99" w:rsidRDefault="00285E93" w:rsidP="00117614">
      <w:pPr>
        <w:rPr>
          <w:lang w:eastAsia="en-US"/>
        </w:rPr>
      </w:pPr>
    </w:p>
    <w:p w14:paraId="6C51E24A" w14:textId="630A57E7" w:rsidR="00285E93" w:rsidRPr="00EC407F" w:rsidRDefault="001153DA" w:rsidP="001F0A4F">
      <w:r w:rsidRPr="00DB7B1C">
        <w:rPr>
          <w:lang w:eastAsia="en-US"/>
        </w:rPr>
        <w:t>[</w:t>
      </w:r>
      <w:r w:rsidR="002F0265" w:rsidRPr="00DB7B1C">
        <w:rPr>
          <w:i/>
          <w:lang w:eastAsia="en-US"/>
        </w:rPr>
        <w:t xml:space="preserve">Insert </w:t>
      </w:r>
      <w:r w:rsidR="00A376E4">
        <w:rPr>
          <w:i/>
          <w:lang w:eastAsia="en-US"/>
        </w:rPr>
        <w:t xml:space="preserve">full </w:t>
      </w:r>
      <w:r w:rsidR="002F0265" w:rsidRPr="00DB7B1C">
        <w:rPr>
          <w:i/>
          <w:lang w:eastAsia="en-US"/>
        </w:rPr>
        <w:t>n</w:t>
      </w:r>
      <w:r w:rsidRPr="002E00FE">
        <w:rPr>
          <w:i/>
          <w:lang w:eastAsia="en-US"/>
        </w:rPr>
        <w:t>ame</w:t>
      </w:r>
      <w:r w:rsidR="00A376E4">
        <w:rPr>
          <w:i/>
          <w:lang w:eastAsia="en-US"/>
        </w:rPr>
        <w:t xml:space="preserve"> and </w:t>
      </w:r>
      <w:r w:rsidR="002F0265" w:rsidRPr="002E00FE">
        <w:rPr>
          <w:i/>
          <w:lang w:eastAsia="en-US"/>
        </w:rPr>
        <w:t xml:space="preserve">registered number (if applicable) </w:t>
      </w:r>
      <w:r w:rsidRPr="002E00FE">
        <w:rPr>
          <w:i/>
          <w:lang w:eastAsia="en-US"/>
        </w:rPr>
        <w:t xml:space="preserve">of </w:t>
      </w:r>
      <w:r w:rsidR="00113F8E" w:rsidRPr="00EC407F">
        <w:rPr>
          <w:i/>
          <w:lang w:eastAsia="en-US"/>
        </w:rPr>
        <w:t>t</w:t>
      </w:r>
      <w:r w:rsidRPr="00EC407F">
        <w:rPr>
          <w:i/>
          <w:lang w:eastAsia="en-US"/>
        </w:rPr>
        <w:t>ransferee or subscribing shareholder</w:t>
      </w:r>
      <w:r w:rsidRPr="00EC407F">
        <w:rPr>
          <w:lang w:eastAsia="en-US"/>
        </w:rPr>
        <w:t>]</w:t>
      </w:r>
      <w:r w:rsidRPr="00EC407F">
        <w:t xml:space="preserve"> (</w:t>
      </w:r>
      <w:r w:rsidRPr="00EC407F">
        <w:rPr>
          <w:b/>
          <w:lang w:eastAsia="en-US"/>
        </w:rPr>
        <w:t>New Shareholder</w:t>
      </w:r>
      <w:r w:rsidRPr="00EC407F">
        <w:t>) confirms that:</w:t>
      </w:r>
    </w:p>
    <w:p w14:paraId="6C51E24B" w14:textId="2646F1C6" w:rsidR="001153DA" w:rsidRPr="00EC407F" w:rsidRDefault="00113F8E" w:rsidP="00113F8E">
      <w:pPr>
        <w:ind w:left="567" w:hanging="567"/>
      </w:pPr>
      <w:r w:rsidRPr="00EC407F">
        <w:t>1</w:t>
      </w:r>
      <w:r w:rsidRPr="00EC407F">
        <w:tab/>
      </w:r>
      <w:r w:rsidR="002F0265" w:rsidRPr="00EC407F">
        <w:t>[</w:t>
      </w:r>
      <w:r w:rsidR="002F0265" w:rsidRPr="00EC407F">
        <w:rPr>
          <w:i/>
        </w:rPr>
        <w:t>i</w:t>
      </w:r>
      <w:r w:rsidR="001153DA" w:rsidRPr="00EC407F">
        <w:rPr>
          <w:i/>
        </w:rPr>
        <w:t>t</w:t>
      </w:r>
      <w:r w:rsidR="002F0265" w:rsidRPr="00EC407F">
        <w:t>][</w:t>
      </w:r>
      <w:r w:rsidR="002F0265" w:rsidRPr="00EC407F">
        <w:rPr>
          <w:i/>
        </w:rPr>
        <w:t>he</w:t>
      </w:r>
      <w:r w:rsidR="002F0265" w:rsidRPr="00EC407F">
        <w:t>][</w:t>
      </w:r>
      <w:r w:rsidR="002F0265" w:rsidRPr="00EC407F">
        <w:rPr>
          <w:i/>
        </w:rPr>
        <w:t>she</w:t>
      </w:r>
      <w:r w:rsidR="002F0265" w:rsidRPr="00EC407F">
        <w:t>]</w:t>
      </w:r>
      <w:r w:rsidR="001153DA" w:rsidRPr="00EC407F">
        <w:t xml:space="preserve"> has been given and has read a copy of the </w:t>
      </w:r>
      <w:r w:rsidR="004B63F0" w:rsidRPr="00EC407F">
        <w:t>shareholders</w:t>
      </w:r>
      <w:r w:rsidR="004B63F0">
        <w:t>’</w:t>
      </w:r>
      <w:r w:rsidR="004B63F0" w:rsidRPr="00EC407F">
        <w:t xml:space="preserve"> agreement </w:t>
      </w:r>
      <w:r w:rsidR="001153DA" w:rsidRPr="00EC407F">
        <w:t xml:space="preserve">between </w:t>
      </w:r>
      <w:r w:rsidR="002F0265" w:rsidRPr="00EC407F">
        <w:t>[</w:t>
      </w:r>
      <w:r w:rsidR="002F0265" w:rsidRPr="00EC407F">
        <w:rPr>
          <w:i/>
        </w:rPr>
        <w:t>insert names of the parties to the Agreement</w:t>
      </w:r>
      <w:r w:rsidR="00B8482C" w:rsidRPr="00EC407F">
        <w:t>]</w:t>
      </w:r>
      <w:r w:rsidR="001153DA" w:rsidRPr="00EC407F">
        <w:t xml:space="preserve"> dated [</w:t>
      </w:r>
      <w:r w:rsidR="002F0265" w:rsidRPr="00EC407F">
        <w:rPr>
          <w:i/>
        </w:rPr>
        <w:t xml:space="preserve">insert date of </w:t>
      </w:r>
      <w:r w:rsidR="00AE6511">
        <w:rPr>
          <w:i/>
        </w:rPr>
        <w:t xml:space="preserve">the </w:t>
      </w:r>
      <w:r w:rsidRPr="00EC407F">
        <w:rPr>
          <w:i/>
        </w:rPr>
        <w:t>A</w:t>
      </w:r>
      <w:r w:rsidR="002F0265" w:rsidRPr="00EC407F">
        <w:rPr>
          <w:i/>
        </w:rPr>
        <w:t>greement</w:t>
      </w:r>
      <w:r w:rsidR="001153DA" w:rsidRPr="00EC407F">
        <w:t>] (</w:t>
      </w:r>
      <w:r w:rsidR="001153DA" w:rsidRPr="00EC407F">
        <w:rPr>
          <w:b/>
        </w:rPr>
        <w:t>Shareholders’ Agreement</w:t>
      </w:r>
      <w:r w:rsidR="002F0265" w:rsidRPr="00EC407F">
        <w:t>);</w:t>
      </w:r>
    </w:p>
    <w:p w14:paraId="6C51E24C" w14:textId="4CCBC9A1" w:rsidR="001153DA" w:rsidRPr="00EC407F" w:rsidRDefault="00113F8E" w:rsidP="00113F8E">
      <w:pPr>
        <w:ind w:left="567" w:hanging="567"/>
      </w:pPr>
      <w:r w:rsidRPr="00EC407F">
        <w:t>2</w:t>
      </w:r>
      <w:r w:rsidRPr="00EC407F">
        <w:tab/>
      </w:r>
      <w:r w:rsidR="002F0265" w:rsidRPr="00EC407F">
        <w:t>w</w:t>
      </w:r>
      <w:r w:rsidR="001153DA" w:rsidRPr="00EC407F">
        <w:t xml:space="preserve">ith effect from the date of transfer or issue of any shares in </w:t>
      </w:r>
      <w:r w:rsidR="00B8482C" w:rsidRPr="00EC407F">
        <w:t>[</w:t>
      </w:r>
      <w:r w:rsidR="002F0265" w:rsidRPr="00EC407F">
        <w:rPr>
          <w:i/>
        </w:rPr>
        <w:t>insert Company name</w:t>
      </w:r>
      <w:r w:rsidR="00B8482C" w:rsidRPr="00EC407F">
        <w:t>]</w:t>
      </w:r>
      <w:r w:rsidR="001153DA" w:rsidRPr="00EC407F">
        <w:t xml:space="preserve"> to the New Shareholder, the New Shareholder agrees to be bound by all the terms of the Shareholders’ Agreement as if the New Shareholder were a party to the Agreement;</w:t>
      </w:r>
      <w:r w:rsidR="002F0265" w:rsidRPr="00EC407F">
        <w:t xml:space="preserve"> </w:t>
      </w:r>
    </w:p>
    <w:p w14:paraId="77F74821" w14:textId="201271CF" w:rsidR="00A110D1" w:rsidRDefault="00113F8E" w:rsidP="00113F8E">
      <w:pPr>
        <w:ind w:left="567" w:hanging="567"/>
        <w:rPr>
          <w:rFonts w:cs="Arial"/>
          <w:lang w:eastAsia="en-US"/>
        </w:rPr>
      </w:pPr>
      <w:r w:rsidRPr="00EC407F">
        <w:rPr>
          <w:rFonts w:cs="Arial"/>
          <w:lang w:eastAsia="en-US"/>
        </w:rPr>
        <w:t>3</w:t>
      </w:r>
      <w:r w:rsidRPr="00EC407F">
        <w:rPr>
          <w:rFonts w:cs="Arial"/>
          <w:lang w:eastAsia="en-US"/>
        </w:rPr>
        <w:tab/>
      </w:r>
      <w:r w:rsidR="002F0265" w:rsidRPr="00EC407F">
        <w:rPr>
          <w:rFonts w:cs="Arial"/>
          <w:lang w:eastAsia="en-US"/>
        </w:rPr>
        <w:t>w</w:t>
      </w:r>
      <w:r w:rsidR="001153DA" w:rsidRPr="00EC407F">
        <w:rPr>
          <w:rFonts w:cs="Arial"/>
          <w:lang w:eastAsia="en-US"/>
        </w:rPr>
        <w:t>ith effect from the date of this Deed, the Shareholders’ Agreement will be read as if the New Shareholder was a party to the Shareholders’ Agreement, having all the rights and obligations</w:t>
      </w:r>
      <w:r w:rsidR="00EE57AE">
        <w:rPr>
          <w:rFonts w:cs="Arial"/>
          <w:lang w:eastAsia="en-US"/>
        </w:rPr>
        <w:t>, and having given all the approvals and waivers,</w:t>
      </w:r>
      <w:r w:rsidR="001153DA" w:rsidRPr="00EC407F">
        <w:rPr>
          <w:rFonts w:cs="Arial"/>
          <w:lang w:eastAsia="en-US"/>
        </w:rPr>
        <w:t xml:space="preserve"> of a party under that agreement</w:t>
      </w:r>
      <w:r w:rsidR="00A110D1">
        <w:rPr>
          <w:rFonts w:cs="Arial"/>
          <w:lang w:eastAsia="en-US"/>
        </w:rPr>
        <w:t>; and</w:t>
      </w:r>
    </w:p>
    <w:p w14:paraId="6C51E24D" w14:textId="7793B3A6" w:rsidR="001153DA" w:rsidRDefault="007D710A" w:rsidP="00113F8E">
      <w:pPr>
        <w:ind w:left="567" w:hanging="567"/>
        <w:rPr>
          <w:rFonts w:cs="Arial"/>
          <w:lang w:eastAsia="en-US"/>
        </w:rPr>
      </w:pPr>
      <w:r>
        <w:rPr>
          <w:rFonts w:cs="Arial"/>
          <w:lang w:eastAsia="en-US"/>
        </w:rPr>
        <w:t>4</w:t>
      </w:r>
      <w:r>
        <w:rPr>
          <w:rFonts w:cs="Arial"/>
          <w:lang w:eastAsia="en-US"/>
        </w:rPr>
        <w:tab/>
      </w:r>
      <w:r w:rsidR="00FB34A4">
        <w:rPr>
          <w:rFonts w:cs="Arial"/>
          <w:lang w:eastAsia="en-US"/>
        </w:rPr>
        <w:t>the email address to which documents should be sent for the purposes of clause 1</w:t>
      </w:r>
      <w:r w:rsidR="00E374CB">
        <w:rPr>
          <w:rFonts w:cs="Arial"/>
          <w:lang w:eastAsia="en-US"/>
        </w:rPr>
        <w:t>2</w:t>
      </w:r>
      <w:r w:rsidR="00FB34A4">
        <w:rPr>
          <w:rFonts w:cs="Arial"/>
          <w:lang w:eastAsia="en-US"/>
        </w:rPr>
        <w:t xml:space="preserve"> of the Shareholders’ Agreement, and the New Shareholder’s notice details for the purposes of clause 1</w:t>
      </w:r>
      <w:r w:rsidR="00E374CB">
        <w:rPr>
          <w:rFonts w:cs="Arial"/>
          <w:lang w:eastAsia="en-US"/>
        </w:rPr>
        <w:t>3</w:t>
      </w:r>
      <w:r w:rsidR="00FB34A4">
        <w:rPr>
          <w:rFonts w:cs="Arial"/>
          <w:lang w:eastAsia="en-US"/>
        </w:rPr>
        <w:t>.3 of the Shareholders’ Agreement, follow below</w:t>
      </w:r>
      <w:r w:rsidR="001153DA" w:rsidRPr="00EC407F">
        <w:rPr>
          <w:rFonts w:cs="Arial"/>
          <w:lang w:eastAsia="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868"/>
      </w:tblGrid>
      <w:tr w:rsidR="00D70DBD" w:rsidRPr="003D2641" w14:paraId="2B797C39" w14:textId="77777777" w:rsidTr="00C246B6">
        <w:tc>
          <w:tcPr>
            <w:tcW w:w="2127" w:type="dxa"/>
          </w:tcPr>
          <w:p w14:paraId="027BB1CA" w14:textId="77777777" w:rsidR="00D70DBD" w:rsidRPr="003D2641" w:rsidRDefault="00D70DBD" w:rsidP="00CB25E4">
            <w:pPr>
              <w:rPr>
                <w:b/>
              </w:rPr>
            </w:pPr>
            <w:r w:rsidRPr="003D2641">
              <w:rPr>
                <w:b/>
              </w:rPr>
              <w:t xml:space="preserve">Contact </w:t>
            </w:r>
            <w:r>
              <w:rPr>
                <w:b/>
              </w:rPr>
              <w:t>n</w:t>
            </w:r>
            <w:r w:rsidRPr="003D2641">
              <w:rPr>
                <w:b/>
              </w:rPr>
              <w:t>ame</w:t>
            </w:r>
          </w:p>
        </w:tc>
        <w:tc>
          <w:tcPr>
            <w:tcW w:w="6060" w:type="dxa"/>
          </w:tcPr>
          <w:p w14:paraId="5E603260" w14:textId="77777777" w:rsidR="00D70DBD" w:rsidRPr="003D2641" w:rsidRDefault="00D70DBD" w:rsidP="00CB25E4">
            <w:pPr>
              <w:rPr>
                <w:rFonts w:cs="Arial"/>
                <w:lang w:eastAsia="en-US"/>
              </w:rPr>
            </w:pPr>
          </w:p>
        </w:tc>
      </w:tr>
      <w:tr w:rsidR="00D70DBD" w:rsidRPr="003D2641" w14:paraId="359F1BE1" w14:textId="77777777" w:rsidTr="00C246B6">
        <w:tc>
          <w:tcPr>
            <w:tcW w:w="2127" w:type="dxa"/>
          </w:tcPr>
          <w:p w14:paraId="6E9F5E09" w14:textId="77777777" w:rsidR="00D70DBD" w:rsidRPr="003D2641" w:rsidRDefault="00D70DBD" w:rsidP="00CB25E4">
            <w:pPr>
              <w:rPr>
                <w:rFonts w:cs="Arial"/>
                <w:b/>
                <w:lang w:eastAsia="en-US"/>
              </w:rPr>
            </w:pPr>
            <w:r w:rsidRPr="003D2641">
              <w:rPr>
                <w:b/>
              </w:rPr>
              <w:t>Address (</w:t>
            </w:r>
            <w:r>
              <w:rPr>
                <w:b/>
              </w:rPr>
              <w:t>p</w:t>
            </w:r>
            <w:r w:rsidRPr="003D2641">
              <w:rPr>
                <w:b/>
              </w:rPr>
              <w:t xml:space="preserve">hysical </w:t>
            </w:r>
            <w:r>
              <w:rPr>
                <w:b/>
              </w:rPr>
              <w:t>a</w:t>
            </w:r>
            <w:r w:rsidRPr="003D2641">
              <w:rPr>
                <w:b/>
              </w:rPr>
              <w:t>ddress &amp; PO Box)</w:t>
            </w:r>
          </w:p>
        </w:tc>
        <w:tc>
          <w:tcPr>
            <w:tcW w:w="6060" w:type="dxa"/>
          </w:tcPr>
          <w:p w14:paraId="72E77C79" w14:textId="77777777" w:rsidR="00D70DBD" w:rsidRPr="003D2641" w:rsidRDefault="00D70DBD" w:rsidP="00CB25E4">
            <w:pPr>
              <w:rPr>
                <w:rFonts w:cs="Arial"/>
                <w:lang w:eastAsia="en-US"/>
              </w:rPr>
            </w:pPr>
          </w:p>
        </w:tc>
      </w:tr>
      <w:tr w:rsidR="00D70DBD" w:rsidRPr="003D2641" w14:paraId="7FAE22D0" w14:textId="77777777" w:rsidTr="00C246B6">
        <w:tc>
          <w:tcPr>
            <w:tcW w:w="2127" w:type="dxa"/>
          </w:tcPr>
          <w:p w14:paraId="33FD4C33" w14:textId="77777777" w:rsidR="00D70DBD" w:rsidRPr="003D2641" w:rsidRDefault="00D70DBD" w:rsidP="00CB25E4">
            <w:pPr>
              <w:rPr>
                <w:b/>
              </w:rPr>
            </w:pPr>
            <w:r w:rsidRPr="003D2641">
              <w:rPr>
                <w:b/>
              </w:rPr>
              <w:t>Email address</w:t>
            </w:r>
          </w:p>
        </w:tc>
        <w:tc>
          <w:tcPr>
            <w:tcW w:w="6060" w:type="dxa"/>
          </w:tcPr>
          <w:p w14:paraId="1761029E" w14:textId="77777777" w:rsidR="00D70DBD" w:rsidRPr="003D2641" w:rsidRDefault="00D70DBD" w:rsidP="00CB25E4">
            <w:pPr>
              <w:rPr>
                <w:rFonts w:cs="Arial"/>
                <w:lang w:eastAsia="en-US"/>
              </w:rPr>
            </w:pPr>
          </w:p>
        </w:tc>
      </w:tr>
    </w:tbl>
    <w:p w14:paraId="3AF0E002" w14:textId="77777777" w:rsidR="00D70DBD" w:rsidRPr="00EC407F" w:rsidRDefault="00D70DBD" w:rsidP="00D70DBD">
      <w:pPr>
        <w:ind w:left="567"/>
        <w:rPr>
          <w:rFonts w:cs="Arial"/>
          <w:lang w:eastAsia="en-US"/>
        </w:rPr>
      </w:pPr>
    </w:p>
    <w:p w14:paraId="6C51E24E" w14:textId="11E3B798" w:rsidR="002F0265" w:rsidRPr="005179B6" w:rsidRDefault="00623244" w:rsidP="00B566A9">
      <w:pPr>
        <w:keepNext/>
        <w:tabs>
          <w:tab w:val="clear" w:pos="567"/>
          <w:tab w:val="left" w:pos="0"/>
        </w:tabs>
        <w:rPr>
          <w:b/>
          <w:color w:val="C00000"/>
        </w:rPr>
      </w:pPr>
      <w:r w:rsidRPr="001D0E9E">
        <w:rPr>
          <w:b/>
          <w:color w:val="C00000"/>
          <w:highlight w:val="lightGray"/>
        </w:rPr>
        <w:lastRenderedPageBreak/>
        <w:t>[</w:t>
      </w:r>
      <w:r w:rsidRPr="001D0E9E">
        <w:rPr>
          <w:b/>
          <w:i/>
          <w:color w:val="C00000"/>
          <w:highlight w:val="lightGray"/>
        </w:rPr>
        <w:t xml:space="preserve">User note:  Use the following signature block </w:t>
      </w:r>
      <w:r w:rsidR="007C4593">
        <w:rPr>
          <w:b/>
          <w:i/>
          <w:color w:val="C00000"/>
          <w:highlight w:val="lightGray"/>
        </w:rPr>
        <w:t xml:space="preserve">if the New Shareholder </w:t>
      </w:r>
      <w:r w:rsidRPr="001D0E9E">
        <w:rPr>
          <w:b/>
          <w:i/>
          <w:color w:val="C00000"/>
          <w:highlight w:val="lightGray"/>
        </w:rPr>
        <w:t>is a company</w:t>
      </w:r>
      <w:r w:rsidR="001C2D4F">
        <w:rPr>
          <w:b/>
          <w:i/>
          <w:color w:val="C00000"/>
          <w:highlight w:val="lightGray"/>
        </w:rPr>
        <w:t xml:space="preserve">.  Add a </w:t>
      </w:r>
      <w:r w:rsidR="007272F7">
        <w:rPr>
          <w:b/>
          <w:i/>
          <w:color w:val="C00000"/>
          <w:highlight w:val="lightGray"/>
        </w:rPr>
        <w:t xml:space="preserve">signature block </w:t>
      </w:r>
      <w:r w:rsidR="001C2D4F">
        <w:rPr>
          <w:b/>
          <w:i/>
          <w:color w:val="C00000"/>
          <w:highlight w:val="lightGray"/>
        </w:rPr>
        <w:t xml:space="preserve">for a witness to the director’s signature </w:t>
      </w:r>
      <w:r w:rsidR="007272F7">
        <w:rPr>
          <w:b/>
          <w:i/>
          <w:color w:val="C00000"/>
          <w:highlight w:val="lightGray"/>
        </w:rPr>
        <w:t>(see examples</w:t>
      </w:r>
      <w:r w:rsidR="00784BCC">
        <w:rPr>
          <w:b/>
          <w:i/>
          <w:color w:val="C00000"/>
          <w:highlight w:val="lightGray"/>
        </w:rPr>
        <w:t xml:space="preserve"> of witness signature blocks</w:t>
      </w:r>
      <w:r w:rsidR="007272F7">
        <w:rPr>
          <w:b/>
          <w:i/>
          <w:color w:val="C00000"/>
          <w:highlight w:val="lightGray"/>
        </w:rPr>
        <w:t xml:space="preserve"> below) </w:t>
      </w:r>
      <w:r w:rsidR="001C2D4F">
        <w:rPr>
          <w:b/>
          <w:i/>
          <w:color w:val="C00000"/>
          <w:highlight w:val="lightGray"/>
        </w:rPr>
        <w:t xml:space="preserve">where the </w:t>
      </w:r>
      <w:r w:rsidR="00D201DB">
        <w:rPr>
          <w:b/>
          <w:i/>
          <w:color w:val="C00000"/>
          <w:highlight w:val="lightGray"/>
        </w:rPr>
        <w:t>New Shareholder o</w:t>
      </w:r>
      <w:r w:rsidR="001C2D4F">
        <w:rPr>
          <w:b/>
          <w:i/>
          <w:color w:val="C00000"/>
          <w:highlight w:val="lightGray"/>
        </w:rPr>
        <w:t>nly has one director</w:t>
      </w:r>
      <w:r w:rsidRPr="001D0E9E">
        <w:rPr>
          <w:b/>
          <w:color w:val="C00000"/>
          <w:highlight w:val="lightGray"/>
        </w:rPr>
        <w:t>.]</w:t>
      </w:r>
    </w:p>
    <w:tbl>
      <w:tblPr>
        <w:tblW w:w="8748" w:type="dxa"/>
        <w:tblLayout w:type="fixed"/>
        <w:tblLook w:val="0000" w:firstRow="0" w:lastRow="0" w:firstColumn="0" w:lastColumn="0" w:noHBand="0" w:noVBand="0"/>
      </w:tblPr>
      <w:tblGrid>
        <w:gridCol w:w="3168"/>
        <w:gridCol w:w="360"/>
        <w:gridCol w:w="2520"/>
        <w:gridCol w:w="360"/>
        <w:gridCol w:w="2340"/>
      </w:tblGrid>
      <w:tr w:rsidR="001153DA" w:rsidRPr="00EC407F" w14:paraId="6C51E254" w14:textId="77777777">
        <w:tc>
          <w:tcPr>
            <w:tcW w:w="3168" w:type="dxa"/>
            <w:shd w:val="clear" w:color="auto" w:fill="auto"/>
          </w:tcPr>
          <w:p w14:paraId="6C51E24F" w14:textId="77777777" w:rsidR="001153DA" w:rsidRPr="00EC407F" w:rsidRDefault="001153DA" w:rsidP="00B566A9">
            <w:pPr>
              <w:keepNext/>
            </w:pPr>
            <w:r w:rsidRPr="00DB7B1C">
              <w:rPr>
                <w:b/>
              </w:rPr>
              <w:t>S</w:t>
            </w:r>
            <w:r w:rsidRPr="002E00FE">
              <w:rPr>
                <w:b/>
              </w:rPr>
              <w:t xml:space="preserve">IGNED </w:t>
            </w:r>
            <w:r w:rsidR="00A11BC1" w:rsidRPr="00EC407F">
              <w:rPr>
                <w:b/>
              </w:rPr>
              <w:t>AS A DEED</w:t>
            </w:r>
            <w:r w:rsidR="00A11BC1" w:rsidRPr="00EC407F">
              <w:t xml:space="preserve"> </w:t>
            </w:r>
            <w:r w:rsidRPr="00EC407F">
              <w:t>for and on behalf of</w:t>
            </w:r>
            <w:r w:rsidR="00A11BC1" w:rsidRPr="00EC407F">
              <w:t xml:space="preserve"> </w:t>
            </w:r>
            <w:r w:rsidR="00A11BC1" w:rsidRPr="00EC407F">
              <w:rPr>
                <w:b/>
              </w:rPr>
              <w:t>[</w:t>
            </w:r>
            <w:r w:rsidR="00A11BC1" w:rsidRPr="00EC407F">
              <w:rPr>
                <w:b/>
                <w:i/>
              </w:rPr>
              <w:t>INSERT NAME OF NEW SHAREHOLDER</w:t>
            </w:r>
            <w:r w:rsidR="00A11BC1" w:rsidRPr="00EC407F">
              <w:rPr>
                <w:b/>
              </w:rPr>
              <w:t>]</w:t>
            </w:r>
            <w:r w:rsidR="00A11BC1" w:rsidRPr="00EC407F">
              <w:t xml:space="preserve"> by:</w:t>
            </w:r>
          </w:p>
        </w:tc>
        <w:tc>
          <w:tcPr>
            <w:tcW w:w="360" w:type="dxa"/>
            <w:shd w:val="clear" w:color="auto" w:fill="auto"/>
          </w:tcPr>
          <w:p w14:paraId="6C51E250" w14:textId="77777777" w:rsidR="001153DA" w:rsidRPr="00EC407F" w:rsidRDefault="001153DA" w:rsidP="00B566A9">
            <w:pPr>
              <w:keepNext/>
              <w:rPr>
                <w:rFonts w:cs="Arial"/>
              </w:rPr>
            </w:pPr>
            <w:r w:rsidRPr="00EC407F">
              <w:rPr>
                <w:rFonts w:cs="Arial"/>
              </w:rPr>
              <w:t>)</w:t>
            </w:r>
            <w:r w:rsidR="00A11BC1" w:rsidRPr="00EC407F">
              <w:rPr>
                <w:rFonts w:cs="Arial"/>
              </w:rPr>
              <w:br/>
              <w:t>)</w:t>
            </w:r>
            <w:r w:rsidR="00A11BC1" w:rsidRPr="00EC407F">
              <w:rPr>
                <w:rFonts w:cs="Arial"/>
              </w:rPr>
              <w:br/>
              <w:t>)</w:t>
            </w:r>
          </w:p>
        </w:tc>
        <w:tc>
          <w:tcPr>
            <w:tcW w:w="2520" w:type="dxa"/>
          </w:tcPr>
          <w:p w14:paraId="6C51E251" w14:textId="77777777" w:rsidR="001153DA" w:rsidRPr="00EC407F" w:rsidRDefault="001153DA" w:rsidP="00B566A9">
            <w:pPr>
              <w:keepNext/>
              <w:rPr>
                <w:rFonts w:cs="Arial"/>
              </w:rPr>
            </w:pPr>
          </w:p>
        </w:tc>
        <w:tc>
          <w:tcPr>
            <w:tcW w:w="360" w:type="dxa"/>
            <w:shd w:val="clear" w:color="auto" w:fill="auto"/>
          </w:tcPr>
          <w:p w14:paraId="6C51E252" w14:textId="77777777" w:rsidR="001153DA" w:rsidRPr="00EC407F" w:rsidRDefault="001153DA" w:rsidP="00B566A9">
            <w:pPr>
              <w:keepNext/>
              <w:rPr>
                <w:rFonts w:cs="Arial"/>
              </w:rPr>
            </w:pPr>
          </w:p>
        </w:tc>
        <w:tc>
          <w:tcPr>
            <w:tcW w:w="2340" w:type="dxa"/>
            <w:shd w:val="clear" w:color="auto" w:fill="auto"/>
          </w:tcPr>
          <w:p w14:paraId="6C51E253" w14:textId="77777777" w:rsidR="001153DA" w:rsidRPr="00EC407F" w:rsidRDefault="001153DA" w:rsidP="00B566A9">
            <w:pPr>
              <w:keepNext/>
              <w:rPr>
                <w:rFonts w:cs="Arial"/>
              </w:rPr>
            </w:pPr>
          </w:p>
        </w:tc>
      </w:tr>
      <w:tr w:rsidR="001153DA" w:rsidRPr="00EC407F" w14:paraId="6C51E25A" w14:textId="77777777">
        <w:tc>
          <w:tcPr>
            <w:tcW w:w="3168" w:type="dxa"/>
            <w:shd w:val="clear" w:color="auto" w:fill="auto"/>
          </w:tcPr>
          <w:p w14:paraId="6C51E255" w14:textId="77777777" w:rsidR="001153DA" w:rsidRPr="00EC407F" w:rsidRDefault="001153DA" w:rsidP="005C1350">
            <w:pPr>
              <w:keepNext/>
              <w:rPr>
                <w:rFonts w:cs="Arial"/>
              </w:rPr>
            </w:pPr>
          </w:p>
        </w:tc>
        <w:tc>
          <w:tcPr>
            <w:tcW w:w="360" w:type="dxa"/>
            <w:shd w:val="clear" w:color="auto" w:fill="auto"/>
          </w:tcPr>
          <w:p w14:paraId="6C51E256" w14:textId="77777777" w:rsidR="001153DA" w:rsidRPr="00EC407F" w:rsidRDefault="001153DA" w:rsidP="005C1350">
            <w:pPr>
              <w:keepNext/>
              <w:rPr>
                <w:rFonts w:cs="Arial"/>
              </w:rPr>
            </w:pPr>
          </w:p>
        </w:tc>
        <w:tc>
          <w:tcPr>
            <w:tcW w:w="2520" w:type="dxa"/>
            <w:tcBorders>
              <w:top w:val="single" w:sz="4" w:space="0" w:color="auto"/>
              <w:bottom w:val="single" w:sz="4" w:space="0" w:color="auto"/>
            </w:tcBorders>
          </w:tcPr>
          <w:p w14:paraId="6C51E257" w14:textId="77777777" w:rsidR="001153DA" w:rsidRPr="00EC407F" w:rsidRDefault="001153DA" w:rsidP="00117614">
            <w:r w:rsidRPr="00EC407F">
              <w:t>Signature</w:t>
            </w:r>
          </w:p>
        </w:tc>
        <w:tc>
          <w:tcPr>
            <w:tcW w:w="360" w:type="dxa"/>
            <w:shd w:val="clear" w:color="auto" w:fill="auto"/>
          </w:tcPr>
          <w:p w14:paraId="6C51E258" w14:textId="77777777" w:rsidR="001153DA" w:rsidRPr="00EC407F" w:rsidRDefault="001153DA" w:rsidP="00EC602B">
            <w:pPr>
              <w:keepNext/>
              <w:spacing w:after="480"/>
              <w:rPr>
                <w:rFonts w:cs="Arial"/>
              </w:rPr>
            </w:pPr>
          </w:p>
        </w:tc>
        <w:tc>
          <w:tcPr>
            <w:tcW w:w="2340" w:type="dxa"/>
            <w:tcBorders>
              <w:top w:val="single" w:sz="4" w:space="0" w:color="auto"/>
              <w:bottom w:val="single" w:sz="4" w:space="0" w:color="auto"/>
            </w:tcBorders>
            <w:shd w:val="clear" w:color="auto" w:fill="auto"/>
          </w:tcPr>
          <w:p w14:paraId="6C51E259" w14:textId="77777777" w:rsidR="001153DA" w:rsidRPr="00EC407F" w:rsidRDefault="001153DA" w:rsidP="00117614">
            <w:r w:rsidRPr="00EC407F">
              <w:t>Signature</w:t>
            </w:r>
          </w:p>
        </w:tc>
      </w:tr>
      <w:tr w:rsidR="001153DA" w:rsidRPr="00EC407F" w14:paraId="6C51E260" w14:textId="77777777">
        <w:tc>
          <w:tcPr>
            <w:tcW w:w="3168" w:type="dxa"/>
            <w:shd w:val="clear" w:color="auto" w:fill="auto"/>
          </w:tcPr>
          <w:p w14:paraId="6C51E25B" w14:textId="77777777" w:rsidR="001153DA" w:rsidRPr="00EC407F" w:rsidRDefault="001153DA" w:rsidP="005C1350">
            <w:pPr>
              <w:keepNext/>
              <w:rPr>
                <w:rFonts w:cs="Arial"/>
              </w:rPr>
            </w:pPr>
          </w:p>
        </w:tc>
        <w:tc>
          <w:tcPr>
            <w:tcW w:w="360" w:type="dxa"/>
            <w:shd w:val="clear" w:color="auto" w:fill="auto"/>
          </w:tcPr>
          <w:p w14:paraId="6C51E25C" w14:textId="77777777" w:rsidR="001153DA" w:rsidRPr="00EC407F" w:rsidRDefault="001153DA" w:rsidP="005C1350">
            <w:pPr>
              <w:keepNext/>
              <w:rPr>
                <w:rFonts w:cs="Arial"/>
              </w:rPr>
            </w:pPr>
          </w:p>
        </w:tc>
        <w:tc>
          <w:tcPr>
            <w:tcW w:w="2520" w:type="dxa"/>
            <w:tcBorders>
              <w:top w:val="single" w:sz="4" w:space="0" w:color="auto"/>
              <w:bottom w:val="single" w:sz="4" w:space="0" w:color="auto"/>
            </w:tcBorders>
          </w:tcPr>
          <w:p w14:paraId="6C51E25D" w14:textId="77777777" w:rsidR="001153DA" w:rsidRPr="00EC407F" w:rsidRDefault="001153DA" w:rsidP="005B628A">
            <w:r w:rsidRPr="00EC407F">
              <w:t xml:space="preserve">Print </w:t>
            </w:r>
            <w:r w:rsidR="005B628A">
              <w:t>f</w:t>
            </w:r>
            <w:r w:rsidRPr="00EC407F">
              <w:t xml:space="preserve">ull </w:t>
            </w:r>
            <w:r w:rsidR="005B628A">
              <w:t>n</w:t>
            </w:r>
            <w:r w:rsidRPr="00EC407F">
              <w:t>ame</w:t>
            </w:r>
          </w:p>
        </w:tc>
        <w:tc>
          <w:tcPr>
            <w:tcW w:w="360" w:type="dxa"/>
            <w:shd w:val="clear" w:color="auto" w:fill="auto"/>
          </w:tcPr>
          <w:p w14:paraId="6C51E25E" w14:textId="77777777" w:rsidR="001153DA" w:rsidRPr="00EC407F" w:rsidRDefault="001153DA" w:rsidP="00EC602B">
            <w:pPr>
              <w:keepNext/>
              <w:spacing w:after="480"/>
              <w:rPr>
                <w:rFonts w:cs="Arial"/>
              </w:rPr>
            </w:pPr>
          </w:p>
        </w:tc>
        <w:tc>
          <w:tcPr>
            <w:tcW w:w="2340" w:type="dxa"/>
            <w:tcBorders>
              <w:top w:val="single" w:sz="4" w:space="0" w:color="auto"/>
              <w:bottom w:val="single" w:sz="4" w:space="0" w:color="auto"/>
            </w:tcBorders>
            <w:shd w:val="clear" w:color="auto" w:fill="auto"/>
          </w:tcPr>
          <w:p w14:paraId="6C51E25F" w14:textId="77777777" w:rsidR="001153DA" w:rsidRPr="00EC407F" w:rsidRDefault="001153DA" w:rsidP="005B628A">
            <w:r w:rsidRPr="00EC407F">
              <w:t xml:space="preserve">Print </w:t>
            </w:r>
            <w:r w:rsidR="005B628A">
              <w:t>f</w:t>
            </w:r>
            <w:r w:rsidRPr="00EC407F">
              <w:t xml:space="preserve">ull </w:t>
            </w:r>
            <w:r w:rsidR="005B628A">
              <w:t>n</w:t>
            </w:r>
            <w:r w:rsidRPr="00EC407F">
              <w:t>ame</w:t>
            </w:r>
          </w:p>
        </w:tc>
      </w:tr>
      <w:tr w:rsidR="001153DA" w:rsidRPr="00EC407F" w14:paraId="6C51E266" w14:textId="77777777">
        <w:tc>
          <w:tcPr>
            <w:tcW w:w="3168" w:type="dxa"/>
            <w:shd w:val="clear" w:color="auto" w:fill="auto"/>
          </w:tcPr>
          <w:p w14:paraId="6C51E261" w14:textId="77777777" w:rsidR="001153DA" w:rsidRPr="00EC407F" w:rsidRDefault="001153DA" w:rsidP="00EC602B">
            <w:pPr>
              <w:keepNext/>
              <w:rPr>
                <w:rFonts w:cs="Arial"/>
              </w:rPr>
            </w:pPr>
          </w:p>
        </w:tc>
        <w:tc>
          <w:tcPr>
            <w:tcW w:w="360" w:type="dxa"/>
            <w:shd w:val="clear" w:color="auto" w:fill="auto"/>
          </w:tcPr>
          <w:p w14:paraId="6C51E262" w14:textId="77777777" w:rsidR="001153DA" w:rsidRPr="00EC407F" w:rsidRDefault="001153DA" w:rsidP="005C1350">
            <w:pPr>
              <w:keepNext/>
              <w:rPr>
                <w:rFonts w:cs="Arial"/>
              </w:rPr>
            </w:pPr>
          </w:p>
        </w:tc>
        <w:tc>
          <w:tcPr>
            <w:tcW w:w="2520" w:type="dxa"/>
            <w:tcBorders>
              <w:top w:val="single" w:sz="4" w:space="0" w:color="auto"/>
            </w:tcBorders>
          </w:tcPr>
          <w:p w14:paraId="6C51E263" w14:textId="77777777" w:rsidR="001153DA" w:rsidRPr="00EC407F" w:rsidRDefault="001153DA" w:rsidP="005B628A">
            <w:pPr>
              <w:keepNext/>
              <w:rPr>
                <w:rFonts w:cs="Arial"/>
              </w:rPr>
            </w:pPr>
            <w:r w:rsidRPr="00EC407F">
              <w:rPr>
                <w:rFonts w:cs="Arial"/>
              </w:rPr>
              <w:t xml:space="preserve">Print </w:t>
            </w:r>
            <w:r w:rsidR="005B628A">
              <w:rPr>
                <w:rFonts w:cs="Arial"/>
              </w:rPr>
              <w:t>t</w:t>
            </w:r>
            <w:r w:rsidRPr="00EC407F">
              <w:rPr>
                <w:rFonts w:cs="Arial"/>
              </w:rPr>
              <w:t xml:space="preserve">itle </w:t>
            </w:r>
          </w:p>
        </w:tc>
        <w:tc>
          <w:tcPr>
            <w:tcW w:w="360" w:type="dxa"/>
            <w:shd w:val="clear" w:color="auto" w:fill="auto"/>
          </w:tcPr>
          <w:p w14:paraId="6C51E264" w14:textId="77777777" w:rsidR="001153DA" w:rsidRPr="00EC407F" w:rsidRDefault="001153DA" w:rsidP="00EC602B">
            <w:pPr>
              <w:keepNext/>
              <w:rPr>
                <w:rFonts w:cs="Arial"/>
              </w:rPr>
            </w:pPr>
          </w:p>
        </w:tc>
        <w:tc>
          <w:tcPr>
            <w:tcW w:w="2340" w:type="dxa"/>
            <w:tcBorders>
              <w:top w:val="single" w:sz="4" w:space="0" w:color="auto"/>
            </w:tcBorders>
            <w:shd w:val="clear" w:color="auto" w:fill="auto"/>
          </w:tcPr>
          <w:p w14:paraId="6C51E265" w14:textId="77777777" w:rsidR="001153DA" w:rsidRPr="00EC407F" w:rsidRDefault="001153DA" w:rsidP="005B628A">
            <w:pPr>
              <w:keepNext/>
              <w:rPr>
                <w:rFonts w:cs="Arial"/>
              </w:rPr>
            </w:pPr>
            <w:r w:rsidRPr="00EC407F">
              <w:rPr>
                <w:rFonts w:cs="Arial"/>
              </w:rPr>
              <w:t xml:space="preserve">Print </w:t>
            </w:r>
            <w:r w:rsidR="005B628A">
              <w:rPr>
                <w:rFonts w:cs="Arial"/>
              </w:rPr>
              <w:t>t</w:t>
            </w:r>
            <w:r w:rsidRPr="00EC407F">
              <w:rPr>
                <w:rFonts w:cs="Arial"/>
              </w:rPr>
              <w:t xml:space="preserve">itle </w:t>
            </w:r>
          </w:p>
        </w:tc>
      </w:tr>
    </w:tbl>
    <w:p w14:paraId="6C51E268" w14:textId="1D2A2721" w:rsidR="003D78FD" w:rsidRPr="00EC407F" w:rsidRDefault="003D78FD" w:rsidP="002F0265">
      <w:pPr>
        <w:rPr>
          <w:rFonts w:cs="Arial"/>
          <w:lang w:eastAsia="en-US"/>
        </w:rPr>
      </w:pPr>
    </w:p>
    <w:p w14:paraId="6C51E269" w14:textId="77777777" w:rsidR="002F0265" w:rsidRPr="005179B6" w:rsidRDefault="00623244" w:rsidP="002F0265">
      <w:pPr>
        <w:rPr>
          <w:b/>
          <w:color w:val="C00000"/>
        </w:rPr>
      </w:pPr>
      <w:r w:rsidRPr="001D0E9E">
        <w:rPr>
          <w:b/>
          <w:color w:val="C00000"/>
          <w:highlight w:val="lightGray"/>
        </w:rPr>
        <w:t>[</w:t>
      </w:r>
      <w:r w:rsidRPr="001D0E9E">
        <w:rPr>
          <w:b/>
          <w:i/>
          <w:color w:val="C00000"/>
          <w:highlight w:val="lightGray"/>
        </w:rPr>
        <w:t xml:space="preserve">User note:  Use the following signature block </w:t>
      </w:r>
      <w:r w:rsidR="007C4593">
        <w:rPr>
          <w:b/>
          <w:i/>
          <w:color w:val="C00000"/>
          <w:highlight w:val="lightGray"/>
        </w:rPr>
        <w:t xml:space="preserve">if the New Shareholder </w:t>
      </w:r>
      <w:r w:rsidRPr="001D0E9E">
        <w:rPr>
          <w:b/>
          <w:i/>
          <w:color w:val="C00000"/>
          <w:highlight w:val="lightGray"/>
        </w:rPr>
        <w:t>is an individual</w:t>
      </w:r>
      <w:r w:rsidRPr="001D0E9E">
        <w:rPr>
          <w:b/>
          <w:color w:val="C00000"/>
          <w:highlight w:val="lightGray"/>
        </w:rPr>
        <w:t>.]</w:t>
      </w:r>
    </w:p>
    <w:tbl>
      <w:tblPr>
        <w:tblW w:w="8330" w:type="dxa"/>
        <w:tblInd w:w="107" w:type="dxa"/>
        <w:tblLayout w:type="fixed"/>
        <w:tblLook w:val="0000" w:firstRow="0" w:lastRow="0" w:firstColumn="0" w:lastColumn="0" w:noHBand="0" w:noVBand="0"/>
      </w:tblPr>
      <w:tblGrid>
        <w:gridCol w:w="3828"/>
        <w:gridCol w:w="555"/>
        <w:gridCol w:w="3947"/>
      </w:tblGrid>
      <w:tr w:rsidR="00A50833" w:rsidRPr="00EC407F" w14:paraId="6C51E26D" w14:textId="77777777" w:rsidTr="00F14CBA">
        <w:trPr>
          <w:trHeight w:val="748"/>
        </w:trPr>
        <w:tc>
          <w:tcPr>
            <w:tcW w:w="3828" w:type="dxa"/>
            <w:vMerge w:val="restart"/>
          </w:tcPr>
          <w:p w14:paraId="6C51E26A" w14:textId="77777777" w:rsidR="00A50833" w:rsidRPr="00EC407F" w:rsidRDefault="00A50833" w:rsidP="001F0A4F">
            <w:r w:rsidRPr="00DB7B1C">
              <w:rPr>
                <w:b/>
              </w:rPr>
              <w:t xml:space="preserve">SIGNED </w:t>
            </w:r>
            <w:r w:rsidRPr="002E00FE">
              <w:rPr>
                <w:b/>
              </w:rPr>
              <w:t>AS A DEED</w:t>
            </w:r>
            <w:r w:rsidRPr="00EC407F">
              <w:t xml:space="preserve"> by </w:t>
            </w:r>
            <w:r w:rsidRPr="00EC407F">
              <w:rPr>
                <w:b/>
              </w:rPr>
              <w:t>[</w:t>
            </w:r>
            <w:r w:rsidRPr="00EC407F">
              <w:rPr>
                <w:b/>
                <w:i/>
              </w:rPr>
              <w:t>INSERT NAME OF NEW SHAREHOLDER</w:t>
            </w:r>
            <w:r w:rsidRPr="00EC407F">
              <w:rPr>
                <w:b/>
              </w:rPr>
              <w:t>]</w:t>
            </w:r>
          </w:p>
        </w:tc>
        <w:tc>
          <w:tcPr>
            <w:tcW w:w="555" w:type="dxa"/>
            <w:vMerge w:val="restart"/>
          </w:tcPr>
          <w:p w14:paraId="6C51E26B" w14:textId="77777777" w:rsidR="00A50833" w:rsidRPr="00EC407F" w:rsidRDefault="00A50833" w:rsidP="002F0265">
            <w:pPr>
              <w:keepLines/>
              <w:tabs>
                <w:tab w:val="left" w:leader="dot" w:pos="4026"/>
              </w:tabs>
              <w:rPr>
                <w:rFonts w:cs="Arial"/>
              </w:rPr>
            </w:pPr>
            <w:r w:rsidRPr="00EC407F">
              <w:rPr>
                <w:rFonts w:cs="Arial"/>
              </w:rPr>
              <w:t>)</w:t>
            </w:r>
            <w:r w:rsidRPr="00EC407F">
              <w:rPr>
                <w:rFonts w:cs="Arial"/>
              </w:rPr>
              <w:br/>
              <w:t>)</w:t>
            </w:r>
          </w:p>
        </w:tc>
        <w:tc>
          <w:tcPr>
            <w:tcW w:w="3947" w:type="dxa"/>
            <w:tcBorders>
              <w:bottom w:val="single" w:sz="4" w:space="0" w:color="auto"/>
            </w:tcBorders>
          </w:tcPr>
          <w:p w14:paraId="6C51E26C" w14:textId="77777777" w:rsidR="00A50833" w:rsidRPr="00EC407F" w:rsidRDefault="00A50833" w:rsidP="002F0265">
            <w:pPr>
              <w:keepLines/>
              <w:tabs>
                <w:tab w:val="left" w:leader="dot" w:pos="4026"/>
              </w:tabs>
              <w:rPr>
                <w:rFonts w:cs="Arial"/>
              </w:rPr>
            </w:pPr>
          </w:p>
        </w:tc>
      </w:tr>
      <w:tr w:rsidR="00A50833" w:rsidRPr="00EC407F" w14:paraId="6C51E271" w14:textId="77777777" w:rsidTr="00F14CBA">
        <w:trPr>
          <w:trHeight w:val="760"/>
        </w:trPr>
        <w:tc>
          <w:tcPr>
            <w:tcW w:w="3828" w:type="dxa"/>
            <w:vMerge/>
            <w:tcBorders>
              <w:bottom w:val="single" w:sz="4" w:space="0" w:color="auto"/>
            </w:tcBorders>
          </w:tcPr>
          <w:p w14:paraId="6C51E26E" w14:textId="77777777" w:rsidR="00A50833" w:rsidRPr="00EC407F" w:rsidRDefault="00A50833" w:rsidP="002F0265">
            <w:pPr>
              <w:keepNext/>
              <w:tabs>
                <w:tab w:val="left" w:pos="2694"/>
              </w:tabs>
              <w:spacing w:before="240"/>
              <w:rPr>
                <w:rFonts w:cs="Arial"/>
              </w:rPr>
            </w:pPr>
          </w:p>
        </w:tc>
        <w:tc>
          <w:tcPr>
            <w:tcW w:w="555" w:type="dxa"/>
            <w:vMerge/>
          </w:tcPr>
          <w:p w14:paraId="6C51E26F" w14:textId="77777777" w:rsidR="00A50833" w:rsidRPr="00EC407F" w:rsidRDefault="00A50833" w:rsidP="002F0265">
            <w:pPr>
              <w:keepNext/>
              <w:tabs>
                <w:tab w:val="left" w:pos="2694"/>
              </w:tabs>
              <w:spacing w:before="240"/>
              <w:rPr>
                <w:rFonts w:cs="Arial"/>
              </w:rPr>
            </w:pPr>
          </w:p>
        </w:tc>
        <w:tc>
          <w:tcPr>
            <w:tcW w:w="3947" w:type="dxa"/>
            <w:vMerge w:val="restart"/>
            <w:tcBorders>
              <w:top w:val="single" w:sz="4" w:space="0" w:color="auto"/>
            </w:tcBorders>
          </w:tcPr>
          <w:p w14:paraId="6C51E270" w14:textId="77777777" w:rsidR="00A50833" w:rsidRPr="00EC407F" w:rsidRDefault="00A50833" w:rsidP="001F0A4F">
            <w:r w:rsidRPr="00EC407F">
              <w:t>[</w:t>
            </w:r>
            <w:r w:rsidRPr="00EC407F">
              <w:rPr>
                <w:i/>
              </w:rPr>
              <w:t>insert name of New Shareholder</w:t>
            </w:r>
            <w:r w:rsidRPr="00EC407F">
              <w:t>]</w:t>
            </w:r>
          </w:p>
        </w:tc>
      </w:tr>
      <w:tr w:rsidR="00A50833" w:rsidRPr="00EC407F" w14:paraId="6C51E275" w14:textId="77777777" w:rsidTr="00F14CBA">
        <w:trPr>
          <w:trHeight w:val="1027"/>
        </w:trPr>
        <w:tc>
          <w:tcPr>
            <w:tcW w:w="3828" w:type="dxa"/>
            <w:tcBorders>
              <w:top w:val="single" w:sz="4" w:space="0" w:color="auto"/>
              <w:bottom w:val="single" w:sz="4" w:space="0" w:color="auto"/>
            </w:tcBorders>
          </w:tcPr>
          <w:p w14:paraId="6C51E272" w14:textId="77777777" w:rsidR="00A50833" w:rsidRPr="00EC407F" w:rsidRDefault="00A50833" w:rsidP="001F0A4F">
            <w:r w:rsidRPr="00EC407F">
              <w:t>Signature of witness</w:t>
            </w:r>
          </w:p>
        </w:tc>
        <w:tc>
          <w:tcPr>
            <w:tcW w:w="555" w:type="dxa"/>
            <w:vMerge/>
          </w:tcPr>
          <w:p w14:paraId="6C51E273" w14:textId="77777777" w:rsidR="00A50833" w:rsidRPr="00EC407F" w:rsidRDefault="00A50833" w:rsidP="002F0265">
            <w:pPr>
              <w:keepNext/>
              <w:tabs>
                <w:tab w:val="left" w:pos="2694"/>
              </w:tabs>
              <w:spacing w:before="240"/>
              <w:rPr>
                <w:rFonts w:cs="Arial"/>
              </w:rPr>
            </w:pPr>
          </w:p>
        </w:tc>
        <w:tc>
          <w:tcPr>
            <w:tcW w:w="3947" w:type="dxa"/>
            <w:vMerge/>
          </w:tcPr>
          <w:p w14:paraId="6C51E274" w14:textId="77777777" w:rsidR="00A50833" w:rsidRPr="00EC407F" w:rsidRDefault="00A50833" w:rsidP="002F0265">
            <w:pPr>
              <w:keepNext/>
              <w:tabs>
                <w:tab w:val="left" w:pos="2694"/>
              </w:tabs>
              <w:rPr>
                <w:rFonts w:cs="Arial"/>
              </w:rPr>
            </w:pPr>
          </w:p>
        </w:tc>
      </w:tr>
      <w:tr w:rsidR="00A50833" w:rsidRPr="00EC407F" w14:paraId="6C51E279" w14:textId="77777777" w:rsidTr="00F14CBA">
        <w:trPr>
          <w:trHeight w:val="985"/>
        </w:trPr>
        <w:tc>
          <w:tcPr>
            <w:tcW w:w="3828" w:type="dxa"/>
            <w:tcBorders>
              <w:top w:val="single" w:sz="4" w:space="0" w:color="auto"/>
              <w:bottom w:val="single" w:sz="4" w:space="0" w:color="auto"/>
            </w:tcBorders>
          </w:tcPr>
          <w:p w14:paraId="6C51E276" w14:textId="77777777" w:rsidR="00A50833" w:rsidRPr="00EC407F" w:rsidRDefault="00A50833" w:rsidP="001F0A4F">
            <w:r w:rsidRPr="00EC407F">
              <w:t>Name of witness</w:t>
            </w:r>
          </w:p>
        </w:tc>
        <w:tc>
          <w:tcPr>
            <w:tcW w:w="555" w:type="dxa"/>
            <w:vMerge/>
          </w:tcPr>
          <w:p w14:paraId="6C51E277" w14:textId="77777777" w:rsidR="00A50833" w:rsidRPr="00EC407F" w:rsidRDefault="00A50833" w:rsidP="002F0265">
            <w:pPr>
              <w:keepNext/>
              <w:tabs>
                <w:tab w:val="left" w:pos="2694"/>
              </w:tabs>
              <w:rPr>
                <w:rFonts w:cs="Arial"/>
              </w:rPr>
            </w:pPr>
          </w:p>
        </w:tc>
        <w:tc>
          <w:tcPr>
            <w:tcW w:w="3947" w:type="dxa"/>
            <w:vMerge/>
          </w:tcPr>
          <w:p w14:paraId="6C51E278" w14:textId="77777777" w:rsidR="00A50833" w:rsidRPr="00EC407F" w:rsidRDefault="00A50833" w:rsidP="002F0265">
            <w:pPr>
              <w:keepNext/>
              <w:tabs>
                <w:tab w:val="left" w:pos="2694"/>
              </w:tabs>
              <w:rPr>
                <w:rFonts w:cs="Arial"/>
              </w:rPr>
            </w:pPr>
          </w:p>
        </w:tc>
      </w:tr>
      <w:tr w:rsidR="00A50833" w:rsidRPr="00EC407F" w14:paraId="6C51E27D" w14:textId="77777777" w:rsidTr="00F14CBA">
        <w:trPr>
          <w:trHeight w:val="1055"/>
        </w:trPr>
        <w:tc>
          <w:tcPr>
            <w:tcW w:w="3828" w:type="dxa"/>
            <w:tcBorders>
              <w:top w:val="single" w:sz="4" w:space="0" w:color="auto"/>
              <w:bottom w:val="single" w:sz="4" w:space="0" w:color="auto"/>
            </w:tcBorders>
          </w:tcPr>
          <w:p w14:paraId="6C51E27A" w14:textId="77777777" w:rsidR="00A50833" w:rsidRPr="00EC407F" w:rsidRDefault="00A50833" w:rsidP="001F0A4F">
            <w:r w:rsidRPr="00EC407F">
              <w:t>Occupation of witness</w:t>
            </w:r>
          </w:p>
        </w:tc>
        <w:tc>
          <w:tcPr>
            <w:tcW w:w="555" w:type="dxa"/>
            <w:vMerge/>
          </w:tcPr>
          <w:p w14:paraId="6C51E27B" w14:textId="77777777" w:rsidR="00A50833" w:rsidRPr="00EC407F" w:rsidRDefault="00A50833" w:rsidP="002F0265">
            <w:pPr>
              <w:keepNext/>
              <w:tabs>
                <w:tab w:val="left" w:pos="2694"/>
              </w:tabs>
              <w:rPr>
                <w:rFonts w:cs="Arial"/>
              </w:rPr>
            </w:pPr>
          </w:p>
        </w:tc>
        <w:tc>
          <w:tcPr>
            <w:tcW w:w="3947" w:type="dxa"/>
            <w:vMerge/>
          </w:tcPr>
          <w:p w14:paraId="6C51E27C" w14:textId="77777777" w:rsidR="00A50833" w:rsidRPr="00EC407F" w:rsidRDefault="00A50833" w:rsidP="002F0265">
            <w:pPr>
              <w:keepNext/>
              <w:tabs>
                <w:tab w:val="left" w:pos="2694"/>
              </w:tabs>
              <w:rPr>
                <w:rFonts w:cs="Arial"/>
              </w:rPr>
            </w:pPr>
          </w:p>
        </w:tc>
      </w:tr>
      <w:tr w:rsidR="00A50833" w:rsidRPr="00EC407F" w14:paraId="6C51E281" w14:textId="77777777" w:rsidTr="00F14CBA">
        <w:tc>
          <w:tcPr>
            <w:tcW w:w="3828" w:type="dxa"/>
            <w:tcBorders>
              <w:top w:val="single" w:sz="4" w:space="0" w:color="auto"/>
            </w:tcBorders>
          </w:tcPr>
          <w:p w14:paraId="6C51E27E" w14:textId="77777777" w:rsidR="00A50833" w:rsidRPr="00EC407F" w:rsidRDefault="00A50833" w:rsidP="001F0A4F">
            <w:r w:rsidRPr="00EC407F">
              <w:t>Address of witness</w:t>
            </w:r>
          </w:p>
        </w:tc>
        <w:tc>
          <w:tcPr>
            <w:tcW w:w="555" w:type="dxa"/>
            <w:vMerge/>
          </w:tcPr>
          <w:p w14:paraId="6C51E27F" w14:textId="77777777" w:rsidR="00A50833" w:rsidRPr="00EC407F" w:rsidRDefault="00A50833" w:rsidP="002F0265">
            <w:pPr>
              <w:keepNext/>
              <w:tabs>
                <w:tab w:val="left" w:pos="2694"/>
              </w:tabs>
              <w:rPr>
                <w:rFonts w:cs="Arial"/>
              </w:rPr>
            </w:pPr>
          </w:p>
        </w:tc>
        <w:tc>
          <w:tcPr>
            <w:tcW w:w="3947" w:type="dxa"/>
            <w:vMerge/>
          </w:tcPr>
          <w:p w14:paraId="6C51E280" w14:textId="77777777" w:rsidR="00A50833" w:rsidRPr="00EC407F" w:rsidRDefault="00A50833" w:rsidP="002F0265">
            <w:pPr>
              <w:keepNext/>
              <w:tabs>
                <w:tab w:val="left" w:pos="2694"/>
              </w:tabs>
              <w:rPr>
                <w:rFonts w:cs="Arial"/>
              </w:rPr>
            </w:pPr>
          </w:p>
        </w:tc>
      </w:tr>
    </w:tbl>
    <w:p w14:paraId="6C51E282" w14:textId="7ACD672E" w:rsidR="00B87AE7" w:rsidRPr="005179B6" w:rsidRDefault="00623244" w:rsidP="00B566A9">
      <w:pPr>
        <w:keepNext/>
        <w:spacing w:before="200"/>
        <w:rPr>
          <w:b/>
          <w:color w:val="C00000"/>
        </w:rPr>
      </w:pPr>
      <w:r w:rsidRPr="001D0E9E">
        <w:rPr>
          <w:b/>
          <w:color w:val="C00000"/>
          <w:highlight w:val="lightGray"/>
        </w:rPr>
        <w:lastRenderedPageBreak/>
        <w:t>[</w:t>
      </w:r>
      <w:r w:rsidRPr="001D0E9E">
        <w:rPr>
          <w:b/>
          <w:i/>
          <w:color w:val="C00000"/>
          <w:highlight w:val="lightGray"/>
        </w:rPr>
        <w:t xml:space="preserve">User note:  Use the following signature block </w:t>
      </w:r>
      <w:r w:rsidR="007C4593">
        <w:rPr>
          <w:b/>
          <w:i/>
          <w:color w:val="C00000"/>
          <w:highlight w:val="lightGray"/>
        </w:rPr>
        <w:t xml:space="preserve">if the New Shareholder </w:t>
      </w:r>
      <w:r w:rsidRPr="001D0E9E">
        <w:rPr>
          <w:b/>
          <w:i/>
          <w:color w:val="C00000"/>
          <w:highlight w:val="lightGray"/>
        </w:rPr>
        <w:t>is signing as trustee of a trust</w:t>
      </w:r>
      <w:r w:rsidRPr="00994AB2">
        <w:rPr>
          <w:b/>
          <w:i/>
          <w:iCs/>
          <w:color w:val="C00000"/>
          <w:highlight w:val="lightGray"/>
        </w:rPr>
        <w:t>.</w:t>
      </w:r>
      <w:r w:rsidR="00994AB2" w:rsidRPr="00994AB2">
        <w:rPr>
          <w:b/>
          <w:i/>
          <w:iCs/>
          <w:color w:val="C00000"/>
          <w:highlight w:val="lightGray"/>
        </w:rPr>
        <w:t xml:space="preserve">  Each trustee of the trust must sign the Deed of Accession.</w:t>
      </w:r>
      <w:r w:rsidRPr="001D0E9E">
        <w:rPr>
          <w:b/>
          <w:color w:val="C00000"/>
          <w:highlight w:val="lightGray"/>
        </w:rPr>
        <w:t>]</w:t>
      </w:r>
    </w:p>
    <w:tbl>
      <w:tblPr>
        <w:tblW w:w="8385" w:type="dxa"/>
        <w:tblInd w:w="108" w:type="dxa"/>
        <w:tblLayout w:type="fixed"/>
        <w:tblLook w:val="0000" w:firstRow="0" w:lastRow="0" w:firstColumn="0" w:lastColumn="0" w:noHBand="0" w:noVBand="0"/>
      </w:tblPr>
      <w:tblGrid>
        <w:gridCol w:w="3825"/>
        <w:gridCol w:w="556"/>
        <w:gridCol w:w="4004"/>
      </w:tblGrid>
      <w:tr w:rsidR="00A50833" w:rsidRPr="00EC407F" w14:paraId="6C51E286" w14:textId="77777777" w:rsidTr="00027E23">
        <w:trPr>
          <w:trHeight w:val="1027"/>
        </w:trPr>
        <w:tc>
          <w:tcPr>
            <w:tcW w:w="3825" w:type="dxa"/>
            <w:vMerge w:val="restart"/>
          </w:tcPr>
          <w:p w14:paraId="6C51E283" w14:textId="77777777" w:rsidR="00A50833" w:rsidRPr="00EC407F" w:rsidRDefault="00A50833" w:rsidP="00F14CBA">
            <w:r w:rsidRPr="00DB7B1C">
              <w:rPr>
                <w:b/>
              </w:rPr>
              <w:t xml:space="preserve">SIGNED </w:t>
            </w:r>
            <w:r w:rsidRPr="002E00FE">
              <w:rPr>
                <w:b/>
              </w:rPr>
              <w:t>AS A DEED</w:t>
            </w:r>
            <w:r w:rsidRPr="00EC407F">
              <w:t xml:space="preserve"> by </w:t>
            </w:r>
            <w:r w:rsidRPr="00EC407F">
              <w:rPr>
                <w:b/>
              </w:rPr>
              <w:t>[</w:t>
            </w:r>
            <w:r w:rsidRPr="00EC407F">
              <w:rPr>
                <w:b/>
                <w:i/>
              </w:rPr>
              <w:t>INSERT NAME OF TRUSTEE</w:t>
            </w:r>
            <w:r w:rsidRPr="00EC407F">
              <w:rPr>
                <w:b/>
              </w:rPr>
              <w:t>]</w:t>
            </w:r>
            <w:r w:rsidRPr="00EC407F">
              <w:t xml:space="preserve"> as trustee of the </w:t>
            </w:r>
            <w:r w:rsidRPr="00EC407F">
              <w:rPr>
                <w:b/>
              </w:rPr>
              <w:t>[</w:t>
            </w:r>
            <w:r w:rsidRPr="00EC407F">
              <w:rPr>
                <w:b/>
                <w:i/>
              </w:rPr>
              <w:t>INSERT NAME OF TRUST</w:t>
            </w:r>
            <w:r w:rsidRPr="00EC407F">
              <w:rPr>
                <w:b/>
              </w:rPr>
              <w:t>]</w:t>
            </w:r>
            <w:r w:rsidRPr="00EC407F">
              <w:t>:</w:t>
            </w:r>
          </w:p>
        </w:tc>
        <w:tc>
          <w:tcPr>
            <w:tcW w:w="556" w:type="dxa"/>
            <w:vMerge w:val="restart"/>
          </w:tcPr>
          <w:p w14:paraId="6C51E284" w14:textId="77777777" w:rsidR="00A50833" w:rsidRPr="00EC407F" w:rsidRDefault="00A50833" w:rsidP="00F14CBA">
            <w:r w:rsidRPr="00EC407F">
              <w:t>)</w:t>
            </w:r>
            <w:r w:rsidRPr="00EC407F">
              <w:br/>
              <w:t>)</w:t>
            </w:r>
            <w:r w:rsidRPr="00EC407F">
              <w:br/>
              <w:t>)</w:t>
            </w:r>
          </w:p>
        </w:tc>
        <w:tc>
          <w:tcPr>
            <w:tcW w:w="4004" w:type="dxa"/>
            <w:tcBorders>
              <w:bottom w:val="single" w:sz="4" w:space="0" w:color="auto"/>
            </w:tcBorders>
          </w:tcPr>
          <w:p w14:paraId="6C51E285" w14:textId="77777777" w:rsidR="00A50833" w:rsidRPr="00EC407F" w:rsidRDefault="00A50833" w:rsidP="001459F4">
            <w:pPr>
              <w:keepNext/>
              <w:rPr>
                <w:rFonts w:cs="Arial"/>
              </w:rPr>
            </w:pPr>
          </w:p>
        </w:tc>
      </w:tr>
      <w:tr w:rsidR="00A50833" w:rsidRPr="00EC407F" w14:paraId="6C51E28A" w14:textId="77777777" w:rsidTr="00F14CBA">
        <w:trPr>
          <w:trHeight w:val="755"/>
        </w:trPr>
        <w:tc>
          <w:tcPr>
            <w:tcW w:w="3825" w:type="dxa"/>
            <w:vMerge/>
            <w:tcBorders>
              <w:bottom w:val="single" w:sz="4" w:space="0" w:color="auto"/>
            </w:tcBorders>
          </w:tcPr>
          <w:p w14:paraId="6C51E287" w14:textId="77777777" w:rsidR="00A50833" w:rsidRPr="00EC407F" w:rsidRDefault="00A50833" w:rsidP="001459F4">
            <w:pPr>
              <w:keepNext/>
              <w:rPr>
                <w:rFonts w:cs="Arial"/>
              </w:rPr>
            </w:pPr>
          </w:p>
        </w:tc>
        <w:tc>
          <w:tcPr>
            <w:tcW w:w="556" w:type="dxa"/>
            <w:vMerge/>
          </w:tcPr>
          <w:p w14:paraId="6C51E288" w14:textId="77777777" w:rsidR="00A50833" w:rsidRPr="00EC407F" w:rsidRDefault="00A50833" w:rsidP="001459F4">
            <w:pPr>
              <w:keepNext/>
              <w:rPr>
                <w:rFonts w:cs="Arial"/>
              </w:rPr>
            </w:pPr>
          </w:p>
        </w:tc>
        <w:tc>
          <w:tcPr>
            <w:tcW w:w="4004" w:type="dxa"/>
            <w:vMerge w:val="restart"/>
            <w:tcBorders>
              <w:top w:val="single" w:sz="4" w:space="0" w:color="auto"/>
            </w:tcBorders>
          </w:tcPr>
          <w:p w14:paraId="6C51E289" w14:textId="7432FFF8" w:rsidR="00A50833" w:rsidRPr="00EC407F" w:rsidRDefault="00A50833" w:rsidP="00113F8E">
            <w:r w:rsidRPr="00EC407F">
              <w:t>Signature of [</w:t>
            </w:r>
            <w:r w:rsidR="006C2824" w:rsidRPr="006C2824">
              <w:rPr>
                <w:i/>
                <w:iCs/>
              </w:rPr>
              <w:t>i</w:t>
            </w:r>
            <w:r w:rsidRPr="00EC407F">
              <w:rPr>
                <w:i/>
              </w:rPr>
              <w:t>nsert name of trustee</w:t>
            </w:r>
            <w:r w:rsidRPr="00EC407F">
              <w:t>]</w:t>
            </w:r>
          </w:p>
        </w:tc>
      </w:tr>
      <w:tr w:rsidR="00A50833" w:rsidRPr="00EC407F" w14:paraId="6C51E28E" w14:textId="77777777" w:rsidTr="00F14CBA">
        <w:trPr>
          <w:trHeight w:val="993"/>
        </w:trPr>
        <w:tc>
          <w:tcPr>
            <w:tcW w:w="3825" w:type="dxa"/>
            <w:tcBorders>
              <w:top w:val="single" w:sz="4" w:space="0" w:color="auto"/>
              <w:bottom w:val="single" w:sz="4" w:space="0" w:color="auto"/>
            </w:tcBorders>
          </w:tcPr>
          <w:p w14:paraId="6C51E28B" w14:textId="77777777" w:rsidR="00A50833" w:rsidRPr="00EC407F" w:rsidRDefault="00A50833" w:rsidP="001F0A4F">
            <w:r w:rsidRPr="00EC407F">
              <w:t>Signature of witness</w:t>
            </w:r>
          </w:p>
        </w:tc>
        <w:tc>
          <w:tcPr>
            <w:tcW w:w="556" w:type="dxa"/>
            <w:vMerge/>
          </w:tcPr>
          <w:p w14:paraId="6C51E28C" w14:textId="77777777" w:rsidR="00A50833" w:rsidRPr="00EC407F" w:rsidRDefault="00A50833" w:rsidP="001459F4">
            <w:pPr>
              <w:keepNext/>
              <w:tabs>
                <w:tab w:val="left" w:pos="2694"/>
              </w:tabs>
              <w:spacing w:before="240"/>
              <w:rPr>
                <w:rFonts w:cs="Arial"/>
              </w:rPr>
            </w:pPr>
          </w:p>
        </w:tc>
        <w:tc>
          <w:tcPr>
            <w:tcW w:w="4004" w:type="dxa"/>
            <w:vMerge/>
          </w:tcPr>
          <w:p w14:paraId="6C51E28D" w14:textId="77777777" w:rsidR="00A50833" w:rsidRPr="00EC407F" w:rsidRDefault="00A50833" w:rsidP="001459F4">
            <w:pPr>
              <w:keepNext/>
              <w:tabs>
                <w:tab w:val="left" w:pos="2694"/>
              </w:tabs>
              <w:rPr>
                <w:rFonts w:cs="Arial"/>
              </w:rPr>
            </w:pPr>
          </w:p>
        </w:tc>
      </w:tr>
      <w:tr w:rsidR="00A50833" w:rsidRPr="00EC407F" w14:paraId="6C51E292" w14:textId="77777777" w:rsidTr="00F14CBA">
        <w:trPr>
          <w:trHeight w:val="953"/>
        </w:trPr>
        <w:tc>
          <w:tcPr>
            <w:tcW w:w="3825" w:type="dxa"/>
            <w:tcBorders>
              <w:top w:val="single" w:sz="4" w:space="0" w:color="auto"/>
              <w:bottom w:val="single" w:sz="4" w:space="0" w:color="auto"/>
            </w:tcBorders>
          </w:tcPr>
          <w:p w14:paraId="6C51E28F" w14:textId="77777777" w:rsidR="00A50833" w:rsidRPr="00EC407F" w:rsidRDefault="00A50833" w:rsidP="001F0A4F">
            <w:r w:rsidRPr="00EC407F">
              <w:t>Name of witness</w:t>
            </w:r>
          </w:p>
        </w:tc>
        <w:tc>
          <w:tcPr>
            <w:tcW w:w="556" w:type="dxa"/>
            <w:vMerge/>
          </w:tcPr>
          <w:p w14:paraId="6C51E290" w14:textId="77777777" w:rsidR="00A50833" w:rsidRPr="00EC407F" w:rsidRDefault="00A50833" w:rsidP="001459F4">
            <w:pPr>
              <w:keepNext/>
              <w:tabs>
                <w:tab w:val="left" w:pos="2694"/>
              </w:tabs>
              <w:rPr>
                <w:rFonts w:cs="Arial"/>
              </w:rPr>
            </w:pPr>
          </w:p>
        </w:tc>
        <w:tc>
          <w:tcPr>
            <w:tcW w:w="4004" w:type="dxa"/>
            <w:vMerge/>
          </w:tcPr>
          <w:p w14:paraId="6C51E291" w14:textId="77777777" w:rsidR="00A50833" w:rsidRPr="00EC407F" w:rsidRDefault="00A50833" w:rsidP="001459F4">
            <w:pPr>
              <w:keepNext/>
              <w:tabs>
                <w:tab w:val="left" w:pos="2694"/>
              </w:tabs>
              <w:rPr>
                <w:rFonts w:cs="Arial"/>
              </w:rPr>
            </w:pPr>
          </w:p>
        </w:tc>
      </w:tr>
      <w:tr w:rsidR="00A50833" w:rsidRPr="008B7C99" w14:paraId="6C51E296" w14:textId="77777777" w:rsidTr="00F14CBA">
        <w:trPr>
          <w:trHeight w:val="929"/>
        </w:trPr>
        <w:tc>
          <w:tcPr>
            <w:tcW w:w="3825" w:type="dxa"/>
            <w:tcBorders>
              <w:top w:val="single" w:sz="4" w:space="0" w:color="auto"/>
              <w:bottom w:val="single" w:sz="4" w:space="0" w:color="auto"/>
            </w:tcBorders>
          </w:tcPr>
          <w:p w14:paraId="6C51E293" w14:textId="77777777" w:rsidR="00A50833" w:rsidRPr="008B7C99" w:rsidRDefault="00A50833" w:rsidP="001F0A4F">
            <w:r w:rsidRPr="00EC407F">
              <w:t>Occupation of witness</w:t>
            </w:r>
          </w:p>
        </w:tc>
        <w:tc>
          <w:tcPr>
            <w:tcW w:w="556" w:type="dxa"/>
            <w:vMerge/>
          </w:tcPr>
          <w:p w14:paraId="6C51E294" w14:textId="77777777" w:rsidR="00A50833" w:rsidRPr="008B7C99" w:rsidRDefault="00A50833" w:rsidP="001459F4">
            <w:pPr>
              <w:keepNext/>
              <w:tabs>
                <w:tab w:val="left" w:pos="2694"/>
              </w:tabs>
              <w:rPr>
                <w:rFonts w:cs="Arial"/>
              </w:rPr>
            </w:pPr>
          </w:p>
        </w:tc>
        <w:tc>
          <w:tcPr>
            <w:tcW w:w="4004" w:type="dxa"/>
            <w:vMerge/>
          </w:tcPr>
          <w:p w14:paraId="6C51E295" w14:textId="77777777" w:rsidR="00A50833" w:rsidRPr="008B7C99" w:rsidRDefault="00A50833" w:rsidP="001459F4">
            <w:pPr>
              <w:keepNext/>
              <w:tabs>
                <w:tab w:val="left" w:pos="2694"/>
              </w:tabs>
              <w:rPr>
                <w:rFonts w:cs="Arial"/>
              </w:rPr>
            </w:pPr>
          </w:p>
        </w:tc>
      </w:tr>
      <w:tr w:rsidR="00A50833" w:rsidRPr="008B7C99" w14:paraId="6C51E29A" w14:textId="77777777" w:rsidTr="00027E23">
        <w:tc>
          <w:tcPr>
            <w:tcW w:w="3825" w:type="dxa"/>
            <w:tcBorders>
              <w:top w:val="single" w:sz="4" w:space="0" w:color="auto"/>
            </w:tcBorders>
          </w:tcPr>
          <w:p w14:paraId="6C51E297" w14:textId="77777777" w:rsidR="00A50833" w:rsidRPr="001F0A4F" w:rsidRDefault="00A50833" w:rsidP="001F0A4F">
            <w:r w:rsidRPr="001F0A4F">
              <w:t>Address of witness</w:t>
            </w:r>
          </w:p>
        </w:tc>
        <w:tc>
          <w:tcPr>
            <w:tcW w:w="556" w:type="dxa"/>
            <w:vMerge/>
          </w:tcPr>
          <w:p w14:paraId="6C51E298" w14:textId="77777777" w:rsidR="00A50833" w:rsidRPr="008B7C99" w:rsidRDefault="00A50833" w:rsidP="001459F4">
            <w:pPr>
              <w:keepNext/>
              <w:tabs>
                <w:tab w:val="left" w:pos="2694"/>
              </w:tabs>
              <w:rPr>
                <w:rFonts w:cs="Arial"/>
              </w:rPr>
            </w:pPr>
          </w:p>
        </w:tc>
        <w:tc>
          <w:tcPr>
            <w:tcW w:w="4004" w:type="dxa"/>
            <w:vMerge/>
          </w:tcPr>
          <w:p w14:paraId="6C51E299" w14:textId="77777777" w:rsidR="00A50833" w:rsidRPr="008B7C99" w:rsidRDefault="00A50833" w:rsidP="001459F4">
            <w:pPr>
              <w:keepNext/>
              <w:tabs>
                <w:tab w:val="left" w:pos="2694"/>
              </w:tabs>
              <w:rPr>
                <w:rFonts w:cs="Arial"/>
              </w:rPr>
            </w:pPr>
          </w:p>
        </w:tc>
      </w:tr>
    </w:tbl>
    <w:p w14:paraId="6C51E29B" w14:textId="77777777" w:rsidR="005005AF" w:rsidRPr="003D2641" w:rsidRDefault="005005AF" w:rsidP="003D2641">
      <w:pPr>
        <w:jc w:val="center"/>
        <w:rPr>
          <w:rFonts w:ascii="Arial Black" w:hAnsi="Arial Black"/>
          <w:color w:val="C00000"/>
          <w:lang w:eastAsia="en-US"/>
        </w:rPr>
      </w:pPr>
      <w:r w:rsidRPr="003D2641">
        <w:rPr>
          <w:rFonts w:ascii="Arial Black" w:hAnsi="Arial Black"/>
          <w:color w:val="C00000"/>
          <w:lang w:eastAsia="en-US"/>
        </w:rPr>
        <w:br w:type="page"/>
      </w:r>
      <w:r w:rsidRPr="003D2641">
        <w:rPr>
          <w:rFonts w:ascii="Arial Black" w:hAnsi="Arial Black"/>
          <w:color w:val="C00000"/>
          <w:lang w:eastAsia="en-US"/>
        </w:rPr>
        <w:lastRenderedPageBreak/>
        <w:t xml:space="preserve">SCHEDULE </w:t>
      </w:r>
      <w:r w:rsidR="000D738E">
        <w:rPr>
          <w:rFonts w:ascii="Arial Black" w:hAnsi="Arial Black"/>
          <w:color w:val="C00000"/>
          <w:lang w:eastAsia="en-US"/>
        </w:rPr>
        <w:t>2</w:t>
      </w:r>
    </w:p>
    <w:p w14:paraId="6C51E29C" w14:textId="77777777" w:rsidR="005005AF" w:rsidRPr="003D2641" w:rsidRDefault="005005AF" w:rsidP="003D2641">
      <w:pPr>
        <w:jc w:val="center"/>
        <w:rPr>
          <w:b/>
          <w:bCs/>
          <w:lang w:eastAsia="en-US"/>
        </w:rPr>
      </w:pPr>
      <w:r w:rsidRPr="003D2641">
        <w:rPr>
          <w:b/>
          <w:bCs/>
          <w:lang w:eastAsia="en-US"/>
        </w:rPr>
        <w:t>D</w:t>
      </w:r>
      <w:r w:rsidR="003D2641">
        <w:rPr>
          <w:b/>
          <w:bCs/>
          <w:lang w:eastAsia="en-US"/>
        </w:rPr>
        <w:t>etails for Notices</w:t>
      </w:r>
    </w:p>
    <w:p w14:paraId="6C51E29D" w14:textId="77777777" w:rsidR="00A11BC1" w:rsidRPr="008B7C99" w:rsidRDefault="00A11BC1" w:rsidP="00117614">
      <w:pPr>
        <w:rPr>
          <w:lang w:eastAsia="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872"/>
      </w:tblGrid>
      <w:tr w:rsidR="0008246C" w:rsidRPr="003D2641" w14:paraId="6C51E29F" w14:textId="77777777" w:rsidTr="00B25EA4">
        <w:tc>
          <w:tcPr>
            <w:tcW w:w="8322" w:type="dxa"/>
            <w:gridSpan w:val="2"/>
            <w:shd w:val="clear" w:color="auto" w:fill="BFBFBF"/>
          </w:tcPr>
          <w:p w14:paraId="6C51E29E" w14:textId="77777777" w:rsidR="0008246C" w:rsidRPr="001D0E9E" w:rsidRDefault="0008246C" w:rsidP="000554A9">
            <w:pPr>
              <w:rPr>
                <w:rFonts w:ascii="Arial Black" w:hAnsi="Arial Black" w:cs="Arial"/>
                <w:smallCaps/>
                <w:color w:val="C00000"/>
                <w:lang w:eastAsia="en-US"/>
              </w:rPr>
            </w:pPr>
            <w:r w:rsidRPr="001D0E9E">
              <w:rPr>
                <w:rFonts w:ascii="Arial Black" w:hAnsi="Arial Black"/>
                <w:smallCaps/>
                <w:color w:val="C00000"/>
              </w:rPr>
              <w:t>[</w:t>
            </w:r>
            <w:r w:rsidRPr="001D0E9E">
              <w:rPr>
                <w:rFonts w:ascii="Arial Black" w:hAnsi="Arial Black"/>
                <w:i/>
                <w:smallCaps/>
                <w:color w:val="C00000"/>
              </w:rPr>
              <w:t>Insert name of party</w:t>
            </w:r>
            <w:r w:rsidRPr="001D0E9E">
              <w:rPr>
                <w:rFonts w:ascii="Arial Black" w:hAnsi="Arial Black"/>
                <w:smallCaps/>
                <w:color w:val="C00000"/>
              </w:rPr>
              <w:t>]</w:t>
            </w:r>
          </w:p>
        </w:tc>
      </w:tr>
      <w:tr w:rsidR="00A11BC1" w:rsidRPr="003D2641" w14:paraId="6C51E2A2" w14:textId="77777777" w:rsidTr="003D2641">
        <w:tc>
          <w:tcPr>
            <w:tcW w:w="2262" w:type="dxa"/>
          </w:tcPr>
          <w:p w14:paraId="6C51E2A0" w14:textId="77777777" w:rsidR="00A11BC1" w:rsidRPr="003D2641" w:rsidRDefault="003D2641" w:rsidP="005B628A">
            <w:pPr>
              <w:rPr>
                <w:b/>
              </w:rPr>
            </w:pPr>
            <w:r w:rsidRPr="003D2641">
              <w:rPr>
                <w:b/>
              </w:rPr>
              <w:t xml:space="preserve">Contact </w:t>
            </w:r>
            <w:r w:rsidR="005B628A">
              <w:rPr>
                <w:b/>
              </w:rPr>
              <w:t>n</w:t>
            </w:r>
            <w:r w:rsidRPr="003D2641">
              <w:rPr>
                <w:b/>
              </w:rPr>
              <w:t>ame</w:t>
            </w:r>
          </w:p>
        </w:tc>
        <w:tc>
          <w:tcPr>
            <w:tcW w:w="6060" w:type="dxa"/>
          </w:tcPr>
          <w:p w14:paraId="6C51E2A1" w14:textId="77777777" w:rsidR="00A11BC1" w:rsidRPr="003D2641" w:rsidRDefault="00A11BC1" w:rsidP="000554A9">
            <w:pPr>
              <w:rPr>
                <w:rFonts w:cs="Arial"/>
                <w:lang w:eastAsia="en-US"/>
              </w:rPr>
            </w:pPr>
          </w:p>
        </w:tc>
      </w:tr>
      <w:tr w:rsidR="00A11BC1" w:rsidRPr="003D2641" w14:paraId="6C51E2A8" w14:textId="77777777" w:rsidTr="003D2641">
        <w:tc>
          <w:tcPr>
            <w:tcW w:w="2262" w:type="dxa"/>
          </w:tcPr>
          <w:p w14:paraId="6C51E2A6" w14:textId="77777777" w:rsidR="00A11BC1" w:rsidRPr="003D2641" w:rsidRDefault="00A11BC1" w:rsidP="005B628A">
            <w:pPr>
              <w:rPr>
                <w:rFonts w:cs="Arial"/>
                <w:b/>
                <w:lang w:eastAsia="en-US"/>
              </w:rPr>
            </w:pPr>
            <w:r w:rsidRPr="003D2641">
              <w:rPr>
                <w:b/>
              </w:rPr>
              <w:t>Address (</w:t>
            </w:r>
            <w:r w:rsidR="005B628A">
              <w:rPr>
                <w:b/>
              </w:rPr>
              <w:t>p</w:t>
            </w:r>
            <w:r w:rsidRPr="003D2641">
              <w:rPr>
                <w:b/>
              </w:rPr>
              <w:t xml:space="preserve">hysical </w:t>
            </w:r>
            <w:r w:rsidR="005B628A">
              <w:rPr>
                <w:b/>
              </w:rPr>
              <w:t>a</w:t>
            </w:r>
            <w:r w:rsidRPr="003D2641">
              <w:rPr>
                <w:b/>
              </w:rPr>
              <w:t>ddress &amp; PO Box)</w:t>
            </w:r>
          </w:p>
        </w:tc>
        <w:tc>
          <w:tcPr>
            <w:tcW w:w="6060" w:type="dxa"/>
          </w:tcPr>
          <w:p w14:paraId="6C51E2A7" w14:textId="77777777" w:rsidR="00A11BC1" w:rsidRPr="003D2641" w:rsidRDefault="00A11BC1" w:rsidP="000554A9">
            <w:pPr>
              <w:rPr>
                <w:rFonts w:cs="Arial"/>
                <w:lang w:eastAsia="en-US"/>
              </w:rPr>
            </w:pPr>
          </w:p>
        </w:tc>
      </w:tr>
      <w:tr w:rsidR="00A11BC1" w:rsidRPr="003D2641" w14:paraId="6C51E2AB" w14:textId="77777777" w:rsidTr="003D2641">
        <w:tc>
          <w:tcPr>
            <w:tcW w:w="2262" w:type="dxa"/>
          </w:tcPr>
          <w:p w14:paraId="6C51E2A9" w14:textId="77777777" w:rsidR="00A11BC1" w:rsidRPr="003D2641" w:rsidRDefault="00A11BC1" w:rsidP="000554A9">
            <w:pPr>
              <w:rPr>
                <w:b/>
              </w:rPr>
            </w:pPr>
            <w:r w:rsidRPr="003D2641">
              <w:rPr>
                <w:b/>
              </w:rPr>
              <w:t>Email address</w:t>
            </w:r>
          </w:p>
        </w:tc>
        <w:tc>
          <w:tcPr>
            <w:tcW w:w="6060" w:type="dxa"/>
          </w:tcPr>
          <w:p w14:paraId="6C51E2AA" w14:textId="77777777" w:rsidR="00A11BC1" w:rsidRPr="003D2641" w:rsidRDefault="00A11BC1" w:rsidP="000554A9">
            <w:pPr>
              <w:rPr>
                <w:rFonts w:cs="Arial"/>
                <w:lang w:eastAsia="en-US"/>
              </w:rPr>
            </w:pPr>
          </w:p>
        </w:tc>
      </w:tr>
    </w:tbl>
    <w:p w14:paraId="6C51E2AC" w14:textId="77777777" w:rsidR="00A11BC1" w:rsidRPr="008B7C99" w:rsidRDefault="00A11BC1" w:rsidP="00117614">
      <w:pPr>
        <w:rPr>
          <w:lang w:eastAsia="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872"/>
      </w:tblGrid>
      <w:tr w:rsidR="0008246C" w:rsidRPr="003D2641" w14:paraId="6C51E2AE" w14:textId="77777777" w:rsidTr="00B25EA4">
        <w:tc>
          <w:tcPr>
            <w:tcW w:w="8322" w:type="dxa"/>
            <w:gridSpan w:val="2"/>
            <w:shd w:val="clear" w:color="auto" w:fill="BFBFBF"/>
          </w:tcPr>
          <w:p w14:paraId="6C51E2AD" w14:textId="77777777" w:rsidR="0008246C" w:rsidRPr="003D2641" w:rsidRDefault="0008246C" w:rsidP="000C2C03">
            <w:pPr>
              <w:rPr>
                <w:rFonts w:ascii="Arial Black" w:hAnsi="Arial Black" w:cs="Arial"/>
                <w:color w:val="C00000"/>
                <w:lang w:eastAsia="en-US"/>
              </w:rPr>
            </w:pPr>
            <w:r w:rsidRPr="00A82F44">
              <w:rPr>
                <w:rFonts w:ascii="Arial Black" w:hAnsi="Arial Black"/>
                <w:smallCaps/>
                <w:color w:val="C00000"/>
              </w:rPr>
              <w:t>[</w:t>
            </w:r>
            <w:r w:rsidRPr="00A82F44">
              <w:rPr>
                <w:rFonts w:ascii="Arial Black" w:hAnsi="Arial Black"/>
                <w:i/>
                <w:smallCaps/>
                <w:color w:val="C00000"/>
              </w:rPr>
              <w:t>Insert name of party</w:t>
            </w:r>
            <w:r w:rsidRPr="00A82F44">
              <w:rPr>
                <w:rFonts w:ascii="Arial Black" w:hAnsi="Arial Black"/>
                <w:smallCaps/>
                <w:color w:val="C00000"/>
              </w:rPr>
              <w:t>]</w:t>
            </w:r>
          </w:p>
        </w:tc>
      </w:tr>
      <w:tr w:rsidR="003D2641" w:rsidRPr="003D2641" w14:paraId="6C51E2B1" w14:textId="77777777" w:rsidTr="000C2C03">
        <w:tc>
          <w:tcPr>
            <w:tcW w:w="2262" w:type="dxa"/>
          </w:tcPr>
          <w:p w14:paraId="6C51E2AF" w14:textId="77777777" w:rsidR="003D2641" w:rsidRPr="003D2641" w:rsidRDefault="005B628A" w:rsidP="000C2C03">
            <w:pPr>
              <w:rPr>
                <w:b/>
              </w:rPr>
            </w:pPr>
            <w:r>
              <w:rPr>
                <w:b/>
              </w:rPr>
              <w:t>Contact n</w:t>
            </w:r>
            <w:r w:rsidR="003D2641" w:rsidRPr="003D2641">
              <w:rPr>
                <w:b/>
              </w:rPr>
              <w:t>ame</w:t>
            </w:r>
          </w:p>
        </w:tc>
        <w:tc>
          <w:tcPr>
            <w:tcW w:w="6060" w:type="dxa"/>
          </w:tcPr>
          <w:p w14:paraId="6C51E2B0" w14:textId="77777777" w:rsidR="003D2641" w:rsidRPr="003D2641" w:rsidRDefault="003D2641" w:rsidP="000C2C03">
            <w:pPr>
              <w:rPr>
                <w:rFonts w:cs="Arial"/>
                <w:lang w:eastAsia="en-US"/>
              </w:rPr>
            </w:pPr>
          </w:p>
        </w:tc>
      </w:tr>
      <w:tr w:rsidR="003D2641" w:rsidRPr="003D2641" w14:paraId="6C51E2B7" w14:textId="77777777" w:rsidTr="000C2C03">
        <w:tc>
          <w:tcPr>
            <w:tcW w:w="2262" w:type="dxa"/>
          </w:tcPr>
          <w:p w14:paraId="6C51E2B5" w14:textId="77777777" w:rsidR="003D2641" w:rsidRPr="003D2641" w:rsidRDefault="003D2641" w:rsidP="005B628A">
            <w:pPr>
              <w:rPr>
                <w:rFonts w:cs="Arial"/>
                <w:b/>
                <w:lang w:eastAsia="en-US"/>
              </w:rPr>
            </w:pPr>
            <w:r w:rsidRPr="003D2641">
              <w:rPr>
                <w:b/>
              </w:rPr>
              <w:t>Address (</w:t>
            </w:r>
            <w:r w:rsidR="005B628A">
              <w:rPr>
                <w:b/>
              </w:rPr>
              <w:t>p</w:t>
            </w:r>
            <w:r w:rsidRPr="003D2641">
              <w:rPr>
                <w:b/>
              </w:rPr>
              <w:t xml:space="preserve">hysical </w:t>
            </w:r>
            <w:r w:rsidR="005B628A">
              <w:rPr>
                <w:b/>
              </w:rPr>
              <w:t>a</w:t>
            </w:r>
            <w:r w:rsidRPr="003D2641">
              <w:rPr>
                <w:b/>
              </w:rPr>
              <w:t>ddress &amp; PO Box)</w:t>
            </w:r>
          </w:p>
        </w:tc>
        <w:tc>
          <w:tcPr>
            <w:tcW w:w="6060" w:type="dxa"/>
          </w:tcPr>
          <w:p w14:paraId="6C51E2B6" w14:textId="77777777" w:rsidR="003D2641" w:rsidRPr="003D2641" w:rsidRDefault="003D2641" w:rsidP="000C2C03">
            <w:pPr>
              <w:rPr>
                <w:rFonts w:cs="Arial"/>
                <w:lang w:eastAsia="en-US"/>
              </w:rPr>
            </w:pPr>
          </w:p>
        </w:tc>
      </w:tr>
      <w:tr w:rsidR="003D2641" w:rsidRPr="003D2641" w14:paraId="6C51E2BA" w14:textId="77777777" w:rsidTr="000C2C03">
        <w:tc>
          <w:tcPr>
            <w:tcW w:w="2262" w:type="dxa"/>
          </w:tcPr>
          <w:p w14:paraId="6C51E2B8" w14:textId="77777777" w:rsidR="003D2641" w:rsidRPr="003D2641" w:rsidRDefault="003D2641" w:rsidP="000C2C03">
            <w:pPr>
              <w:rPr>
                <w:b/>
              </w:rPr>
            </w:pPr>
            <w:r w:rsidRPr="003D2641">
              <w:rPr>
                <w:b/>
              </w:rPr>
              <w:t>Email address</w:t>
            </w:r>
          </w:p>
        </w:tc>
        <w:tc>
          <w:tcPr>
            <w:tcW w:w="6060" w:type="dxa"/>
          </w:tcPr>
          <w:p w14:paraId="6C51E2B9" w14:textId="77777777" w:rsidR="003D2641" w:rsidRPr="003D2641" w:rsidRDefault="003D2641" w:rsidP="000C2C03">
            <w:pPr>
              <w:rPr>
                <w:rFonts w:cs="Arial"/>
                <w:lang w:eastAsia="en-US"/>
              </w:rPr>
            </w:pPr>
          </w:p>
        </w:tc>
      </w:tr>
    </w:tbl>
    <w:p w14:paraId="6C51E2BB" w14:textId="77777777" w:rsidR="003D2641" w:rsidRDefault="003D2641" w:rsidP="00117614">
      <w:pPr>
        <w:rPr>
          <w:lang w:eastAsia="en-U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5872"/>
      </w:tblGrid>
      <w:tr w:rsidR="0008246C" w:rsidRPr="003D2641" w14:paraId="6C51E2BE" w14:textId="77777777" w:rsidTr="00B25EA4">
        <w:tc>
          <w:tcPr>
            <w:tcW w:w="8322" w:type="dxa"/>
            <w:gridSpan w:val="2"/>
            <w:shd w:val="clear" w:color="auto" w:fill="BFBFBF"/>
          </w:tcPr>
          <w:p w14:paraId="6C51E2BD" w14:textId="77777777" w:rsidR="0008246C" w:rsidRPr="003D2641" w:rsidRDefault="0008246C" w:rsidP="000C2C03">
            <w:pPr>
              <w:rPr>
                <w:rFonts w:ascii="Arial Black" w:hAnsi="Arial Black" w:cs="Arial"/>
                <w:color w:val="C00000"/>
                <w:lang w:eastAsia="en-US"/>
              </w:rPr>
            </w:pPr>
            <w:r w:rsidRPr="00A82F44">
              <w:rPr>
                <w:rFonts w:ascii="Arial Black" w:hAnsi="Arial Black"/>
                <w:smallCaps/>
                <w:color w:val="C00000"/>
              </w:rPr>
              <w:t>[</w:t>
            </w:r>
            <w:r w:rsidRPr="00A82F44">
              <w:rPr>
                <w:rFonts w:ascii="Arial Black" w:hAnsi="Arial Black"/>
                <w:i/>
                <w:smallCaps/>
                <w:color w:val="C00000"/>
              </w:rPr>
              <w:t>Insert name of party</w:t>
            </w:r>
            <w:r w:rsidRPr="00A82F44">
              <w:rPr>
                <w:rFonts w:ascii="Arial Black" w:hAnsi="Arial Black"/>
                <w:smallCaps/>
                <w:color w:val="C00000"/>
              </w:rPr>
              <w:t>]</w:t>
            </w:r>
          </w:p>
        </w:tc>
      </w:tr>
      <w:tr w:rsidR="003D2641" w:rsidRPr="003D2641" w14:paraId="6C51E2C1" w14:textId="77777777" w:rsidTr="000C2C03">
        <w:tc>
          <w:tcPr>
            <w:tcW w:w="2262" w:type="dxa"/>
          </w:tcPr>
          <w:p w14:paraId="6C51E2BF" w14:textId="77777777" w:rsidR="003D2641" w:rsidRPr="003D2641" w:rsidRDefault="003D2641" w:rsidP="005B628A">
            <w:pPr>
              <w:rPr>
                <w:b/>
              </w:rPr>
            </w:pPr>
            <w:r w:rsidRPr="003D2641">
              <w:rPr>
                <w:b/>
              </w:rPr>
              <w:t xml:space="preserve">Contact </w:t>
            </w:r>
            <w:r w:rsidR="005B628A">
              <w:rPr>
                <w:b/>
              </w:rPr>
              <w:t>n</w:t>
            </w:r>
            <w:r w:rsidRPr="003D2641">
              <w:rPr>
                <w:b/>
              </w:rPr>
              <w:t>ame</w:t>
            </w:r>
          </w:p>
        </w:tc>
        <w:tc>
          <w:tcPr>
            <w:tcW w:w="6060" w:type="dxa"/>
          </w:tcPr>
          <w:p w14:paraId="6C51E2C0" w14:textId="77777777" w:rsidR="003D2641" w:rsidRPr="003D2641" w:rsidRDefault="003D2641" w:rsidP="000C2C03">
            <w:pPr>
              <w:rPr>
                <w:rFonts w:cs="Arial"/>
                <w:lang w:eastAsia="en-US"/>
              </w:rPr>
            </w:pPr>
          </w:p>
        </w:tc>
      </w:tr>
      <w:tr w:rsidR="003D2641" w:rsidRPr="003D2641" w14:paraId="6C51E2C7" w14:textId="77777777" w:rsidTr="000C2C03">
        <w:tc>
          <w:tcPr>
            <w:tcW w:w="2262" w:type="dxa"/>
          </w:tcPr>
          <w:p w14:paraId="6C51E2C5" w14:textId="77777777" w:rsidR="003D2641" w:rsidRPr="003D2641" w:rsidRDefault="003D2641" w:rsidP="005B628A">
            <w:pPr>
              <w:rPr>
                <w:rFonts w:cs="Arial"/>
                <w:b/>
                <w:lang w:eastAsia="en-US"/>
              </w:rPr>
            </w:pPr>
            <w:r w:rsidRPr="003D2641">
              <w:rPr>
                <w:b/>
              </w:rPr>
              <w:t>Address (</w:t>
            </w:r>
            <w:r w:rsidR="005B628A">
              <w:rPr>
                <w:b/>
              </w:rPr>
              <w:t>p</w:t>
            </w:r>
            <w:r w:rsidRPr="003D2641">
              <w:rPr>
                <w:b/>
              </w:rPr>
              <w:t xml:space="preserve">hysical </w:t>
            </w:r>
            <w:r w:rsidR="005B628A">
              <w:rPr>
                <w:b/>
              </w:rPr>
              <w:t>a</w:t>
            </w:r>
            <w:r w:rsidRPr="003D2641">
              <w:rPr>
                <w:b/>
              </w:rPr>
              <w:t>ddress &amp; PO Box)</w:t>
            </w:r>
          </w:p>
        </w:tc>
        <w:tc>
          <w:tcPr>
            <w:tcW w:w="6060" w:type="dxa"/>
          </w:tcPr>
          <w:p w14:paraId="6C51E2C6" w14:textId="77777777" w:rsidR="003D2641" w:rsidRPr="003D2641" w:rsidRDefault="003D2641" w:rsidP="000C2C03">
            <w:pPr>
              <w:rPr>
                <w:rFonts w:cs="Arial"/>
                <w:lang w:eastAsia="en-US"/>
              </w:rPr>
            </w:pPr>
          </w:p>
        </w:tc>
      </w:tr>
      <w:tr w:rsidR="003D2641" w:rsidRPr="003D2641" w14:paraId="6C51E2CA" w14:textId="77777777" w:rsidTr="000C2C03">
        <w:tc>
          <w:tcPr>
            <w:tcW w:w="2262" w:type="dxa"/>
          </w:tcPr>
          <w:p w14:paraId="6C51E2C8" w14:textId="77777777" w:rsidR="003D2641" w:rsidRPr="003D2641" w:rsidRDefault="003D2641" w:rsidP="000C2C03">
            <w:pPr>
              <w:rPr>
                <w:b/>
              </w:rPr>
            </w:pPr>
            <w:r w:rsidRPr="003D2641">
              <w:rPr>
                <w:b/>
              </w:rPr>
              <w:t>Email address</w:t>
            </w:r>
          </w:p>
        </w:tc>
        <w:tc>
          <w:tcPr>
            <w:tcW w:w="6060" w:type="dxa"/>
          </w:tcPr>
          <w:p w14:paraId="6C51E2C9" w14:textId="77777777" w:rsidR="003D2641" w:rsidRPr="003D2641" w:rsidRDefault="003D2641" w:rsidP="000C2C03">
            <w:pPr>
              <w:rPr>
                <w:rFonts w:cs="Arial"/>
                <w:lang w:eastAsia="en-US"/>
              </w:rPr>
            </w:pPr>
          </w:p>
        </w:tc>
      </w:tr>
    </w:tbl>
    <w:p w14:paraId="6C51E2CB" w14:textId="77777777" w:rsidR="00A11BC1" w:rsidRPr="008B7C99" w:rsidRDefault="00A11BC1" w:rsidP="00117614">
      <w:pPr>
        <w:rPr>
          <w:lang w:eastAsia="en-US"/>
        </w:rPr>
      </w:pPr>
    </w:p>
    <w:p w14:paraId="6C51E2DA" w14:textId="77777777" w:rsidR="00A11BC1" w:rsidRDefault="00A11BC1" w:rsidP="00117614">
      <w:pPr>
        <w:rPr>
          <w:lang w:eastAsia="en-US"/>
        </w:rPr>
      </w:pPr>
    </w:p>
    <w:p w14:paraId="6C51E2DB" w14:textId="77777777" w:rsidR="000D738E" w:rsidRPr="003D2641" w:rsidRDefault="000D738E" w:rsidP="000D738E">
      <w:pPr>
        <w:jc w:val="center"/>
        <w:rPr>
          <w:rFonts w:ascii="Arial Black" w:hAnsi="Arial Black"/>
          <w:color w:val="C00000"/>
          <w:lang w:eastAsia="en-US"/>
        </w:rPr>
      </w:pPr>
      <w:r w:rsidRPr="001F0A4F">
        <w:br w:type="page"/>
      </w:r>
      <w:r w:rsidRPr="003D2641">
        <w:rPr>
          <w:rFonts w:ascii="Arial Black" w:hAnsi="Arial Black"/>
          <w:color w:val="C00000"/>
          <w:lang w:eastAsia="en-US"/>
        </w:rPr>
        <w:lastRenderedPageBreak/>
        <w:t>SCHEDULE</w:t>
      </w:r>
      <w:r>
        <w:rPr>
          <w:rFonts w:ascii="Arial Black" w:hAnsi="Arial Black"/>
          <w:color w:val="C00000"/>
          <w:lang w:eastAsia="en-US"/>
        </w:rPr>
        <w:t xml:space="preserve"> 3</w:t>
      </w:r>
    </w:p>
    <w:p w14:paraId="6C51E2DC" w14:textId="77777777" w:rsidR="000D738E" w:rsidRDefault="000D738E" w:rsidP="000D738E">
      <w:pPr>
        <w:jc w:val="center"/>
        <w:rPr>
          <w:bCs/>
          <w:lang w:eastAsia="en-US"/>
        </w:rPr>
      </w:pPr>
      <w:r w:rsidRPr="003D2641">
        <w:rPr>
          <w:b/>
          <w:bCs/>
          <w:lang w:eastAsia="en-US"/>
        </w:rPr>
        <w:t>I</w:t>
      </w:r>
      <w:r>
        <w:rPr>
          <w:b/>
          <w:bCs/>
          <w:lang w:eastAsia="en-US"/>
        </w:rPr>
        <w:t>nitial Business Plan</w:t>
      </w:r>
    </w:p>
    <w:p w14:paraId="6C51E2DD" w14:textId="77777777" w:rsidR="000D738E" w:rsidRPr="003D2641" w:rsidRDefault="000D738E" w:rsidP="00E646CE">
      <w:pPr>
        <w:jc w:val="center"/>
        <w:rPr>
          <w:bCs/>
          <w:lang w:eastAsia="en-US"/>
        </w:rPr>
      </w:pPr>
      <w:r w:rsidRPr="005179B6">
        <w:rPr>
          <w:bCs/>
          <w:lang w:eastAsia="en-US"/>
        </w:rPr>
        <w:t>[</w:t>
      </w:r>
      <w:r w:rsidRPr="005179B6">
        <w:rPr>
          <w:bCs/>
          <w:i/>
          <w:lang w:eastAsia="en-US"/>
        </w:rPr>
        <w:t>To insert if applicable, otherwise delete this Schedule.</w:t>
      </w:r>
      <w:r w:rsidRPr="005179B6">
        <w:rPr>
          <w:bCs/>
          <w:lang w:eastAsia="en-US"/>
        </w:rPr>
        <w:t>]</w:t>
      </w:r>
    </w:p>
    <w:p w14:paraId="6C51E2DE" w14:textId="77777777" w:rsidR="000D738E" w:rsidRPr="001F0A4F" w:rsidRDefault="000D738E" w:rsidP="00117614">
      <w:pPr>
        <w:rPr>
          <w:lang w:eastAsia="en-US"/>
        </w:rPr>
      </w:pPr>
    </w:p>
    <w:sectPr w:rsidR="000D738E" w:rsidRPr="001F0A4F" w:rsidSect="009D529B">
      <w:pgSz w:w="12240" w:h="15840"/>
      <w:pgMar w:top="181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DD729" w14:textId="77777777" w:rsidR="000E493C" w:rsidRDefault="000E493C">
      <w:r>
        <w:separator/>
      </w:r>
    </w:p>
  </w:endnote>
  <w:endnote w:type="continuationSeparator" w:id="0">
    <w:p w14:paraId="6E4F4E1C" w14:textId="77777777" w:rsidR="000E493C" w:rsidRDefault="000E4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taNormalLF-Roman">
    <w:altName w:val="Century Gothic"/>
    <w:charset w:val="00"/>
    <w:family w:val="swiss"/>
    <w:pitch w:val="variable"/>
    <w:sig w:usb0="80000027"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E2E7" w14:textId="495A5E55" w:rsidR="00CB25E4" w:rsidRPr="00E646CE" w:rsidRDefault="00CB25E4" w:rsidP="00006544">
    <w:pPr>
      <w:pStyle w:val="Footer"/>
      <w:tabs>
        <w:tab w:val="clear" w:pos="4513"/>
        <w:tab w:val="clear" w:pos="9026"/>
      </w:tabs>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www.kindrik.co.nz/templates</w:t>
    </w:r>
    <w:r w:rsidRPr="00E646CE">
      <w:rPr>
        <w:rFonts w:cs="Arial"/>
        <w:color w:val="C00000"/>
        <w:sz w:val="14"/>
        <w:szCs w:val="14"/>
      </w:rPr>
      <w:t>.</w:t>
    </w:r>
  </w:p>
  <w:p w14:paraId="6C51E2E8" w14:textId="0228BE0F" w:rsidR="00CB25E4" w:rsidRDefault="00CB25E4" w:rsidP="00F60845">
    <w:pPr>
      <w:pStyle w:val="Footer"/>
      <w:spacing w:after="0"/>
      <w:rPr>
        <w:rFonts w:cs="Arial"/>
        <w:color w:val="C00000"/>
        <w:sz w:val="14"/>
        <w:szCs w:val="14"/>
      </w:rPr>
    </w:pPr>
    <w:r w:rsidRPr="00E646CE">
      <w:rPr>
        <w:rFonts w:cs="Arial"/>
        <w:color w:val="C00000"/>
        <w:sz w:val="14"/>
        <w:szCs w:val="14"/>
      </w:rPr>
      <w:t xml:space="preserve">© </w:t>
    </w:r>
    <w:r>
      <w:rPr>
        <w:rFonts w:cs="Arial"/>
        <w:color w:val="C00000"/>
        <w:sz w:val="14"/>
        <w:szCs w:val="14"/>
      </w:rPr>
      <w:t>Kindrik Partners Limited 2020</w:t>
    </w:r>
    <w:r>
      <w:rPr>
        <w:rFonts w:cs="Arial"/>
        <w:color w:val="C00000"/>
        <w:sz w:val="14"/>
        <w:szCs w:val="14"/>
      </w:rPr>
      <w:tab/>
      <w:t>v1.</w:t>
    </w:r>
    <w:r w:rsidR="00790ACA">
      <w:rPr>
        <w:rFonts w:cs="Arial"/>
        <w:color w:val="C00000"/>
        <w:sz w:val="14"/>
        <w:szCs w:val="14"/>
      </w:rPr>
      <w:t>6</w:t>
    </w:r>
  </w:p>
  <w:p w14:paraId="6C51E2E9" w14:textId="186812AC" w:rsidR="00CB25E4" w:rsidRPr="00E646CE" w:rsidRDefault="00CB25E4" w:rsidP="00F779FB">
    <w:pPr>
      <w:pStyle w:val="Footer"/>
      <w:spacing w:after="0"/>
      <w:jc w:val="right"/>
    </w:pPr>
    <w:r w:rsidRPr="00E646CE">
      <w:rPr>
        <w:rFonts w:cs="Arial"/>
        <w:sz w:val="14"/>
        <w:szCs w:val="14"/>
      </w:rPr>
      <w:fldChar w:fldCharType="begin"/>
    </w:r>
    <w:r w:rsidRPr="00E646CE">
      <w:rPr>
        <w:rFonts w:cs="Arial"/>
        <w:sz w:val="14"/>
        <w:szCs w:val="14"/>
      </w:rPr>
      <w:instrText xml:space="preserve"> PAGE   \* MERGEFORMAT </w:instrText>
    </w:r>
    <w:r w:rsidRPr="00E646CE">
      <w:rPr>
        <w:rFonts w:cs="Arial"/>
        <w:sz w:val="14"/>
        <w:szCs w:val="14"/>
      </w:rPr>
      <w:fldChar w:fldCharType="separate"/>
    </w:r>
    <w:r>
      <w:rPr>
        <w:rFonts w:cs="Arial"/>
        <w:noProof/>
        <w:sz w:val="14"/>
        <w:szCs w:val="14"/>
      </w:rPr>
      <w:t>2</w:t>
    </w:r>
    <w:r w:rsidRPr="00E646CE">
      <w:rPr>
        <w:rFonts w:cs="Arial"/>
        <w:noProof/>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E2EA" w14:textId="77777777" w:rsidR="00CB25E4" w:rsidRDefault="00CB25E4" w:rsidP="00B370AD">
    <w:pPr>
      <w:pStyle w:val="Footer"/>
      <w:tabs>
        <w:tab w:val="clear" w:pos="4513"/>
        <w:tab w:val="clear" w:pos="9026"/>
      </w:tabs>
      <w:spacing w:before="100" w:after="0" w:line="240" w:lineRule="auto"/>
      <w:rPr>
        <w:rFonts w:cs="Arial"/>
        <w:color w:val="C00000"/>
        <w:sz w:val="14"/>
        <w:szCs w:val="14"/>
      </w:rPr>
    </w:pPr>
  </w:p>
  <w:p w14:paraId="040ADD39" w14:textId="77777777" w:rsidR="00CB25E4" w:rsidRPr="00E646CE" w:rsidRDefault="00CB25E4" w:rsidP="00F60845">
    <w:pPr>
      <w:pStyle w:val="Footer"/>
      <w:tabs>
        <w:tab w:val="clear" w:pos="4513"/>
        <w:tab w:val="clear" w:pos="9026"/>
      </w:tabs>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www.kindrik.co.nz/templates</w:t>
    </w:r>
    <w:r w:rsidRPr="00E646CE">
      <w:rPr>
        <w:rFonts w:cs="Arial"/>
        <w:color w:val="C00000"/>
        <w:sz w:val="14"/>
        <w:szCs w:val="14"/>
      </w:rPr>
      <w:t>.</w:t>
    </w:r>
  </w:p>
  <w:p w14:paraId="6C51E2EC" w14:textId="2CF86A80" w:rsidR="00CB25E4" w:rsidRPr="00F779FB" w:rsidRDefault="00CB25E4" w:rsidP="00F60845">
    <w:pPr>
      <w:pStyle w:val="Footer"/>
      <w:rPr>
        <w:rFonts w:cs="Arial"/>
        <w:color w:val="C00000"/>
        <w:sz w:val="14"/>
        <w:szCs w:val="14"/>
      </w:rPr>
    </w:pPr>
    <w:r w:rsidRPr="00E646CE">
      <w:rPr>
        <w:rFonts w:cs="Arial"/>
        <w:color w:val="C00000"/>
        <w:sz w:val="14"/>
        <w:szCs w:val="14"/>
      </w:rPr>
      <w:t xml:space="preserve">© </w:t>
    </w:r>
    <w:r>
      <w:rPr>
        <w:rFonts w:cs="Arial"/>
        <w:color w:val="C00000"/>
        <w:sz w:val="14"/>
        <w:szCs w:val="14"/>
      </w:rPr>
      <w:t>Kindrik Partners Limited 2020</w:t>
    </w:r>
    <w:r>
      <w:rPr>
        <w:rFonts w:cs="Arial"/>
        <w:color w:val="C00000"/>
        <w:sz w:val="14"/>
        <w:szCs w:val="14"/>
      </w:rPr>
      <w:tab/>
      <w:t>v1.</w:t>
    </w:r>
    <w:r w:rsidR="00790ACA">
      <w:rPr>
        <w:rFonts w:cs="Arial"/>
        <w:color w:val="C00000"/>
        <w:sz w:val="14"/>
        <w:szCs w:val="14"/>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06A5" w14:textId="77777777" w:rsidR="00CB25E4" w:rsidRPr="00E646CE" w:rsidRDefault="00CB25E4" w:rsidP="00F60845">
    <w:pPr>
      <w:pStyle w:val="Footer"/>
      <w:tabs>
        <w:tab w:val="clear" w:pos="4513"/>
        <w:tab w:val="clear" w:pos="9026"/>
      </w:tabs>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www.kindrik.co.nz/templates</w:t>
    </w:r>
    <w:r w:rsidRPr="00E646CE">
      <w:rPr>
        <w:rFonts w:cs="Arial"/>
        <w:color w:val="C00000"/>
        <w:sz w:val="14"/>
        <w:szCs w:val="14"/>
      </w:rPr>
      <w:t>.</w:t>
    </w:r>
  </w:p>
  <w:p w14:paraId="6C51E2EF" w14:textId="5FB7B246" w:rsidR="00CB25E4" w:rsidRDefault="00CB25E4" w:rsidP="00F60845">
    <w:pPr>
      <w:pStyle w:val="Footer"/>
      <w:tabs>
        <w:tab w:val="clear" w:pos="4513"/>
        <w:tab w:val="clear" w:pos="9026"/>
      </w:tabs>
      <w:spacing w:after="0"/>
      <w:rPr>
        <w:rFonts w:cs="Arial"/>
        <w:color w:val="C00000"/>
        <w:sz w:val="14"/>
        <w:szCs w:val="14"/>
      </w:rPr>
    </w:pPr>
    <w:r w:rsidRPr="00E646CE">
      <w:rPr>
        <w:rFonts w:cs="Arial"/>
        <w:color w:val="C00000"/>
        <w:sz w:val="14"/>
        <w:szCs w:val="14"/>
      </w:rPr>
      <w:t xml:space="preserve">© </w:t>
    </w:r>
    <w:r>
      <w:rPr>
        <w:rFonts w:cs="Arial"/>
        <w:color w:val="C00000"/>
        <w:sz w:val="14"/>
        <w:szCs w:val="14"/>
      </w:rPr>
      <w:t>Kindrik Partners Limited 2020</w:t>
    </w:r>
    <w:r>
      <w:rPr>
        <w:rFonts w:cs="Arial"/>
        <w:color w:val="C00000"/>
        <w:sz w:val="14"/>
        <w:szCs w:val="14"/>
      </w:rPr>
      <w:tab/>
      <w:t>v1.</w:t>
    </w:r>
    <w:r w:rsidR="00790ACA">
      <w:rPr>
        <w:rFonts w:cs="Arial"/>
        <w:color w:val="C00000"/>
        <w:sz w:val="14"/>
        <w:szCs w:val="14"/>
      </w:rPr>
      <w:t>6</w:t>
    </w:r>
  </w:p>
  <w:p w14:paraId="6C51E2F0" w14:textId="7A626120" w:rsidR="00CB25E4" w:rsidRPr="00E646CE" w:rsidRDefault="00CB25E4" w:rsidP="00F779FB">
    <w:pPr>
      <w:pStyle w:val="Footer"/>
      <w:spacing w:after="0"/>
      <w:jc w:val="right"/>
    </w:pPr>
    <w:r w:rsidRPr="00E646CE">
      <w:rPr>
        <w:rFonts w:cs="Arial"/>
        <w:sz w:val="14"/>
        <w:szCs w:val="14"/>
      </w:rPr>
      <w:fldChar w:fldCharType="begin"/>
    </w:r>
    <w:r w:rsidRPr="00E646CE">
      <w:rPr>
        <w:rFonts w:cs="Arial"/>
        <w:sz w:val="14"/>
        <w:szCs w:val="14"/>
      </w:rPr>
      <w:instrText xml:space="preserve"> PAGE   \* MERGEFORMAT </w:instrText>
    </w:r>
    <w:r w:rsidRPr="00E646CE">
      <w:rPr>
        <w:rFonts w:cs="Arial"/>
        <w:sz w:val="14"/>
        <w:szCs w:val="14"/>
      </w:rPr>
      <w:fldChar w:fldCharType="separate"/>
    </w:r>
    <w:r>
      <w:rPr>
        <w:rFonts w:cs="Arial"/>
        <w:noProof/>
        <w:sz w:val="14"/>
        <w:szCs w:val="14"/>
      </w:rPr>
      <w:t>20</w:t>
    </w:r>
    <w:r w:rsidRPr="00E646CE">
      <w:rPr>
        <w:rFonts w:cs="Arial"/>
        <w:noProof/>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9B91C" w14:textId="77777777" w:rsidR="00CB25E4" w:rsidRPr="00E646CE" w:rsidRDefault="00CB25E4" w:rsidP="00F60845">
    <w:pPr>
      <w:pStyle w:val="Footer"/>
      <w:tabs>
        <w:tab w:val="clear" w:pos="4513"/>
        <w:tab w:val="clear" w:pos="9026"/>
      </w:tabs>
      <w:spacing w:before="100" w:after="0" w:line="240" w:lineRule="auto"/>
      <w:rPr>
        <w:rFonts w:cs="Arial"/>
        <w:color w:val="C00000"/>
        <w:sz w:val="14"/>
        <w:szCs w:val="14"/>
      </w:rPr>
    </w:pPr>
    <w:r w:rsidRPr="00E646CE">
      <w:rPr>
        <w:rFonts w:cs="Arial"/>
        <w:color w:val="C00000"/>
        <w:sz w:val="14"/>
        <w:szCs w:val="14"/>
      </w:rPr>
      <w:t xml:space="preserve">This template document is provided for guidance purposes only.  We recommend you obtain the help of a qualified lawyer to complete it.  Use of this document is subject to the terms and conditions set </w:t>
    </w:r>
    <w:r>
      <w:rPr>
        <w:rFonts w:cs="Arial"/>
        <w:color w:val="C00000"/>
        <w:sz w:val="14"/>
        <w:szCs w:val="14"/>
      </w:rPr>
      <w:t>out at www.kindrik.co.nz/templates</w:t>
    </w:r>
    <w:r w:rsidRPr="00E646CE">
      <w:rPr>
        <w:rFonts w:cs="Arial"/>
        <w:color w:val="C00000"/>
        <w:sz w:val="14"/>
        <w:szCs w:val="14"/>
      </w:rPr>
      <w:t>.</w:t>
    </w:r>
  </w:p>
  <w:p w14:paraId="6C51E2F3" w14:textId="2DB10616" w:rsidR="00CB25E4" w:rsidRPr="00E646CE" w:rsidRDefault="00CB25E4" w:rsidP="00F60845">
    <w:pPr>
      <w:pStyle w:val="Footer"/>
      <w:tabs>
        <w:tab w:val="clear" w:pos="4513"/>
        <w:tab w:val="clear" w:pos="9026"/>
      </w:tabs>
      <w:spacing w:after="0"/>
      <w:rPr>
        <w:color w:val="C00000"/>
      </w:rPr>
    </w:pPr>
    <w:r w:rsidRPr="00E646CE">
      <w:rPr>
        <w:rFonts w:cs="Arial"/>
        <w:color w:val="C00000"/>
        <w:sz w:val="14"/>
        <w:szCs w:val="14"/>
      </w:rPr>
      <w:t xml:space="preserve">© </w:t>
    </w:r>
    <w:r>
      <w:rPr>
        <w:rFonts w:cs="Arial"/>
        <w:color w:val="C00000"/>
        <w:sz w:val="14"/>
        <w:szCs w:val="14"/>
      </w:rPr>
      <w:t>Kindrik Partners Limited 2020</w:t>
    </w:r>
    <w:r>
      <w:rPr>
        <w:rFonts w:cs="Arial"/>
        <w:color w:val="C00000"/>
        <w:sz w:val="14"/>
        <w:szCs w:val="14"/>
      </w:rPr>
      <w:tab/>
      <w:t>v1.</w:t>
    </w:r>
    <w:r w:rsidR="00790ACA">
      <w:rPr>
        <w:rFonts w:cs="Arial"/>
        <w:color w:val="C00000"/>
        <w:sz w:val="14"/>
        <w:szCs w:val="14"/>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C0801E" w14:textId="77777777" w:rsidR="000E493C" w:rsidRDefault="000E493C">
      <w:r>
        <w:separator/>
      </w:r>
    </w:p>
  </w:footnote>
  <w:footnote w:type="continuationSeparator" w:id="0">
    <w:p w14:paraId="1BD48BB9" w14:textId="77777777" w:rsidR="000E493C" w:rsidRDefault="000E4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E2ED" w14:textId="77777777" w:rsidR="00CB25E4" w:rsidRPr="00E646CE" w:rsidRDefault="00CB25E4" w:rsidP="00F779FB">
    <w:pPr>
      <w:pStyle w:val="Header"/>
      <w:spacing w:after="0"/>
      <w:jc w:val="right"/>
      <w:rPr>
        <w:b/>
      </w:rPr>
    </w:pPr>
    <w:r>
      <w:rPr>
        <w:b/>
      </w:rPr>
      <w:t>Confidential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51E2F1" w14:textId="77777777" w:rsidR="00CB25E4" w:rsidRPr="00E646CE" w:rsidRDefault="00CB25E4" w:rsidP="00F779FB">
    <w:pPr>
      <w:pStyle w:val="Header"/>
      <w:jc w:val="right"/>
      <w:rPr>
        <w:b/>
      </w:rPr>
    </w:pPr>
    <w:r w:rsidRPr="00E646CE">
      <w:rPr>
        <w:b/>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EBAE71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FE192B"/>
    <w:multiLevelType w:val="multilevel"/>
    <w:tmpl w:val="88106200"/>
    <w:lvl w:ilvl="0">
      <w:start w:val="1"/>
      <w:numFmt w:val="decimal"/>
      <w:lvlText w:val="%1"/>
      <w:lvlJc w:val="left"/>
      <w:pPr>
        <w:ind w:left="567" w:hanging="567"/>
      </w:pPr>
      <w:rPr>
        <w:rFonts w:ascii="Trebuchet MS" w:hAnsi="Trebuchet MS" w:hint="default"/>
        <w:b w:val="0"/>
        <w:i w:val="0"/>
        <w:sz w:val="20"/>
      </w:rPr>
    </w:lvl>
    <w:lvl w:ilvl="1">
      <w:start w:val="1"/>
      <w:numFmt w:val="decimal"/>
      <w:pStyle w:val="Counterparts"/>
      <w:lvlText w:val="%1.%2"/>
      <w:lvlJc w:val="left"/>
      <w:pPr>
        <w:ind w:left="567" w:hanging="567"/>
      </w:pPr>
      <w:rPr>
        <w:rFonts w:ascii="Trebuchet MS" w:hAnsi="Trebuchet MS" w:hint="default"/>
        <w:b w:val="0"/>
        <w:i w:val="0"/>
        <w:sz w:val="20"/>
      </w:rPr>
    </w:lvl>
    <w:lvl w:ilvl="2">
      <w:start w:val="1"/>
      <w:numFmt w:val="lowerLetter"/>
      <w:lvlText w:val="%3"/>
      <w:lvlJc w:val="left"/>
      <w:pPr>
        <w:ind w:left="1134" w:hanging="567"/>
      </w:pPr>
      <w:rPr>
        <w:rFonts w:ascii="Trebuchet MS" w:hAnsi="Trebuchet MS" w:hint="default"/>
        <w:b w:val="0"/>
        <w:i w:val="0"/>
        <w:sz w:val="20"/>
      </w:rPr>
    </w:lvl>
    <w:lvl w:ilvl="3">
      <w:start w:val="1"/>
      <w:numFmt w:val="lowerRoman"/>
      <w:lvlText w:val="%4"/>
      <w:lvlJc w:val="left"/>
      <w:pPr>
        <w:ind w:left="1701" w:hanging="567"/>
      </w:pPr>
      <w:rPr>
        <w:rFonts w:ascii="Trebuchet MS" w:hAnsi="Trebuchet MS" w:hint="default"/>
        <w:b w:val="0"/>
        <w:i w:val="0"/>
        <w:sz w:val="2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2" w15:restartNumberingAfterBreak="0">
    <w:nsid w:val="044172C0"/>
    <w:multiLevelType w:val="hybridMultilevel"/>
    <w:tmpl w:val="014E7610"/>
    <w:lvl w:ilvl="0" w:tplc="B0D445DC">
      <w:start w:val="1"/>
      <w:numFmt w:val="decimal"/>
      <w:lvlText w:val="%1"/>
      <w:lvlJc w:val="left"/>
      <w:pPr>
        <w:ind w:left="720" w:hanging="360"/>
      </w:pPr>
      <w:rPr>
        <w:rFonts w:hint="default"/>
        <w:b/>
        <w:i w:val="0"/>
      </w:rPr>
    </w:lvl>
    <w:lvl w:ilvl="1" w:tplc="42B0BD86">
      <w:start w:val="1"/>
      <w:numFmt w:val="lowerLetter"/>
      <w:lvlText w:val="%2"/>
      <w:lvlJc w:val="left"/>
      <w:pPr>
        <w:ind w:left="1440" w:hanging="360"/>
      </w:pPr>
      <w:rPr>
        <w:rFonts w:hint="default"/>
        <w:b/>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05147F88"/>
    <w:multiLevelType w:val="multilevel"/>
    <w:tmpl w:val="FD6E0578"/>
    <w:lvl w:ilvl="0">
      <w:start w:val="1"/>
      <w:numFmt w:val="decimal"/>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lvlText w:val="%1.%2"/>
      <w:lvlJc w:val="left"/>
      <w:pPr>
        <w:ind w:left="567" w:hanging="567"/>
      </w:pPr>
      <w:rPr>
        <w:rFonts w:ascii="Arial" w:hAnsi="Arial" w:cs="Arial" w:hint="default"/>
        <w:b w:val="0"/>
        <w:bCs w:val="0"/>
        <w:color w:val="auto"/>
        <w:sz w:val="20"/>
        <w:szCs w:val="20"/>
      </w:rPr>
    </w:lvl>
    <w:lvl w:ilvl="2">
      <w:start w:val="1"/>
      <w:numFmt w:val="lowerLetter"/>
      <w:lvlText w:val="%3"/>
      <w:lvlJc w:val="left"/>
      <w:pPr>
        <w:ind w:left="1135" w:hanging="567"/>
      </w:pPr>
      <w:rPr>
        <w:rFonts w:ascii="Arial" w:hAnsi="Arial" w:cs="Arial" w:hint="default"/>
        <w:b w:val="0"/>
        <w:bCs w:val="0"/>
        <w:i w:val="0"/>
        <w:iCs w:val="0"/>
        <w:caps w:val="0"/>
        <w:sz w:val="20"/>
        <w:szCs w:val="20"/>
      </w:rPr>
    </w:lvl>
    <w:lvl w:ilvl="3">
      <w:start w:val="1"/>
      <w:numFmt w:val="bullet"/>
      <w:lvlText w:val="▲"/>
      <w:lvlJc w:val="left"/>
      <w:pPr>
        <w:tabs>
          <w:tab w:val="num" w:pos="1701"/>
        </w:tabs>
        <w:ind w:left="1701" w:hanging="567"/>
      </w:pPr>
      <w:rPr>
        <w:rFonts w:ascii="Arial" w:hAnsi="Arial" w:hint="default"/>
        <w:b/>
        <w:bCs w:val="0"/>
        <w:i w:val="0"/>
        <w:iCs w:val="0"/>
        <w:color w:val="C00000"/>
        <w:sz w:val="20"/>
        <w:szCs w:val="20"/>
      </w:rPr>
    </w:lvl>
    <w:lvl w:ilvl="4">
      <w:start w:val="1"/>
      <w:numFmt w:val="bullet"/>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4" w15:restartNumberingAfterBreak="0">
    <w:nsid w:val="106B180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9EC37A2"/>
    <w:multiLevelType w:val="hybridMultilevel"/>
    <w:tmpl w:val="EEE8D4B8"/>
    <w:lvl w:ilvl="0" w:tplc="147AD718">
      <w:start w:val="1"/>
      <w:numFmt w:val="upperLetter"/>
      <w:lvlText w:val="%1"/>
      <w:lvlJc w:val="left"/>
      <w:pPr>
        <w:tabs>
          <w:tab w:val="num" w:pos="720"/>
        </w:tabs>
        <w:ind w:left="720" w:hanging="72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92A6156"/>
    <w:multiLevelType w:val="multilevel"/>
    <w:tmpl w:val="8442722A"/>
    <w:lvl w:ilvl="0">
      <w:start w:val="1"/>
      <w:numFmt w:val="decimal"/>
      <w:lvlRestart w:val="0"/>
      <w:isLgl/>
      <w:lvlText w:val="%1."/>
      <w:lvlJc w:val="left"/>
      <w:pPr>
        <w:tabs>
          <w:tab w:val="num" w:pos="0"/>
        </w:tabs>
        <w:ind w:left="720" w:hanging="720"/>
      </w:pPr>
      <w:rPr>
        <w:rFonts w:ascii="MetaNormalLF-Roman" w:hAnsi="MetaNormalLF-Roman" w:cs="Times New Roman" w:hint="default"/>
        <w:b/>
        <w:i w:val="0"/>
        <w:vanish w:val="0"/>
        <w:color w:val="000000"/>
        <w:sz w:val="20"/>
        <w:szCs w:val="20"/>
      </w:rPr>
    </w:lvl>
    <w:lvl w:ilvl="1">
      <w:start w:val="1"/>
      <w:numFmt w:val="decimal"/>
      <w:isLgl/>
      <w:lvlText w:val="%1.%2"/>
      <w:lvlJc w:val="left"/>
      <w:pPr>
        <w:tabs>
          <w:tab w:val="num" w:pos="720"/>
        </w:tabs>
        <w:ind w:left="720" w:hanging="720"/>
      </w:pPr>
      <w:rPr>
        <w:rFonts w:ascii="MetaNormalLF-Roman" w:hAnsi="MetaNormalLF-Roman" w:cs="Times New Roman"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440"/>
        </w:tabs>
        <w:ind w:left="1440" w:hanging="720"/>
      </w:pPr>
      <w:rPr>
        <w:rFonts w:ascii="MetaNormalLF-Roman" w:hAnsi="MetaNormalLF-Roman" w:cs="Times New Roman" w:hint="default"/>
        <w:b w:val="0"/>
        <w:i w:val="0"/>
        <w:vanish w:val="0"/>
        <w:color w:val="000000"/>
        <w:sz w:val="20"/>
        <w:szCs w:val="20"/>
      </w:rPr>
    </w:lvl>
    <w:lvl w:ilvl="3">
      <w:start w:val="1"/>
      <w:numFmt w:val="decimal"/>
      <w:isLgl/>
      <w:lvlText w:val="%1.%2.%3.%4"/>
      <w:lvlJc w:val="left"/>
      <w:pPr>
        <w:tabs>
          <w:tab w:val="num" w:pos="2268"/>
        </w:tabs>
        <w:ind w:left="2268" w:hanging="828"/>
      </w:pPr>
      <w:rPr>
        <w:rFonts w:ascii="MetaNormalLF-Roman" w:hAnsi="MetaNormalLF-Roman" w:cs="Times New Roman" w:hint="default"/>
        <w:b w:val="0"/>
        <w:i w:val="0"/>
        <w:vanish w:val="0"/>
        <w:color w:val="000000"/>
        <w:sz w:val="20"/>
        <w:szCs w:val="20"/>
      </w:rPr>
    </w:lvl>
    <w:lvl w:ilvl="4">
      <w:start w:val="1"/>
      <w:numFmt w:val="decimal"/>
      <w:isLgl/>
      <w:lvlText w:val="%1.%2.%3.%4.%5"/>
      <w:lvlJc w:val="left"/>
      <w:pPr>
        <w:tabs>
          <w:tab w:val="num" w:pos="3118"/>
        </w:tabs>
        <w:ind w:left="3118" w:hanging="850"/>
      </w:pPr>
      <w:rPr>
        <w:rFonts w:ascii="MetaNormalLF-Roman" w:hAnsi="MetaNormalLF-Roman" w:hint="default"/>
      </w:rPr>
    </w:lvl>
    <w:lvl w:ilvl="5">
      <w:start w:val="1"/>
      <w:numFmt w:val="decimal"/>
      <w:lvlText w:val="%1.%2.%3.%4.%5.%6."/>
      <w:lvlJc w:val="left"/>
      <w:pPr>
        <w:tabs>
          <w:tab w:val="num" w:pos="2880"/>
        </w:tabs>
        <w:ind w:left="2738" w:hanging="941"/>
      </w:pPr>
      <w:rPr>
        <w:rFonts w:hint="default"/>
      </w:rPr>
    </w:lvl>
    <w:lvl w:ilvl="6">
      <w:start w:val="1"/>
      <w:numFmt w:val="decimal"/>
      <w:lvlText w:val="%1.%2.%3.%4.%5.%6.%7."/>
      <w:lvlJc w:val="left"/>
      <w:pPr>
        <w:tabs>
          <w:tab w:val="num" w:pos="3600"/>
        </w:tabs>
        <w:ind w:left="3237" w:hanging="1077"/>
      </w:pPr>
      <w:rPr>
        <w:rFonts w:hint="default"/>
      </w:rPr>
    </w:lvl>
    <w:lvl w:ilvl="7">
      <w:start w:val="1"/>
      <w:numFmt w:val="decimal"/>
      <w:lvlText w:val="%1.%2.%3.%4.%5.%6.%7.%8."/>
      <w:lvlJc w:val="left"/>
      <w:pPr>
        <w:tabs>
          <w:tab w:val="num" w:pos="3957"/>
        </w:tabs>
        <w:ind w:left="3742" w:hanging="1225"/>
      </w:pPr>
      <w:rPr>
        <w:rFonts w:hint="default"/>
      </w:rPr>
    </w:lvl>
    <w:lvl w:ilvl="8">
      <w:start w:val="1"/>
      <w:numFmt w:val="decimal"/>
      <w:lvlText w:val="%1.%2.%3.%4.%5.%6.%7.%8.%9."/>
      <w:lvlJc w:val="left"/>
      <w:pPr>
        <w:tabs>
          <w:tab w:val="num" w:pos="4677"/>
        </w:tabs>
        <w:ind w:left="4320" w:hanging="1440"/>
      </w:pPr>
      <w:rPr>
        <w:rFonts w:hint="default"/>
      </w:rPr>
    </w:lvl>
  </w:abstractNum>
  <w:abstractNum w:abstractNumId="7" w15:restartNumberingAfterBreak="0">
    <w:nsid w:val="3DFD6533"/>
    <w:multiLevelType w:val="multilevel"/>
    <w:tmpl w:val="7AF6BFCC"/>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Trebuchet MS" w:hAnsi="Trebuchet MS" w:hint="default"/>
        <w:sz w:val="20"/>
        <w:szCs w:val="20"/>
      </w:rPr>
    </w:lvl>
    <w:lvl w:ilvl="2">
      <w:start w:val="1"/>
      <w:numFmt w:val="lowerLetter"/>
      <w:lvlText w:val="(%3)"/>
      <w:lvlJc w:val="left"/>
      <w:pPr>
        <w:tabs>
          <w:tab w:val="num" w:pos="1701"/>
        </w:tabs>
        <w:ind w:left="1701" w:hanging="850"/>
      </w:pPr>
      <w:rPr>
        <w:rFonts w:hint="default"/>
        <w:i w:val="0"/>
      </w:rPr>
    </w:lvl>
    <w:lvl w:ilvl="3">
      <w:start w:val="1"/>
      <w:numFmt w:val="lowerRoman"/>
      <w:lvlText w:val="(%4)"/>
      <w:lvlJc w:val="left"/>
      <w:pPr>
        <w:tabs>
          <w:tab w:val="num" w:pos="2552"/>
        </w:tabs>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none"/>
      <w:lvlText w:val=""/>
      <w:lvlJc w:val="left"/>
      <w:pPr>
        <w:tabs>
          <w:tab w:val="num" w:pos="-284"/>
        </w:tabs>
        <w:ind w:left="-284" w:firstLine="0"/>
      </w:pPr>
      <w:rPr>
        <w:rFonts w:hint="default"/>
      </w:rPr>
    </w:lvl>
    <w:lvl w:ilvl="6">
      <w:start w:val="1"/>
      <w:numFmt w:val="none"/>
      <w:lvlText w:val=""/>
      <w:lvlJc w:val="left"/>
      <w:pPr>
        <w:tabs>
          <w:tab w:val="num" w:pos="-284"/>
        </w:tabs>
        <w:ind w:left="-284" w:firstLine="0"/>
      </w:pPr>
      <w:rPr>
        <w:rFonts w:hint="default"/>
      </w:rPr>
    </w:lvl>
    <w:lvl w:ilvl="7">
      <w:start w:val="1"/>
      <w:numFmt w:val="none"/>
      <w:lvlText w:val=""/>
      <w:lvlJc w:val="left"/>
      <w:pPr>
        <w:tabs>
          <w:tab w:val="num" w:pos="-284"/>
        </w:tabs>
        <w:ind w:left="-284" w:firstLine="2520"/>
      </w:pPr>
      <w:rPr>
        <w:rFonts w:hint="default"/>
      </w:rPr>
    </w:lvl>
    <w:lvl w:ilvl="8">
      <w:start w:val="1"/>
      <w:numFmt w:val="none"/>
      <w:lvlText w:val=""/>
      <w:lvlJc w:val="left"/>
      <w:pPr>
        <w:tabs>
          <w:tab w:val="num" w:pos="-284"/>
        </w:tabs>
        <w:ind w:left="-284" w:firstLine="0"/>
      </w:pPr>
      <w:rPr>
        <w:rFonts w:hint="default"/>
      </w:rPr>
    </w:lvl>
  </w:abstractNum>
  <w:abstractNum w:abstractNumId="8" w15:restartNumberingAfterBreak="0">
    <w:nsid w:val="436D68F3"/>
    <w:multiLevelType w:val="multilevel"/>
    <w:tmpl w:val="4594B1C6"/>
    <w:lvl w:ilvl="0">
      <w:start w:val="1"/>
      <w:numFmt w:val="decimal"/>
      <w:lvlText w:val="%1."/>
      <w:lvlJc w:val="left"/>
      <w:pPr>
        <w:tabs>
          <w:tab w:val="num" w:pos="567"/>
        </w:tabs>
        <w:ind w:left="567" w:hanging="567"/>
      </w:pPr>
      <w:rPr>
        <w:rFonts w:hint="default"/>
        <w:b/>
      </w:rPr>
    </w:lvl>
    <w:lvl w:ilvl="1">
      <w:start w:val="1"/>
      <w:numFmt w:val="decimal"/>
      <w:pStyle w:val="Heading2"/>
      <w:lvlText w:val="%1.%2"/>
      <w:lvlJc w:val="left"/>
      <w:pPr>
        <w:tabs>
          <w:tab w:val="num" w:pos="567"/>
        </w:tabs>
        <w:ind w:left="567" w:hanging="567"/>
      </w:pPr>
      <w:rPr>
        <w:rFonts w:hint="default"/>
        <w:b w:val="0"/>
      </w:rPr>
    </w:lvl>
    <w:lvl w:ilvl="2">
      <w:start w:val="1"/>
      <w:numFmt w:val="lowerLetter"/>
      <w:pStyle w:val="Heading3"/>
      <w:lvlText w:val="%3"/>
      <w:lvlJc w:val="left"/>
      <w:pPr>
        <w:tabs>
          <w:tab w:val="num" w:pos="1134"/>
        </w:tabs>
        <w:ind w:left="1134" w:hanging="567"/>
      </w:pPr>
      <w:rPr>
        <w:rFonts w:hint="default"/>
        <w:b w:val="0"/>
      </w:rPr>
    </w:lvl>
    <w:lvl w:ilvl="3">
      <w:start w:val="1"/>
      <w:numFmt w:val="lowerRoman"/>
      <w:pStyle w:val="Heading4"/>
      <w:lvlText w:val="%4"/>
      <w:lvlJc w:val="left"/>
      <w:pPr>
        <w:tabs>
          <w:tab w:val="num" w:pos="1701"/>
        </w:tabs>
        <w:ind w:left="1701" w:hanging="567"/>
      </w:pPr>
      <w:rPr>
        <w:rFonts w:hint="default"/>
        <w:b w:val="0"/>
      </w:rPr>
    </w:lvl>
    <w:lvl w:ilvl="4">
      <w:start w:val="1"/>
      <w:numFmt w:val="decimal"/>
      <w:pStyle w:val="Heading5"/>
      <w:lvlText w:val="(%5)"/>
      <w:lvlJc w:val="left"/>
      <w:pPr>
        <w:tabs>
          <w:tab w:val="num" w:pos="2268"/>
        </w:tabs>
        <w:ind w:left="2268" w:hanging="567"/>
      </w:pPr>
      <w:rPr>
        <w:rFonts w:hint="default"/>
      </w:rPr>
    </w:lvl>
    <w:lvl w:ilvl="5">
      <w:start w:val="1"/>
      <w:numFmt w:val="upperLetter"/>
      <w:pStyle w:val="Heading6"/>
      <w:lvlText w:val="%6."/>
      <w:lvlJc w:val="left"/>
      <w:pPr>
        <w:tabs>
          <w:tab w:val="num" w:pos="2835"/>
        </w:tabs>
        <w:ind w:left="2835" w:hanging="567"/>
      </w:pPr>
      <w:rPr>
        <w:rFonts w:hint="default"/>
      </w:rPr>
    </w:lvl>
    <w:lvl w:ilvl="6">
      <w:start w:val="1"/>
      <w:numFmt w:val="bullet"/>
      <w:pStyle w:val="Heading7"/>
      <w:lvlText w:val=""/>
      <w:lvlJc w:val="left"/>
      <w:pPr>
        <w:tabs>
          <w:tab w:val="num" w:pos="3402"/>
        </w:tabs>
        <w:ind w:left="3402" w:hanging="567"/>
      </w:pPr>
      <w:rPr>
        <w:rFonts w:ascii="Symbol" w:hAnsi="Symbol" w:hint="default"/>
      </w:rPr>
    </w:lvl>
    <w:lvl w:ilvl="7">
      <w:start w:val="1"/>
      <w:numFmt w:val="bullet"/>
      <w:pStyle w:val="Heading8"/>
      <w:lvlText w:val=""/>
      <w:lvlJc w:val="left"/>
      <w:pPr>
        <w:tabs>
          <w:tab w:val="num" w:pos="3969"/>
        </w:tabs>
        <w:ind w:left="3969" w:hanging="567"/>
      </w:pPr>
      <w:rPr>
        <w:rFonts w:ascii="Symbol" w:hAnsi="Symbol" w:hint="default"/>
        <w:sz w:val="20"/>
      </w:rPr>
    </w:lvl>
    <w:lvl w:ilvl="8">
      <w:start w:val="1"/>
      <w:numFmt w:val="lowerLetter"/>
      <w:pStyle w:val="Heading9"/>
      <w:lvlText w:val="(%9)"/>
      <w:lvlJc w:val="left"/>
      <w:pPr>
        <w:tabs>
          <w:tab w:val="num" w:pos="4536"/>
        </w:tabs>
        <w:ind w:left="4536" w:hanging="567"/>
      </w:pPr>
      <w:rPr>
        <w:rFonts w:hint="default"/>
      </w:rPr>
    </w:lvl>
  </w:abstractNum>
  <w:abstractNum w:abstractNumId="9" w15:restartNumberingAfterBreak="0">
    <w:nsid w:val="455B72AD"/>
    <w:multiLevelType w:val="hybridMultilevel"/>
    <w:tmpl w:val="4B42916A"/>
    <w:lvl w:ilvl="0" w:tplc="FA96F1E4">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2BF380A"/>
    <w:multiLevelType w:val="multilevel"/>
    <w:tmpl w:val="42B0D984"/>
    <w:lvl w:ilvl="0">
      <w:start w:val="1"/>
      <w:numFmt w:val="decimal"/>
      <w:pStyle w:val="OutlinenumberedLevel1"/>
      <w:lvlText w:val="%1"/>
      <w:lvlJc w:val="left"/>
      <w:pPr>
        <w:tabs>
          <w:tab w:val="num" w:pos="567"/>
        </w:tabs>
        <w:ind w:left="567" w:hanging="567"/>
      </w:pPr>
      <w:rPr>
        <w:rFonts w:ascii="Arial Black" w:hAnsi="Arial Black" w:cs="Arial" w:hint="default"/>
        <w:b/>
        <w:bCs/>
        <w:i w:val="0"/>
        <w:iCs w:val="0"/>
        <w:caps/>
        <w:strike w:val="0"/>
        <w:dstrike w:val="0"/>
        <w:vanish w:val="0"/>
        <w:color w:val="C00000"/>
        <w:sz w:val="20"/>
        <w:szCs w:val="20"/>
        <w:vertAlign w:val="baseline"/>
      </w:rPr>
    </w:lvl>
    <w:lvl w:ilvl="1">
      <w:start w:val="1"/>
      <w:numFmt w:val="decimal"/>
      <w:pStyle w:val="OutlinenumberedLevel2"/>
      <w:lvlText w:val="%1.%2"/>
      <w:lvlJc w:val="left"/>
      <w:pPr>
        <w:ind w:left="567" w:hanging="567"/>
      </w:pPr>
      <w:rPr>
        <w:rFonts w:ascii="Arial" w:hAnsi="Arial" w:cs="Arial" w:hint="default"/>
        <w:b w:val="0"/>
        <w:bCs w:val="0"/>
        <w:i w:val="0"/>
        <w:color w:val="auto"/>
        <w:sz w:val="20"/>
        <w:szCs w:val="20"/>
      </w:rPr>
    </w:lvl>
    <w:lvl w:ilvl="2">
      <w:start w:val="1"/>
      <w:numFmt w:val="lowerLetter"/>
      <w:pStyle w:val="OutlinenumberedLevel3"/>
      <w:lvlText w:val="%3"/>
      <w:lvlJc w:val="left"/>
      <w:pPr>
        <w:ind w:left="1135" w:hanging="567"/>
      </w:pPr>
      <w:rPr>
        <w:rFonts w:ascii="Arial" w:hAnsi="Arial" w:cs="Arial" w:hint="default"/>
        <w:b w:val="0"/>
        <w:bCs w:val="0"/>
        <w:i w:val="0"/>
        <w:iCs w:val="0"/>
        <w:caps w:val="0"/>
        <w:sz w:val="20"/>
        <w:szCs w:val="20"/>
      </w:rPr>
    </w:lvl>
    <w:lvl w:ilvl="3">
      <w:start w:val="1"/>
      <w:numFmt w:val="lowerRoman"/>
      <w:pStyle w:val="OutlinenumberedLevel4"/>
      <w:lvlText w:val="%4"/>
      <w:lvlJc w:val="left"/>
      <w:pPr>
        <w:tabs>
          <w:tab w:val="num" w:pos="1701"/>
        </w:tabs>
        <w:ind w:left="1701" w:hanging="567"/>
      </w:pPr>
      <w:rPr>
        <w:rFonts w:ascii="Arial" w:hAnsi="Arial" w:cs="Arial" w:hint="default"/>
        <w:b w:val="0"/>
        <w:bCs w:val="0"/>
        <w:i w:val="0"/>
        <w:iCs w:val="0"/>
        <w:sz w:val="20"/>
        <w:szCs w:val="20"/>
      </w:rPr>
    </w:lvl>
    <w:lvl w:ilvl="4">
      <w:start w:val="1"/>
      <w:numFmt w:val="bullet"/>
      <w:pStyle w:val="OutlinenumberedLevel5"/>
      <w:lvlText w:val="▲"/>
      <w:lvlJc w:val="left"/>
      <w:pPr>
        <w:tabs>
          <w:tab w:val="num" w:pos="2268"/>
        </w:tabs>
        <w:ind w:left="2268" w:hanging="567"/>
      </w:pPr>
      <w:rPr>
        <w:rFonts w:ascii="Arial" w:hAnsi="Arial" w:hint="default"/>
        <w:b w:val="0"/>
        <w:bCs w:val="0"/>
        <w:i w:val="0"/>
        <w:iCs w:val="0"/>
        <w:color w:val="C00000"/>
        <w:sz w:val="16"/>
        <w:szCs w:val="16"/>
      </w:rPr>
    </w:lvl>
    <w:lvl w:ilvl="5">
      <w:start w:val="1"/>
      <w:numFmt w:val="bullet"/>
      <w:lvlText w:val="-"/>
      <w:lvlJc w:val="left"/>
      <w:pPr>
        <w:tabs>
          <w:tab w:val="num" w:pos="3799"/>
        </w:tabs>
        <w:ind w:left="3799" w:hanging="567"/>
      </w:pPr>
      <w:rPr>
        <w:rFonts w:ascii="Courier New" w:hAnsi="Courier New" w:hint="default"/>
      </w:rPr>
    </w:lvl>
    <w:lvl w:ilvl="6">
      <w:start w:val="1"/>
      <w:numFmt w:val="decimal"/>
      <w:lvlText w:val="%1.%2.%3.%4.%5.%6.%7."/>
      <w:lvlJc w:val="left"/>
      <w:pPr>
        <w:tabs>
          <w:tab w:val="num" w:pos="5964"/>
        </w:tabs>
        <w:ind w:left="3804" w:hanging="1077"/>
      </w:pPr>
      <w:rPr>
        <w:rFonts w:cs="Times New Roman" w:hint="default"/>
      </w:rPr>
    </w:lvl>
    <w:lvl w:ilvl="7">
      <w:start w:val="1"/>
      <w:numFmt w:val="decimal"/>
      <w:lvlText w:val="%1.%2.%3.%4.%5.%6.%7.%8."/>
      <w:lvlJc w:val="left"/>
      <w:pPr>
        <w:tabs>
          <w:tab w:val="num" w:pos="6684"/>
        </w:tabs>
        <w:ind w:left="4309" w:hanging="1225"/>
      </w:pPr>
      <w:rPr>
        <w:rFonts w:cs="Times New Roman" w:hint="default"/>
      </w:rPr>
    </w:lvl>
    <w:lvl w:ilvl="8">
      <w:start w:val="1"/>
      <w:numFmt w:val="decimal"/>
      <w:lvlText w:val="%1.%2.%3.%4.%5.%6.%7.%8.%9."/>
      <w:lvlJc w:val="left"/>
      <w:pPr>
        <w:tabs>
          <w:tab w:val="num" w:pos="7767"/>
        </w:tabs>
        <w:ind w:left="4887" w:hanging="1440"/>
      </w:pPr>
      <w:rPr>
        <w:rFonts w:cs="Times New Roman" w:hint="default"/>
      </w:rPr>
    </w:lvl>
  </w:abstractNum>
  <w:abstractNum w:abstractNumId="11" w15:restartNumberingAfterBreak="0">
    <w:nsid w:val="594E5C36"/>
    <w:multiLevelType w:val="hybridMultilevel"/>
    <w:tmpl w:val="9AF64008"/>
    <w:lvl w:ilvl="0" w:tplc="5920984C">
      <w:start w:val="1"/>
      <w:numFmt w:val="bullet"/>
      <w:lvlText w:val="▲"/>
      <w:lvlJc w:val="left"/>
      <w:pPr>
        <w:ind w:left="1287" w:hanging="360"/>
      </w:pPr>
      <w:rPr>
        <w:rFonts w:ascii="Arial" w:hAnsi="Arial" w:hint="default"/>
        <w:b/>
        <w:i w:val="0"/>
        <w:color w:val="C00000"/>
        <w:sz w:val="16"/>
        <w:szCs w:val="16"/>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2" w15:restartNumberingAfterBreak="0">
    <w:nsid w:val="5DB95874"/>
    <w:multiLevelType w:val="multilevel"/>
    <w:tmpl w:val="6A3ABEF0"/>
    <w:lvl w:ilvl="0">
      <w:start w:val="1"/>
      <w:numFmt w:val="decimal"/>
      <w:lvlText w:val="%1"/>
      <w:lvlJc w:val="left"/>
      <w:pPr>
        <w:ind w:left="567" w:hanging="567"/>
      </w:pPr>
      <w:rPr>
        <w:rFonts w:ascii="Trebuchet MS" w:hAnsi="Trebuchet MS" w:cs="Times New Roman" w:hint="default"/>
        <w:b w:val="0"/>
        <w:bCs/>
        <w:i w:val="0"/>
        <w:iCs w:val="0"/>
        <w:caps/>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ascii="Trebuchet MS" w:hAnsi="Trebuchet MS" w:cs="Times New Roman" w:hint="default"/>
        <w:b w:val="0"/>
        <w:bCs w:val="0"/>
        <w:i w:val="0"/>
        <w:sz w:val="20"/>
        <w:szCs w:val="20"/>
      </w:rPr>
    </w:lvl>
    <w:lvl w:ilvl="2">
      <w:start w:val="1"/>
      <w:numFmt w:val="lowerLetter"/>
      <w:lvlText w:val="%3"/>
      <w:lvlJc w:val="left"/>
      <w:pPr>
        <w:ind w:left="1134" w:hanging="567"/>
      </w:pPr>
      <w:rPr>
        <w:rFonts w:ascii="Trebuchet MS" w:hAnsi="Trebuchet MS" w:cs="Times New Roman" w:hint="default"/>
        <w:b w:val="0"/>
        <w:bCs w:val="0"/>
        <w:i w:val="0"/>
        <w:iCs w:val="0"/>
        <w:sz w:val="20"/>
        <w:szCs w:val="20"/>
      </w:rPr>
    </w:lvl>
    <w:lvl w:ilvl="3">
      <w:start w:val="1"/>
      <w:numFmt w:val="lowerRoman"/>
      <w:lvlText w:val="%4"/>
      <w:lvlJc w:val="left"/>
      <w:pPr>
        <w:ind w:left="1701" w:hanging="567"/>
      </w:pPr>
      <w:rPr>
        <w:rFonts w:ascii="Trebuchet MS" w:hAnsi="Trebuchet MS" w:cs="Times New Roman" w:hint="default"/>
        <w:b w:val="0"/>
        <w:bCs w:val="0"/>
        <w:i w:val="0"/>
        <w:iCs w:val="0"/>
        <w:sz w:val="20"/>
        <w:szCs w:val="20"/>
      </w:rPr>
    </w:lvl>
    <w:lvl w:ilvl="4">
      <w:start w:val="1"/>
      <w:numFmt w:val="lowerLetter"/>
      <w:lvlText w:val="(%5)"/>
      <w:lvlJc w:val="left"/>
      <w:pPr>
        <w:ind w:left="1800" w:hanging="360"/>
      </w:pPr>
      <w:rPr>
        <w:rFonts w:cs="Times New Roman" w:hint="default"/>
        <w:b w:val="0"/>
        <w:bCs w:val="0"/>
        <w:i w:val="0"/>
        <w:iCs w:val="0"/>
        <w:sz w:val="22"/>
        <w:szCs w:val="22"/>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hint="default"/>
        <w:b/>
        <w:i/>
        <w:sz w:val="16"/>
        <w:szCs w:val="16"/>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9C167B5"/>
    <w:multiLevelType w:val="multilevel"/>
    <w:tmpl w:val="B2AAAC92"/>
    <w:lvl w:ilvl="0">
      <w:start w:val="5"/>
      <w:numFmt w:val="decimal"/>
      <w:lvlText w:val="%1"/>
      <w:lvlJc w:val="left"/>
      <w:pPr>
        <w:ind w:left="567" w:hanging="567"/>
      </w:pPr>
      <w:rPr>
        <w:rFonts w:ascii="Trebuchet MS" w:hAnsi="Trebuchet MS" w:hint="default"/>
        <w:b w:val="0"/>
        <w:i w:val="0"/>
        <w:sz w:val="20"/>
      </w:rPr>
    </w:lvl>
    <w:lvl w:ilvl="1">
      <w:start w:val="1"/>
      <w:numFmt w:val="decimal"/>
      <w:lvlText w:val="%1.%2"/>
      <w:lvlJc w:val="left"/>
      <w:pPr>
        <w:ind w:left="567" w:hanging="567"/>
      </w:pPr>
      <w:rPr>
        <w:rFonts w:ascii="Trebuchet MS" w:hAnsi="Trebuchet MS" w:hint="default"/>
        <w:b w:val="0"/>
        <w:i w:val="0"/>
        <w:sz w:val="20"/>
      </w:rPr>
    </w:lvl>
    <w:lvl w:ilvl="2">
      <w:start w:val="1"/>
      <w:numFmt w:val="lowerLetter"/>
      <w:lvlText w:val="%3"/>
      <w:lvlJc w:val="left"/>
      <w:pPr>
        <w:ind w:left="1134" w:hanging="567"/>
      </w:pPr>
      <w:rPr>
        <w:rFonts w:ascii="Trebuchet MS" w:hAnsi="Trebuchet MS" w:hint="default"/>
        <w:b w:val="0"/>
        <w:i w:val="0"/>
        <w:sz w:val="20"/>
      </w:rPr>
    </w:lvl>
    <w:lvl w:ilvl="3">
      <w:start w:val="1"/>
      <w:numFmt w:val="lowerRoman"/>
      <w:lvlText w:val="%4"/>
      <w:lvlJc w:val="left"/>
      <w:pPr>
        <w:ind w:left="1701" w:hanging="567"/>
      </w:pPr>
      <w:rPr>
        <w:rFonts w:ascii="Trebuchet MS" w:hAnsi="Trebuchet MS" w:hint="default"/>
        <w:b w:val="0"/>
        <w:i w:val="0"/>
        <w:sz w:val="2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4" w15:restartNumberingAfterBreak="0">
    <w:nsid w:val="7172692E"/>
    <w:multiLevelType w:val="multilevel"/>
    <w:tmpl w:val="5966F40E"/>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854"/>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1067"/>
        </w:tabs>
        <w:ind w:left="1067" w:hanging="567"/>
      </w:pPr>
      <w:rPr>
        <w:rFonts w:hint="default"/>
      </w:rPr>
    </w:lvl>
  </w:abstractNum>
  <w:abstractNum w:abstractNumId="15" w15:restartNumberingAfterBreak="0">
    <w:nsid w:val="73A0092B"/>
    <w:multiLevelType w:val="multilevel"/>
    <w:tmpl w:val="42E6FA14"/>
    <w:lvl w:ilvl="0">
      <w:start w:val="1"/>
      <w:numFmt w:val="decimal"/>
      <w:lvlText w:val="%1"/>
      <w:lvlJc w:val="left"/>
      <w:pPr>
        <w:tabs>
          <w:tab w:val="num" w:pos="567"/>
        </w:tabs>
        <w:ind w:left="567" w:hanging="567"/>
      </w:pPr>
      <w:rPr>
        <w:rFonts w:hint="default"/>
        <w:b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854"/>
        </w:tabs>
        <w:ind w:left="1701" w:hanging="567"/>
      </w:pPr>
      <w:rPr>
        <w:rFonts w:hint="default"/>
      </w:rPr>
    </w:lvl>
    <w:lvl w:ilvl="4">
      <w:start w:val="1"/>
      <w:numFmt w:val="decimal"/>
      <w:lvlText w:val="(%5)"/>
      <w:lvlJc w:val="left"/>
      <w:pPr>
        <w:tabs>
          <w:tab w:val="num" w:pos="2268"/>
        </w:tabs>
        <w:ind w:left="2268" w:hanging="567"/>
      </w:pPr>
      <w:rPr>
        <w:rFonts w:hint="default"/>
      </w:rPr>
    </w:lvl>
    <w:lvl w:ilvl="5">
      <w:start w:val="1"/>
      <w:numFmt w:val="upperLetter"/>
      <w:lvlText w:val="%6."/>
      <w:lvlJc w:val="left"/>
      <w:pPr>
        <w:tabs>
          <w:tab w:val="num" w:pos="2835"/>
        </w:tabs>
        <w:ind w:left="2835" w:hanging="567"/>
      </w:pPr>
      <w:rPr>
        <w:rFonts w:hint="default"/>
      </w:rPr>
    </w:lvl>
    <w:lvl w:ilvl="6">
      <w:start w:val="1"/>
      <w:numFmt w:val="bullet"/>
      <w:lvlText w:val=""/>
      <w:lvlJc w:val="left"/>
      <w:pPr>
        <w:tabs>
          <w:tab w:val="num" w:pos="3402"/>
        </w:tabs>
        <w:ind w:left="3402" w:hanging="567"/>
      </w:pPr>
      <w:rPr>
        <w:rFonts w:ascii="Symbol" w:hAnsi="Symbol" w:hint="default"/>
        <w:color w:val="auto"/>
      </w:rPr>
    </w:lvl>
    <w:lvl w:ilvl="7">
      <w:start w:val="1"/>
      <w:numFmt w:val="bullet"/>
      <w:lvlText w:val=""/>
      <w:lvlJc w:val="left"/>
      <w:pPr>
        <w:tabs>
          <w:tab w:val="num" w:pos="3969"/>
        </w:tabs>
        <w:ind w:left="3969" w:hanging="567"/>
      </w:pPr>
      <w:rPr>
        <w:rFonts w:ascii="Symbol" w:hAnsi="Symbol" w:hint="default"/>
        <w:color w:val="auto"/>
        <w:sz w:val="20"/>
      </w:rPr>
    </w:lvl>
    <w:lvl w:ilvl="8">
      <w:start w:val="1"/>
      <w:numFmt w:val="lowerLetter"/>
      <w:lvlText w:val="(%9)"/>
      <w:lvlJc w:val="left"/>
      <w:pPr>
        <w:tabs>
          <w:tab w:val="num" w:pos="1067"/>
        </w:tabs>
        <w:ind w:left="1067" w:hanging="567"/>
      </w:pPr>
      <w:rPr>
        <w:rFonts w:hint="default"/>
      </w:rPr>
    </w:lvl>
  </w:abstractNum>
  <w:abstractNum w:abstractNumId="16" w15:restartNumberingAfterBreak="0">
    <w:nsid w:val="73BA6C79"/>
    <w:multiLevelType w:val="multilevel"/>
    <w:tmpl w:val="CABAC4F8"/>
    <w:lvl w:ilvl="0">
      <w:start w:val="7"/>
      <w:numFmt w:val="decimal"/>
      <w:lvlText w:val="%1"/>
      <w:lvlJc w:val="left"/>
      <w:pPr>
        <w:ind w:left="567" w:hanging="567"/>
      </w:pPr>
      <w:rPr>
        <w:rFonts w:ascii="Trebuchet MS" w:hAnsi="Trebuchet MS" w:hint="default"/>
        <w:b w:val="0"/>
        <w:i w:val="0"/>
        <w:sz w:val="20"/>
      </w:rPr>
    </w:lvl>
    <w:lvl w:ilvl="1">
      <w:start w:val="1"/>
      <w:numFmt w:val="decimal"/>
      <w:lvlText w:val="%1.%2"/>
      <w:lvlJc w:val="left"/>
      <w:pPr>
        <w:ind w:left="567" w:hanging="567"/>
      </w:pPr>
      <w:rPr>
        <w:rFonts w:ascii="Trebuchet MS" w:hAnsi="Trebuchet MS" w:hint="default"/>
        <w:b w:val="0"/>
        <w:i w:val="0"/>
        <w:sz w:val="20"/>
      </w:rPr>
    </w:lvl>
    <w:lvl w:ilvl="2">
      <w:start w:val="1"/>
      <w:numFmt w:val="lowerLetter"/>
      <w:lvlText w:val="%3"/>
      <w:lvlJc w:val="left"/>
      <w:pPr>
        <w:ind w:left="1134" w:hanging="567"/>
      </w:pPr>
      <w:rPr>
        <w:rFonts w:ascii="Trebuchet MS" w:hAnsi="Trebuchet MS" w:hint="default"/>
        <w:b w:val="0"/>
        <w:i w:val="0"/>
        <w:sz w:val="20"/>
      </w:rPr>
    </w:lvl>
    <w:lvl w:ilvl="3">
      <w:start w:val="1"/>
      <w:numFmt w:val="lowerRoman"/>
      <w:lvlText w:val="%4"/>
      <w:lvlJc w:val="left"/>
      <w:pPr>
        <w:ind w:left="1701" w:hanging="567"/>
      </w:pPr>
      <w:rPr>
        <w:rFonts w:ascii="Trebuchet MS" w:hAnsi="Trebuchet MS" w:hint="default"/>
        <w:b w:val="0"/>
        <w:i w:val="0"/>
        <w:sz w:val="2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7" w15:restartNumberingAfterBreak="0">
    <w:nsid w:val="74825E8E"/>
    <w:multiLevelType w:val="hybridMultilevel"/>
    <w:tmpl w:val="724EB8E8"/>
    <w:lvl w:ilvl="0" w:tplc="5920984C">
      <w:start w:val="1"/>
      <w:numFmt w:val="bullet"/>
      <w:lvlText w:val="▲"/>
      <w:lvlJc w:val="left"/>
      <w:pPr>
        <w:ind w:left="720" w:hanging="360"/>
      </w:pPr>
      <w:rPr>
        <w:rFonts w:ascii="Arial" w:hAnsi="Arial" w:hint="default"/>
        <w:b/>
        <w:i w:val="0"/>
        <w:color w:val="C00000"/>
        <w:sz w:val="16"/>
        <w:szCs w:val="16"/>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6085F85"/>
    <w:multiLevelType w:val="multilevel"/>
    <w:tmpl w:val="88106200"/>
    <w:lvl w:ilvl="0">
      <w:start w:val="1"/>
      <w:numFmt w:val="decimal"/>
      <w:lvlText w:val="%1"/>
      <w:lvlJc w:val="left"/>
      <w:pPr>
        <w:ind w:left="567" w:hanging="567"/>
      </w:pPr>
      <w:rPr>
        <w:rFonts w:ascii="Trebuchet MS" w:hAnsi="Trebuchet MS" w:hint="default"/>
        <w:b w:val="0"/>
        <w:i w:val="0"/>
        <w:sz w:val="20"/>
      </w:rPr>
    </w:lvl>
    <w:lvl w:ilvl="1">
      <w:start w:val="1"/>
      <w:numFmt w:val="decimal"/>
      <w:lvlText w:val="%1.%2"/>
      <w:lvlJc w:val="left"/>
      <w:pPr>
        <w:ind w:left="567" w:hanging="567"/>
      </w:pPr>
      <w:rPr>
        <w:rFonts w:ascii="Trebuchet MS" w:hAnsi="Trebuchet MS" w:hint="default"/>
        <w:b w:val="0"/>
        <w:i w:val="0"/>
        <w:sz w:val="20"/>
      </w:rPr>
    </w:lvl>
    <w:lvl w:ilvl="2">
      <w:start w:val="1"/>
      <w:numFmt w:val="lowerLetter"/>
      <w:lvlText w:val="%3"/>
      <w:lvlJc w:val="left"/>
      <w:pPr>
        <w:ind w:left="1134" w:hanging="567"/>
      </w:pPr>
      <w:rPr>
        <w:rFonts w:ascii="Trebuchet MS" w:hAnsi="Trebuchet MS" w:hint="default"/>
        <w:b w:val="0"/>
        <w:i w:val="0"/>
        <w:sz w:val="20"/>
      </w:rPr>
    </w:lvl>
    <w:lvl w:ilvl="3">
      <w:start w:val="1"/>
      <w:numFmt w:val="lowerRoman"/>
      <w:lvlText w:val="%4"/>
      <w:lvlJc w:val="left"/>
      <w:pPr>
        <w:ind w:left="1701" w:hanging="567"/>
      </w:pPr>
      <w:rPr>
        <w:rFonts w:ascii="Trebuchet MS" w:hAnsi="Trebuchet MS" w:hint="default"/>
        <w:b w:val="0"/>
        <w:i w:val="0"/>
        <w:sz w:val="20"/>
      </w:rPr>
    </w:lvl>
    <w:lvl w:ilvl="4">
      <w:start w:val="1"/>
      <w:numFmt w:val="lowerLetter"/>
      <w:lvlText w:val="(%5)"/>
      <w:lvlJc w:val="left"/>
      <w:pPr>
        <w:ind w:left="1800" w:hanging="360"/>
      </w:pPr>
      <w:rPr>
        <w:rFonts w:hint="default"/>
        <w:b w:val="0"/>
      </w:rPr>
    </w:lvl>
    <w:lvl w:ilvl="5">
      <w:start w:val="1"/>
      <w:numFmt w:val="lowerRoman"/>
      <w:lvlText w:val="(%6)"/>
      <w:lvlJc w:val="left"/>
      <w:pPr>
        <w:ind w:left="2160" w:hanging="360"/>
      </w:pPr>
      <w:rPr>
        <w:rFonts w:hint="default"/>
        <w:b w:val="0"/>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b w:val="0"/>
      </w:rPr>
    </w:lvl>
    <w:lvl w:ilvl="8">
      <w:start w:val="1"/>
      <w:numFmt w:val="lowerRoman"/>
      <w:lvlText w:val="%9."/>
      <w:lvlJc w:val="left"/>
      <w:pPr>
        <w:ind w:left="3240" w:hanging="360"/>
      </w:pPr>
      <w:rPr>
        <w:rFonts w:hint="default"/>
        <w:b w:val="0"/>
      </w:rPr>
    </w:lvl>
  </w:abstractNum>
  <w:abstractNum w:abstractNumId="19" w15:restartNumberingAfterBreak="0">
    <w:nsid w:val="768F1A3F"/>
    <w:multiLevelType w:val="multilevel"/>
    <w:tmpl w:val="88106200"/>
    <w:lvl w:ilvl="0">
      <w:start w:val="1"/>
      <w:numFmt w:val="decimal"/>
      <w:lvlText w:val="%1"/>
      <w:lvlJc w:val="left"/>
      <w:pPr>
        <w:ind w:left="567" w:hanging="567"/>
      </w:pPr>
      <w:rPr>
        <w:rFonts w:ascii="Trebuchet MS" w:hAnsi="Trebuchet MS" w:hint="default"/>
        <w:b w:val="0"/>
        <w:i w:val="0"/>
        <w:sz w:val="20"/>
      </w:rPr>
    </w:lvl>
    <w:lvl w:ilvl="1">
      <w:start w:val="1"/>
      <w:numFmt w:val="decimal"/>
      <w:lvlText w:val="%1.%2"/>
      <w:lvlJc w:val="left"/>
      <w:pPr>
        <w:ind w:left="567" w:hanging="567"/>
      </w:pPr>
      <w:rPr>
        <w:rFonts w:ascii="Trebuchet MS" w:hAnsi="Trebuchet MS" w:hint="default"/>
        <w:b w:val="0"/>
        <w:i w:val="0"/>
        <w:sz w:val="20"/>
      </w:rPr>
    </w:lvl>
    <w:lvl w:ilvl="2">
      <w:start w:val="1"/>
      <w:numFmt w:val="lowerLetter"/>
      <w:lvlText w:val="%3"/>
      <w:lvlJc w:val="left"/>
      <w:pPr>
        <w:ind w:left="1134" w:hanging="567"/>
      </w:pPr>
      <w:rPr>
        <w:rFonts w:ascii="Trebuchet MS" w:hAnsi="Trebuchet MS" w:hint="default"/>
        <w:b w:val="0"/>
        <w:i w:val="0"/>
        <w:sz w:val="20"/>
      </w:rPr>
    </w:lvl>
    <w:lvl w:ilvl="3">
      <w:start w:val="1"/>
      <w:numFmt w:val="lowerRoman"/>
      <w:lvlText w:val="%4"/>
      <w:lvlJc w:val="left"/>
      <w:pPr>
        <w:ind w:left="1701" w:hanging="567"/>
      </w:pPr>
      <w:rPr>
        <w:rFonts w:ascii="Trebuchet MS" w:hAnsi="Trebuchet MS" w:hint="default"/>
        <w:b w:val="0"/>
        <w:i w:val="0"/>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7A82A99"/>
    <w:multiLevelType w:val="hybridMultilevel"/>
    <w:tmpl w:val="E3BC2A42"/>
    <w:lvl w:ilvl="0" w:tplc="5920984C">
      <w:start w:val="1"/>
      <w:numFmt w:val="bullet"/>
      <w:lvlText w:val="▲"/>
      <w:lvlJc w:val="left"/>
      <w:pPr>
        <w:ind w:left="1287" w:hanging="360"/>
      </w:pPr>
      <w:rPr>
        <w:rFonts w:ascii="Arial" w:hAnsi="Arial" w:hint="default"/>
        <w:b/>
        <w:i w:val="0"/>
        <w:color w:val="C00000"/>
        <w:sz w:val="16"/>
        <w:szCs w:val="16"/>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1" w15:restartNumberingAfterBreak="0">
    <w:nsid w:val="79E469FE"/>
    <w:multiLevelType w:val="hybridMultilevel"/>
    <w:tmpl w:val="F64ED0EE"/>
    <w:lvl w:ilvl="0" w:tplc="5920984C">
      <w:start w:val="1"/>
      <w:numFmt w:val="bullet"/>
      <w:lvlText w:val="▲"/>
      <w:lvlJc w:val="left"/>
      <w:pPr>
        <w:ind w:left="1287" w:hanging="360"/>
      </w:pPr>
      <w:rPr>
        <w:rFonts w:ascii="Arial" w:hAnsi="Arial" w:hint="default"/>
        <w:b/>
        <w:i w:val="0"/>
        <w:color w:val="C00000"/>
        <w:sz w:val="16"/>
        <w:szCs w:val="16"/>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2" w15:restartNumberingAfterBreak="0">
    <w:nsid w:val="7AAA22EB"/>
    <w:multiLevelType w:val="hybridMultilevel"/>
    <w:tmpl w:val="AB9AB68A"/>
    <w:lvl w:ilvl="0" w:tplc="B0D445DC">
      <w:start w:val="1"/>
      <w:numFmt w:val="decimal"/>
      <w:lvlText w:val="%1"/>
      <w:lvlJc w:val="left"/>
      <w:pPr>
        <w:ind w:left="720" w:hanging="360"/>
      </w:pPr>
      <w:rPr>
        <w:rFonts w:hint="default"/>
        <w:b/>
        <w:i w:val="0"/>
      </w:rPr>
    </w:lvl>
    <w:lvl w:ilvl="1" w:tplc="5920984C">
      <w:start w:val="1"/>
      <w:numFmt w:val="bullet"/>
      <w:lvlText w:val="▲"/>
      <w:lvlJc w:val="left"/>
      <w:pPr>
        <w:ind w:left="928" w:hanging="360"/>
      </w:pPr>
      <w:rPr>
        <w:rFonts w:ascii="Arial" w:hAnsi="Arial" w:hint="default"/>
        <w:b/>
        <w:i w:val="0"/>
        <w:color w:val="C00000"/>
        <w:sz w:val="16"/>
        <w:szCs w:val="16"/>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4"/>
  </w:num>
  <w:num w:numId="3">
    <w:abstractNumId w:val="14"/>
  </w:num>
  <w:num w:numId="4">
    <w:abstractNumId w:val="8"/>
  </w:num>
  <w:num w:numId="5">
    <w:abstractNumId w:val="1"/>
  </w:num>
  <w:num w:numId="6">
    <w:abstractNumId w:val="6"/>
  </w:num>
  <w:num w:numId="7">
    <w:abstractNumId w:val="18"/>
  </w:num>
  <w:num w:numId="8">
    <w:abstractNumId w:val="7"/>
  </w:num>
  <w:num w:numId="9">
    <w:abstractNumId w:val="0"/>
  </w:num>
  <w:num w:numId="10">
    <w:abstractNumId w:val="8"/>
  </w:num>
  <w:num w:numId="11">
    <w:abstractNumId w:val="15"/>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3"/>
  </w:num>
  <w:num w:numId="27">
    <w:abstractNumId w:val="16"/>
  </w:num>
  <w:num w:numId="28">
    <w:abstractNumId w:val="19"/>
  </w:num>
  <w:num w:numId="29">
    <w:abstractNumId w:val="12"/>
  </w:num>
  <w:num w:numId="30">
    <w:abstractNumId w:val="8"/>
  </w:num>
  <w:num w:numId="31">
    <w:abstractNumId w:val="2"/>
  </w:num>
  <w:num w:numId="32">
    <w:abstractNumId w:val="8"/>
  </w:num>
  <w:num w:numId="33">
    <w:abstractNumId w:val="10"/>
  </w:num>
  <w:num w:numId="34">
    <w:abstractNumId w:val="10"/>
  </w:num>
  <w:num w:numId="35">
    <w:abstractNumId w:val="10"/>
  </w:num>
  <w:num w:numId="36">
    <w:abstractNumId w:val="10"/>
  </w:num>
  <w:num w:numId="37">
    <w:abstractNumId w:val="1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9"/>
  </w:num>
  <w:num w:numId="44">
    <w:abstractNumId w:val="10"/>
  </w:num>
  <w:num w:numId="45">
    <w:abstractNumId w:val="10"/>
  </w:num>
  <w:num w:numId="46">
    <w:abstractNumId w:val="20"/>
  </w:num>
  <w:num w:numId="47">
    <w:abstractNumId w:val="10"/>
  </w:num>
  <w:num w:numId="48">
    <w:abstractNumId w:val="11"/>
  </w:num>
  <w:num w:numId="49">
    <w:abstractNumId w:val="10"/>
  </w:num>
  <w:num w:numId="50">
    <w:abstractNumId w:val="10"/>
  </w:num>
  <w:num w:numId="51">
    <w:abstractNumId w:val="10"/>
  </w:num>
  <w:num w:numId="52">
    <w:abstractNumId w:val="3"/>
  </w:num>
  <w:num w:numId="53">
    <w:abstractNumId w:val="21"/>
  </w:num>
  <w:num w:numId="54">
    <w:abstractNumId w:val="22"/>
  </w:num>
  <w:num w:numId="55">
    <w:abstractNumId w:val="10"/>
  </w:num>
  <w:num w:numId="56">
    <w:abstractNumId w:val="1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efaultTabStop w:val="1701"/>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9B"/>
    <w:rsid w:val="000026FA"/>
    <w:rsid w:val="00004147"/>
    <w:rsid w:val="0000486C"/>
    <w:rsid w:val="00006544"/>
    <w:rsid w:val="00007D16"/>
    <w:rsid w:val="00014297"/>
    <w:rsid w:val="00014A63"/>
    <w:rsid w:val="00015F4B"/>
    <w:rsid w:val="00020F6A"/>
    <w:rsid w:val="00021031"/>
    <w:rsid w:val="0002588B"/>
    <w:rsid w:val="00027E23"/>
    <w:rsid w:val="0003022D"/>
    <w:rsid w:val="00030CD9"/>
    <w:rsid w:val="000353F8"/>
    <w:rsid w:val="00036FCD"/>
    <w:rsid w:val="000440C9"/>
    <w:rsid w:val="00045F08"/>
    <w:rsid w:val="0004654A"/>
    <w:rsid w:val="000514B0"/>
    <w:rsid w:val="00053528"/>
    <w:rsid w:val="00053BDF"/>
    <w:rsid w:val="000554A9"/>
    <w:rsid w:val="00055B2A"/>
    <w:rsid w:val="000562DA"/>
    <w:rsid w:val="0005672C"/>
    <w:rsid w:val="000570E3"/>
    <w:rsid w:val="0005769A"/>
    <w:rsid w:val="00060127"/>
    <w:rsid w:val="000644ED"/>
    <w:rsid w:val="00065433"/>
    <w:rsid w:val="00066267"/>
    <w:rsid w:val="0006684C"/>
    <w:rsid w:val="00066F87"/>
    <w:rsid w:val="0006752B"/>
    <w:rsid w:val="000711EC"/>
    <w:rsid w:val="00071D33"/>
    <w:rsid w:val="00071D5E"/>
    <w:rsid w:val="00072BCF"/>
    <w:rsid w:val="000747DB"/>
    <w:rsid w:val="00077C18"/>
    <w:rsid w:val="00080389"/>
    <w:rsid w:val="0008246C"/>
    <w:rsid w:val="00087A70"/>
    <w:rsid w:val="0009012F"/>
    <w:rsid w:val="00092523"/>
    <w:rsid w:val="00093DB2"/>
    <w:rsid w:val="00097949"/>
    <w:rsid w:val="00097CD8"/>
    <w:rsid w:val="000A5E7D"/>
    <w:rsid w:val="000A632A"/>
    <w:rsid w:val="000A7740"/>
    <w:rsid w:val="000B3AF6"/>
    <w:rsid w:val="000B4AEF"/>
    <w:rsid w:val="000B5171"/>
    <w:rsid w:val="000B59D3"/>
    <w:rsid w:val="000B5BBF"/>
    <w:rsid w:val="000C2145"/>
    <w:rsid w:val="000C2C03"/>
    <w:rsid w:val="000C48B8"/>
    <w:rsid w:val="000C5D4B"/>
    <w:rsid w:val="000D2A20"/>
    <w:rsid w:val="000D3F88"/>
    <w:rsid w:val="000D4A21"/>
    <w:rsid w:val="000D738E"/>
    <w:rsid w:val="000E1067"/>
    <w:rsid w:val="000E418D"/>
    <w:rsid w:val="000E493C"/>
    <w:rsid w:val="000F1AD2"/>
    <w:rsid w:val="000F39FE"/>
    <w:rsid w:val="000F573F"/>
    <w:rsid w:val="000F65D0"/>
    <w:rsid w:val="00100EA5"/>
    <w:rsid w:val="00101A3A"/>
    <w:rsid w:val="001025DB"/>
    <w:rsid w:val="00102D0C"/>
    <w:rsid w:val="00102FB1"/>
    <w:rsid w:val="001054AA"/>
    <w:rsid w:val="00107580"/>
    <w:rsid w:val="001100E3"/>
    <w:rsid w:val="00111D56"/>
    <w:rsid w:val="00113F8E"/>
    <w:rsid w:val="00114E16"/>
    <w:rsid w:val="00115081"/>
    <w:rsid w:val="001153DA"/>
    <w:rsid w:val="00115DF7"/>
    <w:rsid w:val="001162A3"/>
    <w:rsid w:val="001167A6"/>
    <w:rsid w:val="00117614"/>
    <w:rsid w:val="00117BAC"/>
    <w:rsid w:val="00120244"/>
    <w:rsid w:val="00120696"/>
    <w:rsid w:val="00120E24"/>
    <w:rsid w:val="00121387"/>
    <w:rsid w:val="001214AC"/>
    <w:rsid w:val="0012238F"/>
    <w:rsid w:val="00122662"/>
    <w:rsid w:val="001229AA"/>
    <w:rsid w:val="0012366A"/>
    <w:rsid w:val="00123DED"/>
    <w:rsid w:val="00127306"/>
    <w:rsid w:val="00130152"/>
    <w:rsid w:val="00130233"/>
    <w:rsid w:val="00130266"/>
    <w:rsid w:val="001373F3"/>
    <w:rsid w:val="00137B40"/>
    <w:rsid w:val="001427C8"/>
    <w:rsid w:val="001459F4"/>
    <w:rsid w:val="00152343"/>
    <w:rsid w:val="00154676"/>
    <w:rsid w:val="00156653"/>
    <w:rsid w:val="001568E8"/>
    <w:rsid w:val="00164D26"/>
    <w:rsid w:val="00172C4C"/>
    <w:rsid w:val="00173170"/>
    <w:rsid w:val="001765E5"/>
    <w:rsid w:val="00180D78"/>
    <w:rsid w:val="00182D02"/>
    <w:rsid w:val="0018353F"/>
    <w:rsid w:val="00186A51"/>
    <w:rsid w:val="00190034"/>
    <w:rsid w:val="001902DB"/>
    <w:rsid w:val="00195C59"/>
    <w:rsid w:val="00195DDB"/>
    <w:rsid w:val="001A2980"/>
    <w:rsid w:val="001A4EF0"/>
    <w:rsid w:val="001A6B2E"/>
    <w:rsid w:val="001B2FB6"/>
    <w:rsid w:val="001B4F53"/>
    <w:rsid w:val="001B6A39"/>
    <w:rsid w:val="001B7103"/>
    <w:rsid w:val="001B757A"/>
    <w:rsid w:val="001C2CCC"/>
    <w:rsid w:val="001C2D4F"/>
    <w:rsid w:val="001C4553"/>
    <w:rsid w:val="001C502B"/>
    <w:rsid w:val="001C6579"/>
    <w:rsid w:val="001C7300"/>
    <w:rsid w:val="001D0489"/>
    <w:rsid w:val="001D0E9E"/>
    <w:rsid w:val="001D1336"/>
    <w:rsid w:val="001D74B4"/>
    <w:rsid w:val="001E115E"/>
    <w:rsid w:val="001E2DFD"/>
    <w:rsid w:val="001E477B"/>
    <w:rsid w:val="001E785E"/>
    <w:rsid w:val="001F0A4F"/>
    <w:rsid w:val="001F1667"/>
    <w:rsid w:val="001F3489"/>
    <w:rsid w:val="001F52C9"/>
    <w:rsid w:val="00200832"/>
    <w:rsid w:val="002078E3"/>
    <w:rsid w:val="0021205D"/>
    <w:rsid w:val="002131F7"/>
    <w:rsid w:val="002142F5"/>
    <w:rsid w:val="00214632"/>
    <w:rsid w:val="00214FF8"/>
    <w:rsid w:val="0021571B"/>
    <w:rsid w:val="00215A10"/>
    <w:rsid w:val="00220375"/>
    <w:rsid w:val="00221704"/>
    <w:rsid w:val="00227FC8"/>
    <w:rsid w:val="002303D8"/>
    <w:rsid w:val="002303F4"/>
    <w:rsid w:val="002358C6"/>
    <w:rsid w:val="00236255"/>
    <w:rsid w:val="00236843"/>
    <w:rsid w:val="002401B8"/>
    <w:rsid w:val="00243381"/>
    <w:rsid w:val="002452D6"/>
    <w:rsid w:val="00246294"/>
    <w:rsid w:val="00247150"/>
    <w:rsid w:val="002521F6"/>
    <w:rsid w:val="002523A4"/>
    <w:rsid w:val="00253D6C"/>
    <w:rsid w:val="00254DD5"/>
    <w:rsid w:val="00257420"/>
    <w:rsid w:val="00261029"/>
    <w:rsid w:val="00261C68"/>
    <w:rsid w:val="00261FA4"/>
    <w:rsid w:val="002643EE"/>
    <w:rsid w:val="00265B51"/>
    <w:rsid w:val="002662DC"/>
    <w:rsid w:val="00274596"/>
    <w:rsid w:val="00277354"/>
    <w:rsid w:val="002806A2"/>
    <w:rsid w:val="00280E4F"/>
    <w:rsid w:val="002827EC"/>
    <w:rsid w:val="00284C86"/>
    <w:rsid w:val="00285A9A"/>
    <w:rsid w:val="00285E93"/>
    <w:rsid w:val="0028751B"/>
    <w:rsid w:val="00287D3A"/>
    <w:rsid w:val="00291F9D"/>
    <w:rsid w:val="00296354"/>
    <w:rsid w:val="002A1300"/>
    <w:rsid w:val="002A2DAD"/>
    <w:rsid w:val="002A50AD"/>
    <w:rsid w:val="002A539A"/>
    <w:rsid w:val="002A575B"/>
    <w:rsid w:val="002B0A88"/>
    <w:rsid w:val="002B173F"/>
    <w:rsid w:val="002B2D7D"/>
    <w:rsid w:val="002B5AE8"/>
    <w:rsid w:val="002B6782"/>
    <w:rsid w:val="002B67D8"/>
    <w:rsid w:val="002B7209"/>
    <w:rsid w:val="002C1D99"/>
    <w:rsid w:val="002C2A92"/>
    <w:rsid w:val="002C489B"/>
    <w:rsid w:val="002C5345"/>
    <w:rsid w:val="002C5561"/>
    <w:rsid w:val="002C59AB"/>
    <w:rsid w:val="002C5B4A"/>
    <w:rsid w:val="002C7A92"/>
    <w:rsid w:val="002D038E"/>
    <w:rsid w:val="002D0548"/>
    <w:rsid w:val="002D07CB"/>
    <w:rsid w:val="002D2823"/>
    <w:rsid w:val="002D40FB"/>
    <w:rsid w:val="002D4966"/>
    <w:rsid w:val="002E00FE"/>
    <w:rsid w:val="002E18A1"/>
    <w:rsid w:val="002E1B0A"/>
    <w:rsid w:val="002E1E05"/>
    <w:rsid w:val="002E2AEF"/>
    <w:rsid w:val="002E2DEF"/>
    <w:rsid w:val="002E3BD2"/>
    <w:rsid w:val="002F0265"/>
    <w:rsid w:val="002F18A8"/>
    <w:rsid w:val="002F362B"/>
    <w:rsid w:val="002F3CCA"/>
    <w:rsid w:val="002F48AB"/>
    <w:rsid w:val="002F74A1"/>
    <w:rsid w:val="0030216C"/>
    <w:rsid w:val="00303B29"/>
    <w:rsid w:val="003047E2"/>
    <w:rsid w:val="00305DE6"/>
    <w:rsid w:val="00306377"/>
    <w:rsid w:val="00310895"/>
    <w:rsid w:val="00313377"/>
    <w:rsid w:val="0031339D"/>
    <w:rsid w:val="003138EC"/>
    <w:rsid w:val="00314D4D"/>
    <w:rsid w:val="003212CF"/>
    <w:rsid w:val="00321383"/>
    <w:rsid w:val="00322BC0"/>
    <w:rsid w:val="00323860"/>
    <w:rsid w:val="0032490D"/>
    <w:rsid w:val="00327DFF"/>
    <w:rsid w:val="003302E6"/>
    <w:rsid w:val="00330C8C"/>
    <w:rsid w:val="00331B5D"/>
    <w:rsid w:val="00335212"/>
    <w:rsid w:val="003361C5"/>
    <w:rsid w:val="00336701"/>
    <w:rsid w:val="0033715F"/>
    <w:rsid w:val="0034760C"/>
    <w:rsid w:val="00350090"/>
    <w:rsid w:val="00363DAC"/>
    <w:rsid w:val="003675B4"/>
    <w:rsid w:val="00367AC1"/>
    <w:rsid w:val="00367FB0"/>
    <w:rsid w:val="00371A16"/>
    <w:rsid w:val="0037369A"/>
    <w:rsid w:val="00374089"/>
    <w:rsid w:val="003765E6"/>
    <w:rsid w:val="00377108"/>
    <w:rsid w:val="003800E6"/>
    <w:rsid w:val="00383634"/>
    <w:rsid w:val="003845EB"/>
    <w:rsid w:val="0039039C"/>
    <w:rsid w:val="00394E6A"/>
    <w:rsid w:val="00395F5B"/>
    <w:rsid w:val="003A0650"/>
    <w:rsid w:val="003A0E02"/>
    <w:rsid w:val="003A4C61"/>
    <w:rsid w:val="003A6184"/>
    <w:rsid w:val="003B47C7"/>
    <w:rsid w:val="003B5D2E"/>
    <w:rsid w:val="003B5E71"/>
    <w:rsid w:val="003B7BAE"/>
    <w:rsid w:val="003C2865"/>
    <w:rsid w:val="003C5CFA"/>
    <w:rsid w:val="003C68C0"/>
    <w:rsid w:val="003D2641"/>
    <w:rsid w:val="003D3688"/>
    <w:rsid w:val="003D38B2"/>
    <w:rsid w:val="003D655E"/>
    <w:rsid w:val="003D78FD"/>
    <w:rsid w:val="003E0ECB"/>
    <w:rsid w:val="003E1EA5"/>
    <w:rsid w:val="003E2A85"/>
    <w:rsid w:val="003E2C60"/>
    <w:rsid w:val="003E3086"/>
    <w:rsid w:val="003E5E24"/>
    <w:rsid w:val="003E748D"/>
    <w:rsid w:val="003F228F"/>
    <w:rsid w:val="003F4F27"/>
    <w:rsid w:val="003F5E0F"/>
    <w:rsid w:val="004047FD"/>
    <w:rsid w:val="00405595"/>
    <w:rsid w:val="00407318"/>
    <w:rsid w:val="00413AB8"/>
    <w:rsid w:val="0041426C"/>
    <w:rsid w:val="00417FA5"/>
    <w:rsid w:val="00420FF5"/>
    <w:rsid w:val="004212EB"/>
    <w:rsid w:val="00422073"/>
    <w:rsid w:val="00424D16"/>
    <w:rsid w:val="00425895"/>
    <w:rsid w:val="0042628A"/>
    <w:rsid w:val="00426596"/>
    <w:rsid w:val="0042695E"/>
    <w:rsid w:val="0042717F"/>
    <w:rsid w:val="00427807"/>
    <w:rsid w:val="00427867"/>
    <w:rsid w:val="004307D2"/>
    <w:rsid w:val="0043241B"/>
    <w:rsid w:val="004376A5"/>
    <w:rsid w:val="004379D5"/>
    <w:rsid w:val="00440D44"/>
    <w:rsid w:val="00441676"/>
    <w:rsid w:val="00441914"/>
    <w:rsid w:val="00442ADF"/>
    <w:rsid w:val="00443369"/>
    <w:rsid w:val="00445FAC"/>
    <w:rsid w:val="0044600A"/>
    <w:rsid w:val="004479EE"/>
    <w:rsid w:val="0045287A"/>
    <w:rsid w:val="00452CB1"/>
    <w:rsid w:val="00452CE2"/>
    <w:rsid w:val="00456B40"/>
    <w:rsid w:val="00472A43"/>
    <w:rsid w:val="00474A2B"/>
    <w:rsid w:val="00477CBF"/>
    <w:rsid w:val="00480DC9"/>
    <w:rsid w:val="004820CA"/>
    <w:rsid w:val="00484170"/>
    <w:rsid w:val="0048519B"/>
    <w:rsid w:val="00485275"/>
    <w:rsid w:val="00487219"/>
    <w:rsid w:val="00487598"/>
    <w:rsid w:val="0048763A"/>
    <w:rsid w:val="00491434"/>
    <w:rsid w:val="004941D5"/>
    <w:rsid w:val="00495101"/>
    <w:rsid w:val="0049606F"/>
    <w:rsid w:val="00496420"/>
    <w:rsid w:val="00497BB7"/>
    <w:rsid w:val="004A0691"/>
    <w:rsid w:val="004A10CD"/>
    <w:rsid w:val="004A4CAA"/>
    <w:rsid w:val="004B30A3"/>
    <w:rsid w:val="004B361C"/>
    <w:rsid w:val="004B5929"/>
    <w:rsid w:val="004B5C5E"/>
    <w:rsid w:val="004B63F0"/>
    <w:rsid w:val="004B6426"/>
    <w:rsid w:val="004C1CC9"/>
    <w:rsid w:val="004C39D0"/>
    <w:rsid w:val="004C5CD4"/>
    <w:rsid w:val="004D0365"/>
    <w:rsid w:val="004D0D24"/>
    <w:rsid w:val="004D0F9B"/>
    <w:rsid w:val="004D1A1C"/>
    <w:rsid w:val="004D22D2"/>
    <w:rsid w:val="004D4690"/>
    <w:rsid w:val="004D4E11"/>
    <w:rsid w:val="004D7BFC"/>
    <w:rsid w:val="004E0864"/>
    <w:rsid w:val="004E240D"/>
    <w:rsid w:val="004E37B7"/>
    <w:rsid w:val="004F5893"/>
    <w:rsid w:val="004F7DF5"/>
    <w:rsid w:val="005005AF"/>
    <w:rsid w:val="00502296"/>
    <w:rsid w:val="005029A5"/>
    <w:rsid w:val="00506EDE"/>
    <w:rsid w:val="005129A7"/>
    <w:rsid w:val="00513DB7"/>
    <w:rsid w:val="00514569"/>
    <w:rsid w:val="00516D1C"/>
    <w:rsid w:val="005179B6"/>
    <w:rsid w:val="00524494"/>
    <w:rsid w:val="0052496F"/>
    <w:rsid w:val="00524AAB"/>
    <w:rsid w:val="00525D1D"/>
    <w:rsid w:val="005308CF"/>
    <w:rsid w:val="00530D99"/>
    <w:rsid w:val="00531689"/>
    <w:rsid w:val="005320A1"/>
    <w:rsid w:val="005320DB"/>
    <w:rsid w:val="00535E91"/>
    <w:rsid w:val="005360BC"/>
    <w:rsid w:val="00536C21"/>
    <w:rsid w:val="00543043"/>
    <w:rsid w:val="0054610D"/>
    <w:rsid w:val="0054622A"/>
    <w:rsid w:val="00550676"/>
    <w:rsid w:val="00551E82"/>
    <w:rsid w:val="00556448"/>
    <w:rsid w:val="00556721"/>
    <w:rsid w:val="005602D7"/>
    <w:rsid w:val="005607CA"/>
    <w:rsid w:val="005630DB"/>
    <w:rsid w:val="00563950"/>
    <w:rsid w:val="005656EA"/>
    <w:rsid w:val="00566437"/>
    <w:rsid w:val="00567F99"/>
    <w:rsid w:val="005726C5"/>
    <w:rsid w:val="00577279"/>
    <w:rsid w:val="00580D2C"/>
    <w:rsid w:val="005810A7"/>
    <w:rsid w:val="00581EAB"/>
    <w:rsid w:val="00583258"/>
    <w:rsid w:val="0058491C"/>
    <w:rsid w:val="00584B7D"/>
    <w:rsid w:val="00590EB0"/>
    <w:rsid w:val="00593CBB"/>
    <w:rsid w:val="0059461F"/>
    <w:rsid w:val="00595CFB"/>
    <w:rsid w:val="00596C14"/>
    <w:rsid w:val="00597B06"/>
    <w:rsid w:val="00597FC7"/>
    <w:rsid w:val="005A35A5"/>
    <w:rsid w:val="005A3943"/>
    <w:rsid w:val="005A5DCE"/>
    <w:rsid w:val="005B0751"/>
    <w:rsid w:val="005B3D1F"/>
    <w:rsid w:val="005B49F2"/>
    <w:rsid w:val="005B4DC6"/>
    <w:rsid w:val="005B4EA1"/>
    <w:rsid w:val="005B628A"/>
    <w:rsid w:val="005C1270"/>
    <w:rsid w:val="005C1350"/>
    <w:rsid w:val="005C1475"/>
    <w:rsid w:val="005C33A3"/>
    <w:rsid w:val="005C424C"/>
    <w:rsid w:val="005C57AF"/>
    <w:rsid w:val="005C6B74"/>
    <w:rsid w:val="005C7E83"/>
    <w:rsid w:val="005D0E23"/>
    <w:rsid w:val="005D1D70"/>
    <w:rsid w:val="005D5407"/>
    <w:rsid w:val="005D7786"/>
    <w:rsid w:val="005E6ED9"/>
    <w:rsid w:val="005F192C"/>
    <w:rsid w:val="005F47AA"/>
    <w:rsid w:val="005F5BB0"/>
    <w:rsid w:val="005F6E92"/>
    <w:rsid w:val="005F730A"/>
    <w:rsid w:val="00603554"/>
    <w:rsid w:val="00604D8E"/>
    <w:rsid w:val="00604F17"/>
    <w:rsid w:val="00606F10"/>
    <w:rsid w:val="00610F67"/>
    <w:rsid w:val="00612DEB"/>
    <w:rsid w:val="0061772E"/>
    <w:rsid w:val="006214A4"/>
    <w:rsid w:val="00623244"/>
    <w:rsid w:val="0063219F"/>
    <w:rsid w:val="00633451"/>
    <w:rsid w:val="006339F8"/>
    <w:rsid w:val="0063416F"/>
    <w:rsid w:val="006412B8"/>
    <w:rsid w:val="006417EB"/>
    <w:rsid w:val="00643246"/>
    <w:rsid w:val="006436D1"/>
    <w:rsid w:val="006447C5"/>
    <w:rsid w:val="0065107D"/>
    <w:rsid w:val="00652153"/>
    <w:rsid w:val="00655FEE"/>
    <w:rsid w:val="006562A1"/>
    <w:rsid w:val="00656303"/>
    <w:rsid w:val="00656B37"/>
    <w:rsid w:val="00660AEC"/>
    <w:rsid w:val="00660DBE"/>
    <w:rsid w:val="00661E1F"/>
    <w:rsid w:val="0066228A"/>
    <w:rsid w:val="00662A92"/>
    <w:rsid w:val="0066561F"/>
    <w:rsid w:val="00665D5D"/>
    <w:rsid w:val="0066791B"/>
    <w:rsid w:val="006701AB"/>
    <w:rsid w:val="00670CCC"/>
    <w:rsid w:val="00672E08"/>
    <w:rsid w:val="006748A1"/>
    <w:rsid w:val="00674D88"/>
    <w:rsid w:val="006750DF"/>
    <w:rsid w:val="00675A23"/>
    <w:rsid w:val="00680DE3"/>
    <w:rsid w:val="00681488"/>
    <w:rsid w:val="00683F36"/>
    <w:rsid w:val="00687B48"/>
    <w:rsid w:val="00687E5F"/>
    <w:rsid w:val="00690DE3"/>
    <w:rsid w:val="0069484A"/>
    <w:rsid w:val="00694F7C"/>
    <w:rsid w:val="00695C57"/>
    <w:rsid w:val="00695DB0"/>
    <w:rsid w:val="00695FFA"/>
    <w:rsid w:val="00696C03"/>
    <w:rsid w:val="00697248"/>
    <w:rsid w:val="006A18D4"/>
    <w:rsid w:val="006A2C91"/>
    <w:rsid w:val="006A3DD2"/>
    <w:rsid w:val="006A4F9C"/>
    <w:rsid w:val="006B03C4"/>
    <w:rsid w:val="006B4182"/>
    <w:rsid w:val="006C017D"/>
    <w:rsid w:val="006C0E32"/>
    <w:rsid w:val="006C2824"/>
    <w:rsid w:val="006C585D"/>
    <w:rsid w:val="006C6274"/>
    <w:rsid w:val="006C7962"/>
    <w:rsid w:val="006D276E"/>
    <w:rsid w:val="006D3539"/>
    <w:rsid w:val="006E349B"/>
    <w:rsid w:val="006E6E0E"/>
    <w:rsid w:val="006E6E3D"/>
    <w:rsid w:val="006E7467"/>
    <w:rsid w:val="006E78FD"/>
    <w:rsid w:val="006F0359"/>
    <w:rsid w:val="006F5044"/>
    <w:rsid w:val="00700385"/>
    <w:rsid w:val="007037CB"/>
    <w:rsid w:val="00704958"/>
    <w:rsid w:val="00704C67"/>
    <w:rsid w:val="0070504B"/>
    <w:rsid w:val="007051C3"/>
    <w:rsid w:val="00706DE1"/>
    <w:rsid w:val="00710F74"/>
    <w:rsid w:val="00713624"/>
    <w:rsid w:val="007141C0"/>
    <w:rsid w:val="007142EF"/>
    <w:rsid w:val="007149F8"/>
    <w:rsid w:val="00714C7D"/>
    <w:rsid w:val="00716E9F"/>
    <w:rsid w:val="00723924"/>
    <w:rsid w:val="00724384"/>
    <w:rsid w:val="00726653"/>
    <w:rsid w:val="007272F7"/>
    <w:rsid w:val="00741714"/>
    <w:rsid w:val="007422BE"/>
    <w:rsid w:val="0074312D"/>
    <w:rsid w:val="00743317"/>
    <w:rsid w:val="00743AD3"/>
    <w:rsid w:val="00746451"/>
    <w:rsid w:val="007501A1"/>
    <w:rsid w:val="00754256"/>
    <w:rsid w:val="007574F3"/>
    <w:rsid w:val="007614E0"/>
    <w:rsid w:val="007638AC"/>
    <w:rsid w:val="00764ACF"/>
    <w:rsid w:val="00766E82"/>
    <w:rsid w:val="0077425B"/>
    <w:rsid w:val="007742C3"/>
    <w:rsid w:val="0077440D"/>
    <w:rsid w:val="00774A3A"/>
    <w:rsid w:val="007755AA"/>
    <w:rsid w:val="00775610"/>
    <w:rsid w:val="007757C2"/>
    <w:rsid w:val="00777784"/>
    <w:rsid w:val="00777C6A"/>
    <w:rsid w:val="00780DDD"/>
    <w:rsid w:val="00782E05"/>
    <w:rsid w:val="00783685"/>
    <w:rsid w:val="00784B3B"/>
    <w:rsid w:val="00784BCC"/>
    <w:rsid w:val="0079037C"/>
    <w:rsid w:val="00790ACA"/>
    <w:rsid w:val="00791FB7"/>
    <w:rsid w:val="007922D7"/>
    <w:rsid w:val="007929ED"/>
    <w:rsid w:val="00792E72"/>
    <w:rsid w:val="00792E84"/>
    <w:rsid w:val="007A334D"/>
    <w:rsid w:val="007A35CA"/>
    <w:rsid w:val="007A3EA9"/>
    <w:rsid w:val="007A7B3B"/>
    <w:rsid w:val="007B194B"/>
    <w:rsid w:val="007B58E2"/>
    <w:rsid w:val="007C41BD"/>
    <w:rsid w:val="007C4593"/>
    <w:rsid w:val="007C510E"/>
    <w:rsid w:val="007D0B2F"/>
    <w:rsid w:val="007D25C3"/>
    <w:rsid w:val="007D321F"/>
    <w:rsid w:val="007D34D6"/>
    <w:rsid w:val="007D40C0"/>
    <w:rsid w:val="007D5858"/>
    <w:rsid w:val="007D710A"/>
    <w:rsid w:val="007E12FE"/>
    <w:rsid w:val="007E3E15"/>
    <w:rsid w:val="007E3E4B"/>
    <w:rsid w:val="007E6C58"/>
    <w:rsid w:val="007F16D5"/>
    <w:rsid w:val="007F4238"/>
    <w:rsid w:val="008007DD"/>
    <w:rsid w:val="0080258A"/>
    <w:rsid w:val="008038F9"/>
    <w:rsid w:val="0080483A"/>
    <w:rsid w:val="00806E97"/>
    <w:rsid w:val="00811014"/>
    <w:rsid w:val="008119F9"/>
    <w:rsid w:val="00814AE2"/>
    <w:rsid w:val="00817979"/>
    <w:rsid w:val="008227C2"/>
    <w:rsid w:val="00822CCA"/>
    <w:rsid w:val="00824700"/>
    <w:rsid w:val="00827C8B"/>
    <w:rsid w:val="0083112A"/>
    <w:rsid w:val="00832AD7"/>
    <w:rsid w:val="00833C35"/>
    <w:rsid w:val="0083765A"/>
    <w:rsid w:val="00840486"/>
    <w:rsid w:val="00840E2D"/>
    <w:rsid w:val="0084546A"/>
    <w:rsid w:val="008477D4"/>
    <w:rsid w:val="0085023B"/>
    <w:rsid w:val="008509B5"/>
    <w:rsid w:val="0085473B"/>
    <w:rsid w:val="00854D13"/>
    <w:rsid w:val="00855259"/>
    <w:rsid w:val="008560EF"/>
    <w:rsid w:val="00861F1B"/>
    <w:rsid w:val="008624FA"/>
    <w:rsid w:val="0086752F"/>
    <w:rsid w:val="00870657"/>
    <w:rsid w:val="00872528"/>
    <w:rsid w:val="00874B6E"/>
    <w:rsid w:val="00874D9F"/>
    <w:rsid w:val="00875EE8"/>
    <w:rsid w:val="008773E9"/>
    <w:rsid w:val="0088323F"/>
    <w:rsid w:val="0088380A"/>
    <w:rsid w:val="0088579F"/>
    <w:rsid w:val="00887D1A"/>
    <w:rsid w:val="00891797"/>
    <w:rsid w:val="00897882"/>
    <w:rsid w:val="008A7F0E"/>
    <w:rsid w:val="008B19F2"/>
    <w:rsid w:val="008B3141"/>
    <w:rsid w:val="008B4796"/>
    <w:rsid w:val="008B5C5B"/>
    <w:rsid w:val="008B7C99"/>
    <w:rsid w:val="008B7E90"/>
    <w:rsid w:val="008C0712"/>
    <w:rsid w:val="008C328B"/>
    <w:rsid w:val="008C374C"/>
    <w:rsid w:val="008C69ED"/>
    <w:rsid w:val="008C7030"/>
    <w:rsid w:val="008C70E6"/>
    <w:rsid w:val="008D60DD"/>
    <w:rsid w:val="008D70D3"/>
    <w:rsid w:val="008D7AC2"/>
    <w:rsid w:val="008E1BE7"/>
    <w:rsid w:val="008E29D0"/>
    <w:rsid w:val="008E3407"/>
    <w:rsid w:val="008E509A"/>
    <w:rsid w:val="008E6DA0"/>
    <w:rsid w:val="008E6E05"/>
    <w:rsid w:val="008F0F98"/>
    <w:rsid w:val="008F273A"/>
    <w:rsid w:val="008F44BE"/>
    <w:rsid w:val="008F5BDF"/>
    <w:rsid w:val="008F6F68"/>
    <w:rsid w:val="00902721"/>
    <w:rsid w:val="009037AD"/>
    <w:rsid w:val="009041C7"/>
    <w:rsid w:val="0091240D"/>
    <w:rsid w:val="00913BD5"/>
    <w:rsid w:val="00913E88"/>
    <w:rsid w:val="009158C6"/>
    <w:rsid w:val="00916711"/>
    <w:rsid w:val="009175DE"/>
    <w:rsid w:val="009177AF"/>
    <w:rsid w:val="00925542"/>
    <w:rsid w:val="00925C79"/>
    <w:rsid w:val="009268C4"/>
    <w:rsid w:val="00931752"/>
    <w:rsid w:val="009345A0"/>
    <w:rsid w:val="00940DB2"/>
    <w:rsid w:val="00945C9E"/>
    <w:rsid w:val="009478B1"/>
    <w:rsid w:val="00951144"/>
    <w:rsid w:val="00952456"/>
    <w:rsid w:val="00962B89"/>
    <w:rsid w:val="00964773"/>
    <w:rsid w:val="00967151"/>
    <w:rsid w:val="00970C37"/>
    <w:rsid w:val="00972452"/>
    <w:rsid w:val="00972BC1"/>
    <w:rsid w:val="009738DD"/>
    <w:rsid w:val="00975221"/>
    <w:rsid w:val="00975C0F"/>
    <w:rsid w:val="00980126"/>
    <w:rsid w:val="009802BB"/>
    <w:rsid w:val="009843C8"/>
    <w:rsid w:val="00993011"/>
    <w:rsid w:val="00994AB2"/>
    <w:rsid w:val="00995EF4"/>
    <w:rsid w:val="00997B71"/>
    <w:rsid w:val="009A0353"/>
    <w:rsid w:val="009A23DF"/>
    <w:rsid w:val="009A2AD4"/>
    <w:rsid w:val="009A74A7"/>
    <w:rsid w:val="009B1B99"/>
    <w:rsid w:val="009B53C1"/>
    <w:rsid w:val="009B56DF"/>
    <w:rsid w:val="009C1C28"/>
    <w:rsid w:val="009C5B95"/>
    <w:rsid w:val="009C7A77"/>
    <w:rsid w:val="009D01B1"/>
    <w:rsid w:val="009D0DAC"/>
    <w:rsid w:val="009D4E29"/>
    <w:rsid w:val="009D529B"/>
    <w:rsid w:val="009D6581"/>
    <w:rsid w:val="009D77C2"/>
    <w:rsid w:val="009E2502"/>
    <w:rsid w:val="009E3601"/>
    <w:rsid w:val="009F084F"/>
    <w:rsid w:val="009F0DDB"/>
    <w:rsid w:val="009F34AF"/>
    <w:rsid w:val="009F5BF6"/>
    <w:rsid w:val="009F65E4"/>
    <w:rsid w:val="00A00A8B"/>
    <w:rsid w:val="00A02136"/>
    <w:rsid w:val="00A033E7"/>
    <w:rsid w:val="00A0403B"/>
    <w:rsid w:val="00A07A01"/>
    <w:rsid w:val="00A07EEC"/>
    <w:rsid w:val="00A110D1"/>
    <w:rsid w:val="00A11BC1"/>
    <w:rsid w:val="00A11C50"/>
    <w:rsid w:val="00A12099"/>
    <w:rsid w:val="00A120E5"/>
    <w:rsid w:val="00A12EE0"/>
    <w:rsid w:val="00A131B4"/>
    <w:rsid w:val="00A16401"/>
    <w:rsid w:val="00A1733B"/>
    <w:rsid w:val="00A17E3F"/>
    <w:rsid w:val="00A2078B"/>
    <w:rsid w:val="00A211F5"/>
    <w:rsid w:val="00A22BF7"/>
    <w:rsid w:val="00A23D6A"/>
    <w:rsid w:val="00A273D1"/>
    <w:rsid w:val="00A300F0"/>
    <w:rsid w:val="00A3060A"/>
    <w:rsid w:val="00A3130C"/>
    <w:rsid w:val="00A3453B"/>
    <w:rsid w:val="00A36A82"/>
    <w:rsid w:val="00A376E4"/>
    <w:rsid w:val="00A41261"/>
    <w:rsid w:val="00A41554"/>
    <w:rsid w:val="00A45AFA"/>
    <w:rsid w:val="00A50833"/>
    <w:rsid w:val="00A529D3"/>
    <w:rsid w:val="00A5543E"/>
    <w:rsid w:val="00A5760A"/>
    <w:rsid w:val="00A61458"/>
    <w:rsid w:val="00A66700"/>
    <w:rsid w:val="00A71BF7"/>
    <w:rsid w:val="00A72013"/>
    <w:rsid w:val="00A73F10"/>
    <w:rsid w:val="00A801A1"/>
    <w:rsid w:val="00A8199B"/>
    <w:rsid w:val="00A83306"/>
    <w:rsid w:val="00A8380C"/>
    <w:rsid w:val="00A847DF"/>
    <w:rsid w:val="00A90294"/>
    <w:rsid w:val="00A909F6"/>
    <w:rsid w:val="00A91D13"/>
    <w:rsid w:val="00A91E1B"/>
    <w:rsid w:val="00A926AA"/>
    <w:rsid w:val="00A92928"/>
    <w:rsid w:val="00A92E03"/>
    <w:rsid w:val="00A92F31"/>
    <w:rsid w:val="00A93F4D"/>
    <w:rsid w:val="00A97993"/>
    <w:rsid w:val="00AA2861"/>
    <w:rsid w:val="00AA28A3"/>
    <w:rsid w:val="00AA3670"/>
    <w:rsid w:val="00AA54ED"/>
    <w:rsid w:val="00AA58E7"/>
    <w:rsid w:val="00AA5B1D"/>
    <w:rsid w:val="00AA6ACE"/>
    <w:rsid w:val="00AB1819"/>
    <w:rsid w:val="00AB19E9"/>
    <w:rsid w:val="00AB1C27"/>
    <w:rsid w:val="00AB29E9"/>
    <w:rsid w:val="00AB544B"/>
    <w:rsid w:val="00AC49A9"/>
    <w:rsid w:val="00AD011B"/>
    <w:rsid w:val="00AD15B1"/>
    <w:rsid w:val="00AD1727"/>
    <w:rsid w:val="00AD5FA9"/>
    <w:rsid w:val="00AE08B6"/>
    <w:rsid w:val="00AE0F1D"/>
    <w:rsid w:val="00AE18F6"/>
    <w:rsid w:val="00AE1F4B"/>
    <w:rsid w:val="00AE4350"/>
    <w:rsid w:val="00AE6511"/>
    <w:rsid w:val="00AE7B90"/>
    <w:rsid w:val="00AF103B"/>
    <w:rsid w:val="00AF1A1E"/>
    <w:rsid w:val="00AF29E2"/>
    <w:rsid w:val="00AF2CE6"/>
    <w:rsid w:val="00AF4329"/>
    <w:rsid w:val="00AF5D03"/>
    <w:rsid w:val="00AF7999"/>
    <w:rsid w:val="00B016C3"/>
    <w:rsid w:val="00B025E8"/>
    <w:rsid w:val="00B038E3"/>
    <w:rsid w:val="00B05B20"/>
    <w:rsid w:val="00B076B5"/>
    <w:rsid w:val="00B10792"/>
    <w:rsid w:val="00B11777"/>
    <w:rsid w:val="00B12667"/>
    <w:rsid w:val="00B13AC1"/>
    <w:rsid w:val="00B14C0E"/>
    <w:rsid w:val="00B1549F"/>
    <w:rsid w:val="00B15ACC"/>
    <w:rsid w:val="00B15C88"/>
    <w:rsid w:val="00B16F13"/>
    <w:rsid w:val="00B17C29"/>
    <w:rsid w:val="00B207CE"/>
    <w:rsid w:val="00B23DD0"/>
    <w:rsid w:val="00B25E0C"/>
    <w:rsid w:val="00B25EA4"/>
    <w:rsid w:val="00B306B5"/>
    <w:rsid w:val="00B3251D"/>
    <w:rsid w:val="00B33791"/>
    <w:rsid w:val="00B370AD"/>
    <w:rsid w:val="00B4063D"/>
    <w:rsid w:val="00B46819"/>
    <w:rsid w:val="00B46CCA"/>
    <w:rsid w:val="00B47C8D"/>
    <w:rsid w:val="00B50DCD"/>
    <w:rsid w:val="00B53072"/>
    <w:rsid w:val="00B559A1"/>
    <w:rsid w:val="00B55D80"/>
    <w:rsid w:val="00B566A9"/>
    <w:rsid w:val="00B60CB5"/>
    <w:rsid w:val="00B6375D"/>
    <w:rsid w:val="00B67C8E"/>
    <w:rsid w:val="00B73E88"/>
    <w:rsid w:val="00B75000"/>
    <w:rsid w:val="00B758F9"/>
    <w:rsid w:val="00B762F7"/>
    <w:rsid w:val="00B809F0"/>
    <w:rsid w:val="00B8140F"/>
    <w:rsid w:val="00B83577"/>
    <w:rsid w:val="00B8482C"/>
    <w:rsid w:val="00B85A57"/>
    <w:rsid w:val="00B87984"/>
    <w:rsid w:val="00B87AE7"/>
    <w:rsid w:val="00B91C2D"/>
    <w:rsid w:val="00B92D58"/>
    <w:rsid w:val="00B968BD"/>
    <w:rsid w:val="00BA10D2"/>
    <w:rsid w:val="00BA3B9C"/>
    <w:rsid w:val="00BA49BB"/>
    <w:rsid w:val="00BA6356"/>
    <w:rsid w:val="00BA6C71"/>
    <w:rsid w:val="00BA7734"/>
    <w:rsid w:val="00BB3FA9"/>
    <w:rsid w:val="00BB4252"/>
    <w:rsid w:val="00BB68F0"/>
    <w:rsid w:val="00BB78FC"/>
    <w:rsid w:val="00BC0AC1"/>
    <w:rsid w:val="00BD132E"/>
    <w:rsid w:val="00BD3458"/>
    <w:rsid w:val="00BD440C"/>
    <w:rsid w:val="00BD5088"/>
    <w:rsid w:val="00BD56E5"/>
    <w:rsid w:val="00BE52EA"/>
    <w:rsid w:val="00BE555F"/>
    <w:rsid w:val="00BE6319"/>
    <w:rsid w:val="00BE7982"/>
    <w:rsid w:val="00BF0DDB"/>
    <w:rsid w:val="00BF1326"/>
    <w:rsid w:val="00BF31EE"/>
    <w:rsid w:val="00BF51CF"/>
    <w:rsid w:val="00BF55E9"/>
    <w:rsid w:val="00BF5CDC"/>
    <w:rsid w:val="00BF7A8D"/>
    <w:rsid w:val="00C02E54"/>
    <w:rsid w:val="00C0456E"/>
    <w:rsid w:val="00C04803"/>
    <w:rsid w:val="00C060C9"/>
    <w:rsid w:val="00C071B2"/>
    <w:rsid w:val="00C0790E"/>
    <w:rsid w:val="00C07CA0"/>
    <w:rsid w:val="00C10058"/>
    <w:rsid w:val="00C10A24"/>
    <w:rsid w:val="00C12454"/>
    <w:rsid w:val="00C12655"/>
    <w:rsid w:val="00C136D0"/>
    <w:rsid w:val="00C20463"/>
    <w:rsid w:val="00C224B4"/>
    <w:rsid w:val="00C246B6"/>
    <w:rsid w:val="00C24E0E"/>
    <w:rsid w:val="00C27B79"/>
    <w:rsid w:val="00C27DE9"/>
    <w:rsid w:val="00C3092C"/>
    <w:rsid w:val="00C31FCF"/>
    <w:rsid w:val="00C32D8F"/>
    <w:rsid w:val="00C34F57"/>
    <w:rsid w:val="00C36C20"/>
    <w:rsid w:val="00C400FE"/>
    <w:rsid w:val="00C40B5F"/>
    <w:rsid w:val="00C43BA2"/>
    <w:rsid w:val="00C46FD2"/>
    <w:rsid w:val="00C47AC8"/>
    <w:rsid w:val="00C51318"/>
    <w:rsid w:val="00C52FEC"/>
    <w:rsid w:val="00C53221"/>
    <w:rsid w:val="00C53E6A"/>
    <w:rsid w:val="00C55D06"/>
    <w:rsid w:val="00C56F8C"/>
    <w:rsid w:val="00C60B23"/>
    <w:rsid w:val="00C62DB0"/>
    <w:rsid w:val="00C66548"/>
    <w:rsid w:val="00C711C9"/>
    <w:rsid w:val="00C74D90"/>
    <w:rsid w:val="00C7547B"/>
    <w:rsid w:val="00C77746"/>
    <w:rsid w:val="00C80C9D"/>
    <w:rsid w:val="00C86329"/>
    <w:rsid w:val="00C87BD7"/>
    <w:rsid w:val="00C960A0"/>
    <w:rsid w:val="00C96A26"/>
    <w:rsid w:val="00C972A1"/>
    <w:rsid w:val="00C97E6A"/>
    <w:rsid w:val="00CA36D0"/>
    <w:rsid w:val="00CA4AD8"/>
    <w:rsid w:val="00CB25E4"/>
    <w:rsid w:val="00CB646A"/>
    <w:rsid w:val="00CC626A"/>
    <w:rsid w:val="00CC637C"/>
    <w:rsid w:val="00CD0500"/>
    <w:rsid w:val="00CD113E"/>
    <w:rsid w:val="00CD337A"/>
    <w:rsid w:val="00CD6E2A"/>
    <w:rsid w:val="00CE6AA2"/>
    <w:rsid w:val="00CE7EE8"/>
    <w:rsid w:val="00CF0978"/>
    <w:rsid w:val="00CF11FA"/>
    <w:rsid w:val="00CF562D"/>
    <w:rsid w:val="00CF58B2"/>
    <w:rsid w:val="00D01C01"/>
    <w:rsid w:val="00D04292"/>
    <w:rsid w:val="00D12BDA"/>
    <w:rsid w:val="00D13745"/>
    <w:rsid w:val="00D13DC2"/>
    <w:rsid w:val="00D201DB"/>
    <w:rsid w:val="00D22148"/>
    <w:rsid w:val="00D22539"/>
    <w:rsid w:val="00D273A0"/>
    <w:rsid w:val="00D278DC"/>
    <w:rsid w:val="00D305CB"/>
    <w:rsid w:val="00D30C04"/>
    <w:rsid w:val="00D3193E"/>
    <w:rsid w:val="00D32CAB"/>
    <w:rsid w:val="00D3382E"/>
    <w:rsid w:val="00D347E4"/>
    <w:rsid w:val="00D347F2"/>
    <w:rsid w:val="00D4014C"/>
    <w:rsid w:val="00D4386F"/>
    <w:rsid w:val="00D438DB"/>
    <w:rsid w:val="00D4449C"/>
    <w:rsid w:val="00D45602"/>
    <w:rsid w:val="00D503FE"/>
    <w:rsid w:val="00D52CFD"/>
    <w:rsid w:val="00D570F0"/>
    <w:rsid w:val="00D60995"/>
    <w:rsid w:val="00D62691"/>
    <w:rsid w:val="00D63FD2"/>
    <w:rsid w:val="00D64803"/>
    <w:rsid w:val="00D64E90"/>
    <w:rsid w:val="00D663BC"/>
    <w:rsid w:val="00D667EB"/>
    <w:rsid w:val="00D70DBD"/>
    <w:rsid w:val="00D8037A"/>
    <w:rsid w:val="00D8106C"/>
    <w:rsid w:val="00D81D0A"/>
    <w:rsid w:val="00D82BCB"/>
    <w:rsid w:val="00D85095"/>
    <w:rsid w:val="00D867E4"/>
    <w:rsid w:val="00D971AC"/>
    <w:rsid w:val="00DA0446"/>
    <w:rsid w:val="00DA0E8B"/>
    <w:rsid w:val="00DA1568"/>
    <w:rsid w:val="00DA429F"/>
    <w:rsid w:val="00DA4871"/>
    <w:rsid w:val="00DA4C31"/>
    <w:rsid w:val="00DB7B1C"/>
    <w:rsid w:val="00DB7E67"/>
    <w:rsid w:val="00DC67F2"/>
    <w:rsid w:val="00DC68E5"/>
    <w:rsid w:val="00DC7730"/>
    <w:rsid w:val="00DD3115"/>
    <w:rsid w:val="00DD471D"/>
    <w:rsid w:val="00DD5275"/>
    <w:rsid w:val="00DD6C57"/>
    <w:rsid w:val="00DE06CF"/>
    <w:rsid w:val="00DE4FB3"/>
    <w:rsid w:val="00DE6A17"/>
    <w:rsid w:val="00DE718B"/>
    <w:rsid w:val="00DE71CC"/>
    <w:rsid w:val="00DF05B9"/>
    <w:rsid w:val="00DF3152"/>
    <w:rsid w:val="00DF3BB5"/>
    <w:rsid w:val="00DF5C99"/>
    <w:rsid w:val="00E051C4"/>
    <w:rsid w:val="00E142B7"/>
    <w:rsid w:val="00E14A03"/>
    <w:rsid w:val="00E15ACF"/>
    <w:rsid w:val="00E22909"/>
    <w:rsid w:val="00E33EE5"/>
    <w:rsid w:val="00E350E6"/>
    <w:rsid w:val="00E35F8A"/>
    <w:rsid w:val="00E374CB"/>
    <w:rsid w:val="00E37B90"/>
    <w:rsid w:val="00E42224"/>
    <w:rsid w:val="00E43A6A"/>
    <w:rsid w:val="00E50284"/>
    <w:rsid w:val="00E5120A"/>
    <w:rsid w:val="00E52FF5"/>
    <w:rsid w:val="00E54684"/>
    <w:rsid w:val="00E54C71"/>
    <w:rsid w:val="00E56710"/>
    <w:rsid w:val="00E56D2D"/>
    <w:rsid w:val="00E60129"/>
    <w:rsid w:val="00E646CE"/>
    <w:rsid w:val="00E64A7D"/>
    <w:rsid w:val="00E65DE9"/>
    <w:rsid w:val="00E67E76"/>
    <w:rsid w:val="00E71DD9"/>
    <w:rsid w:val="00E735F9"/>
    <w:rsid w:val="00E822DB"/>
    <w:rsid w:val="00E91996"/>
    <w:rsid w:val="00EA225E"/>
    <w:rsid w:val="00EA3B4A"/>
    <w:rsid w:val="00EA3E55"/>
    <w:rsid w:val="00EA4316"/>
    <w:rsid w:val="00EA4AF8"/>
    <w:rsid w:val="00EB2EA8"/>
    <w:rsid w:val="00EB48BD"/>
    <w:rsid w:val="00EB7946"/>
    <w:rsid w:val="00EB7B12"/>
    <w:rsid w:val="00EB7C2A"/>
    <w:rsid w:val="00EC14E1"/>
    <w:rsid w:val="00EC1502"/>
    <w:rsid w:val="00EC2836"/>
    <w:rsid w:val="00EC407F"/>
    <w:rsid w:val="00EC57A7"/>
    <w:rsid w:val="00EC602B"/>
    <w:rsid w:val="00EC62BD"/>
    <w:rsid w:val="00ED0589"/>
    <w:rsid w:val="00ED08D7"/>
    <w:rsid w:val="00ED11AF"/>
    <w:rsid w:val="00ED2865"/>
    <w:rsid w:val="00ED39F0"/>
    <w:rsid w:val="00ED48D3"/>
    <w:rsid w:val="00ED5C70"/>
    <w:rsid w:val="00EE1464"/>
    <w:rsid w:val="00EE15BD"/>
    <w:rsid w:val="00EE3ADF"/>
    <w:rsid w:val="00EE3FF9"/>
    <w:rsid w:val="00EE57AE"/>
    <w:rsid w:val="00EF0E43"/>
    <w:rsid w:val="00EF1043"/>
    <w:rsid w:val="00EF112A"/>
    <w:rsid w:val="00EF196F"/>
    <w:rsid w:val="00EF2447"/>
    <w:rsid w:val="00EF4608"/>
    <w:rsid w:val="00EF5D0C"/>
    <w:rsid w:val="00EF6D51"/>
    <w:rsid w:val="00F0131D"/>
    <w:rsid w:val="00F0141F"/>
    <w:rsid w:val="00F02521"/>
    <w:rsid w:val="00F05DFD"/>
    <w:rsid w:val="00F07647"/>
    <w:rsid w:val="00F10E1D"/>
    <w:rsid w:val="00F14853"/>
    <w:rsid w:val="00F14CBA"/>
    <w:rsid w:val="00F166FA"/>
    <w:rsid w:val="00F20EFC"/>
    <w:rsid w:val="00F21B16"/>
    <w:rsid w:val="00F24E3B"/>
    <w:rsid w:val="00F2549F"/>
    <w:rsid w:val="00F25AA9"/>
    <w:rsid w:val="00F3275B"/>
    <w:rsid w:val="00F32CA7"/>
    <w:rsid w:val="00F3444A"/>
    <w:rsid w:val="00F3614B"/>
    <w:rsid w:val="00F36E64"/>
    <w:rsid w:val="00F42D0A"/>
    <w:rsid w:val="00F42F6E"/>
    <w:rsid w:val="00F4453E"/>
    <w:rsid w:val="00F52515"/>
    <w:rsid w:val="00F52E27"/>
    <w:rsid w:val="00F53C92"/>
    <w:rsid w:val="00F56EEC"/>
    <w:rsid w:val="00F57AB3"/>
    <w:rsid w:val="00F60362"/>
    <w:rsid w:val="00F60845"/>
    <w:rsid w:val="00F62B0F"/>
    <w:rsid w:val="00F659CB"/>
    <w:rsid w:val="00F671BB"/>
    <w:rsid w:val="00F705A9"/>
    <w:rsid w:val="00F71AA2"/>
    <w:rsid w:val="00F72B6F"/>
    <w:rsid w:val="00F72E1E"/>
    <w:rsid w:val="00F7342A"/>
    <w:rsid w:val="00F73A6D"/>
    <w:rsid w:val="00F74970"/>
    <w:rsid w:val="00F757EB"/>
    <w:rsid w:val="00F76F5B"/>
    <w:rsid w:val="00F779FB"/>
    <w:rsid w:val="00F804E9"/>
    <w:rsid w:val="00F80C54"/>
    <w:rsid w:val="00F832FB"/>
    <w:rsid w:val="00F83ADF"/>
    <w:rsid w:val="00F8676A"/>
    <w:rsid w:val="00F87E90"/>
    <w:rsid w:val="00F93266"/>
    <w:rsid w:val="00F94491"/>
    <w:rsid w:val="00F95449"/>
    <w:rsid w:val="00F964E9"/>
    <w:rsid w:val="00F9694A"/>
    <w:rsid w:val="00FA1C39"/>
    <w:rsid w:val="00FA2AD7"/>
    <w:rsid w:val="00FA6E30"/>
    <w:rsid w:val="00FB0C82"/>
    <w:rsid w:val="00FB2D79"/>
    <w:rsid w:val="00FB34A4"/>
    <w:rsid w:val="00FB3A19"/>
    <w:rsid w:val="00FB6A1C"/>
    <w:rsid w:val="00FB7585"/>
    <w:rsid w:val="00FB7DAC"/>
    <w:rsid w:val="00FC1E34"/>
    <w:rsid w:val="00FD03D0"/>
    <w:rsid w:val="00FD0850"/>
    <w:rsid w:val="00FD1E70"/>
    <w:rsid w:val="00FD1F38"/>
    <w:rsid w:val="00FD29FF"/>
    <w:rsid w:val="00FD4D08"/>
    <w:rsid w:val="00FD5DF2"/>
    <w:rsid w:val="00FE0B11"/>
    <w:rsid w:val="00FE2BC7"/>
    <w:rsid w:val="00FE43D2"/>
    <w:rsid w:val="00FE6CAD"/>
    <w:rsid w:val="00FF0A88"/>
    <w:rsid w:val="00FF2CE3"/>
    <w:rsid w:val="00FF52D9"/>
    <w:rsid w:val="00FF6519"/>
    <w:rsid w:val="00FF6829"/>
    <w:rsid w:val="00FF7D6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51E155"/>
  <w15:docId w15:val="{BCE31260-BA14-458C-9D9C-5AB6CE05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6E3D"/>
    <w:pPr>
      <w:tabs>
        <w:tab w:val="left" w:pos="567"/>
      </w:tabs>
      <w:spacing w:after="200" w:line="320" w:lineRule="atLeast"/>
    </w:pPr>
    <w:rPr>
      <w:rFonts w:ascii="Arial" w:hAnsi="Arial"/>
      <w:lang w:eastAsia="en-AU"/>
    </w:rPr>
  </w:style>
  <w:style w:type="paragraph" w:styleId="Heading1">
    <w:name w:val="heading 1"/>
    <w:basedOn w:val="Normal"/>
    <w:next w:val="Heading2"/>
    <w:rsid w:val="00117614"/>
    <w:pPr>
      <w:outlineLvl w:val="0"/>
    </w:pPr>
    <w:rPr>
      <w:lang w:eastAsia="en-US"/>
    </w:rPr>
  </w:style>
  <w:style w:type="paragraph" w:styleId="Heading2">
    <w:name w:val="heading 2"/>
    <w:aliases w:val="H1,Sub-clause,Subsidiary clause,h2,(Alt+2),(Alt+2)1,(Alt+2)2,Subhead A,H21,H22,H23,H211,H221,h2 main heading"/>
    <w:basedOn w:val="Normal"/>
    <w:link w:val="Heading2Char"/>
    <w:qFormat/>
    <w:rsid w:val="00536C21"/>
    <w:pPr>
      <w:numPr>
        <w:ilvl w:val="1"/>
        <w:numId w:val="4"/>
      </w:numPr>
      <w:spacing w:after="240"/>
      <w:outlineLvl w:val="1"/>
    </w:pPr>
    <w:rPr>
      <w:rFonts w:ascii="Times New Roman" w:hAnsi="Times New Roman"/>
      <w:lang w:val="en-GB" w:eastAsia="en-US"/>
    </w:rPr>
  </w:style>
  <w:style w:type="paragraph" w:styleId="Heading3">
    <w:name w:val="heading 3"/>
    <w:aliases w:val="H2"/>
    <w:basedOn w:val="Normal"/>
    <w:qFormat/>
    <w:rsid w:val="00536C21"/>
    <w:pPr>
      <w:numPr>
        <w:ilvl w:val="2"/>
        <w:numId w:val="4"/>
      </w:numPr>
      <w:spacing w:after="240"/>
      <w:outlineLvl w:val="2"/>
    </w:pPr>
    <w:rPr>
      <w:rFonts w:ascii="Times New Roman" w:hAnsi="Times New Roman"/>
      <w:lang w:val="en-GB" w:eastAsia="en-US"/>
    </w:rPr>
  </w:style>
  <w:style w:type="paragraph" w:styleId="Heading4">
    <w:name w:val="heading 4"/>
    <w:aliases w:val="H3,Level 2 - a"/>
    <w:basedOn w:val="Normal"/>
    <w:qFormat/>
    <w:rsid w:val="00536C21"/>
    <w:pPr>
      <w:numPr>
        <w:ilvl w:val="3"/>
        <w:numId w:val="4"/>
      </w:numPr>
      <w:spacing w:after="240"/>
      <w:outlineLvl w:val="3"/>
    </w:pPr>
    <w:rPr>
      <w:rFonts w:ascii="Times New Roman" w:hAnsi="Times New Roman"/>
      <w:lang w:val="en-GB" w:eastAsia="en-US"/>
    </w:rPr>
  </w:style>
  <w:style w:type="paragraph" w:styleId="Heading5">
    <w:name w:val="heading 5"/>
    <w:aliases w:val="H4"/>
    <w:basedOn w:val="Normal"/>
    <w:qFormat/>
    <w:rsid w:val="00536C21"/>
    <w:pPr>
      <w:numPr>
        <w:ilvl w:val="4"/>
        <w:numId w:val="4"/>
      </w:numPr>
      <w:spacing w:after="240"/>
      <w:outlineLvl w:val="4"/>
    </w:pPr>
    <w:rPr>
      <w:rFonts w:ascii="Times New Roman" w:hAnsi="Times New Roman"/>
      <w:lang w:val="en-GB" w:eastAsia="en-US"/>
    </w:rPr>
  </w:style>
  <w:style w:type="paragraph" w:styleId="Heading6">
    <w:name w:val="heading 6"/>
    <w:aliases w:val="H5"/>
    <w:basedOn w:val="Normal"/>
    <w:qFormat/>
    <w:rsid w:val="00536C21"/>
    <w:pPr>
      <w:numPr>
        <w:ilvl w:val="5"/>
        <w:numId w:val="4"/>
      </w:numPr>
      <w:spacing w:after="240"/>
      <w:outlineLvl w:val="5"/>
    </w:pPr>
    <w:rPr>
      <w:rFonts w:ascii="Times New Roman" w:hAnsi="Times New Roman"/>
      <w:lang w:val="en-GB" w:eastAsia="en-US"/>
    </w:rPr>
  </w:style>
  <w:style w:type="paragraph" w:styleId="Heading7">
    <w:name w:val="heading 7"/>
    <w:aliases w:val="H6"/>
    <w:basedOn w:val="Normal"/>
    <w:next w:val="Normal"/>
    <w:qFormat/>
    <w:rsid w:val="00536C21"/>
    <w:pPr>
      <w:numPr>
        <w:ilvl w:val="6"/>
        <w:numId w:val="4"/>
      </w:numPr>
      <w:spacing w:before="240" w:after="60"/>
      <w:outlineLvl w:val="6"/>
    </w:pPr>
    <w:rPr>
      <w:lang w:val="en-GB" w:eastAsia="en-US"/>
    </w:rPr>
  </w:style>
  <w:style w:type="paragraph" w:styleId="Heading8">
    <w:name w:val="heading 8"/>
    <w:basedOn w:val="Normal"/>
    <w:next w:val="Normal"/>
    <w:qFormat/>
    <w:rsid w:val="00536C21"/>
    <w:pPr>
      <w:numPr>
        <w:ilvl w:val="7"/>
        <w:numId w:val="4"/>
      </w:numPr>
      <w:spacing w:before="240" w:after="60"/>
      <w:outlineLvl w:val="7"/>
    </w:pPr>
    <w:rPr>
      <w:i/>
      <w:lang w:val="en-GB" w:eastAsia="en-US"/>
    </w:rPr>
  </w:style>
  <w:style w:type="paragraph" w:styleId="Heading9">
    <w:name w:val="heading 9"/>
    <w:basedOn w:val="Normal"/>
    <w:next w:val="Normal"/>
    <w:qFormat/>
    <w:rsid w:val="00536C21"/>
    <w:pPr>
      <w:numPr>
        <w:ilvl w:val="8"/>
        <w:numId w:val="4"/>
      </w:numPr>
      <w:spacing w:before="240" w:after="60"/>
      <w:outlineLvl w:val="8"/>
    </w:pPr>
    <w:rPr>
      <w:b/>
      <w:i/>
      <w:sz w:val="1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numberedLevel1">
    <w:name w:val="Outline numbered Level 1"/>
    <w:basedOn w:val="Normal"/>
    <w:qFormat/>
    <w:rsid w:val="00117614"/>
    <w:pPr>
      <w:keepNext/>
      <w:numPr>
        <w:numId w:val="37"/>
      </w:numPr>
      <w:spacing w:before="120"/>
    </w:pPr>
    <w:rPr>
      <w:rFonts w:ascii="Arial Black" w:hAnsi="Arial Black" w:cs="Arial"/>
      <w:b/>
      <w:color w:val="C00000"/>
      <w:lang w:eastAsia="en-US"/>
    </w:rPr>
  </w:style>
  <w:style w:type="paragraph" w:customStyle="1" w:styleId="OutlinenumberedLevel2">
    <w:name w:val="Outline numbered Level 2"/>
    <w:basedOn w:val="Normal"/>
    <w:qFormat/>
    <w:rsid w:val="0074312D"/>
    <w:pPr>
      <w:numPr>
        <w:ilvl w:val="1"/>
        <w:numId w:val="37"/>
      </w:numPr>
      <w:tabs>
        <w:tab w:val="clear" w:pos="567"/>
      </w:tabs>
      <w:spacing w:before="120"/>
    </w:pPr>
    <w:rPr>
      <w:rFonts w:cs="Arial"/>
      <w:lang w:eastAsia="en-US"/>
    </w:rPr>
  </w:style>
  <w:style w:type="paragraph" w:customStyle="1" w:styleId="OutlinenumberedLevel3">
    <w:name w:val="Outline numbered Level 3"/>
    <w:basedOn w:val="Normal"/>
    <w:qFormat/>
    <w:rsid w:val="00117614"/>
    <w:pPr>
      <w:numPr>
        <w:ilvl w:val="2"/>
        <w:numId w:val="37"/>
      </w:numPr>
      <w:tabs>
        <w:tab w:val="clear" w:pos="567"/>
      </w:tabs>
      <w:spacing w:before="120"/>
    </w:pPr>
    <w:rPr>
      <w:rFonts w:cs="Arial"/>
      <w:lang w:eastAsia="en-US"/>
    </w:rPr>
  </w:style>
  <w:style w:type="paragraph" w:customStyle="1" w:styleId="OutlinenumberedLevel4">
    <w:name w:val="Outline numbered Level 4"/>
    <w:basedOn w:val="Normal"/>
    <w:qFormat/>
    <w:rsid w:val="0074312D"/>
    <w:pPr>
      <w:numPr>
        <w:ilvl w:val="3"/>
        <w:numId w:val="37"/>
      </w:numPr>
      <w:tabs>
        <w:tab w:val="clear" w:pos="567"/>
      </w:tabs>
      <w:spacing w:before="120"/>
    </w:pPr>
    <w:rPr>
      <w:rFonts w:cs="Arial"/>
      <w:lang w:eastAsia="en-US"/>
    </w:rPr>
  </w:style>
  <w:style w:type="paragraph" w:customStyle="1" w:styleId="OutlinenumberedLevel5">
    <w:name w:val="Outline numbered Level 5"/>
    <w:basedOn w:val="OutlinenumberedLevel4"/>
    <w:qFormat/>
    <w:rsid w:val="0074312D"/>
    <w:pPr>
      <w:numPr>
        <w:ilvl w:val="4"/>
      </w:numPr>
    </w:pPr>
  </w:style>
  <w:style w:type="character" w:styleId="PageNumber">
    <w:name w:val="page number"/>
    <w:rsid w:val="001F0A4F"/>
    <w:rPr>
      <w:rFonts w:ascii="Arial" w:hAnsi="Arial"/>
      <w:b w:val="0"/>
      <w:i w:val="0"/>
      <w:sz w:val="18"/>
    </w:rPr>
  </w:style>
  <w:style w:type="paragraph" w:styleId="Header">
    <w:name w:val="header"/>
    <w:basedOn w:val="Normal"/>
    <w:link w:val="HeaderChar"/>
    <w:rsid w:val="00117614"/>
    <w:pPr>
      <w:tabs>
        <w:tab w:val="clear" w:pos="567"/>
        <w:tab w:val="center" w:pos="4513"/>
        <w:tab w:val="right" w:pos="9026"/>
      </w:tabs>
    </w:pPr>
  </w:style>
  <w:style w:type="character" w:customStyle="1" w:styleId="HeaderChar">
    <w:name w:val="Header Char"/>
    <w:link w:val="Header"/>
    <w:rsid w:val="00117614"/>
    <w:rPr>
      <w:rFonts w:ascii="Arial" w:hAnsi="Arial"/>
      <w:lang w:eastAsia="en-AU"/>
    </w:rPr>
  </w:style>
  <w:style w:type="paragraph" w:styleId="Footer">
    <w:name w:val="footer"/>
    <w:basedOn w:val="Normal"/>
    <w:link w:val="FooterChar"/>
    <w:uiPriority w:val="99"/>
    <w:rsid w:val="00117614"/>
    <w:pPr>
      <w:tabs>
        <w:tab w:val="clear" w:pos="567"/>
        <w:tab w:val="center" w:pos="4513"/>
        <w:tab w:val="right" w:pos="9026"/>
      </w:tabs>
    </w:pPr>
  </w:style>
  <w:style w:type="character" w:customStyle="1" w:styleId="FooterChar">
    <w:name w:val="Footer Char"/>
    <w:link w:val="Footer"/>
    <w:uiPriority w:val="99"/>
    <w:rsid w:val="00117614"/>
    <w:rPr>
      <w:rFonts w:ascii="Arial" w:hAnsi="Arial"/>
      <w:lang w:eastAsia="en-AU"/>
    </w:rPr>
  </w:style>
  <w:style w:type="paragraph" w:styleId="BalloonText">
    <w:name w:val="Balloon Text"/>
    <w:basedOn w:val="Normal"/>
    <w:link w:val="BalloonTextChar"/>
    <w:rsid w:val="00697248"/>
    <w:pPr>
      <w:spacing w:after="0" w:line="240" w:lineRule="auto"/>
    </w:pPr>
    <w:rPr>
      <w:rFonts w:ascii="Tahoma" w:hAnsi="Tahoma" w:cs="Tahoma"/>
      <w:sz w:val="16"/>
      <w:szCs w:val="16"/>
    </w:rPr>
  </w:style>
  <w:style w:type="character" w:customStyle="1" w:styleId="BalloonTextChar">
    <w:name w:val="Balloon Text Char"/>
    <w:link w:val="BalloonText"/>
    <w:rsid w:val="00697248"/>
    <w:rPr>
      <w:rFonts w:ascii="Tahoma" w:hAnsi="Tahoma" w:cs="Tahoma"/>
      <w:sz w:val="16"/>
      <w:szCs w:val="16"/>
      <w:lang w:eastAsia="en-AU"/>
    </w:rPr>
  </w:style>
  <w:style w:type="paragraph" w:customStyle="1" w:styleId="Counterparts">
    <w:name w:val="Counterparts"/>
    <w:rsid w:val="00F3275B"/>
    <w:pPr>
      <w:numPr>
        <w:ilvl w:val="1"/>
        <w:numId w:val="5"/>
      </w:numPr>
      <w:spacing w:before="120" w:after="200" w:line="320" w:lineRule="atLeast"/>
    </w:pPr>
    <w:rPr>
      <w:rFonts w:ascii="Arial" w:hAnsi="Arial" w:cs="Arial"/>
      <w:noProof/>
      <w:lang w:eastAsia="en-US"/>
    </w:rPr>
  </w:style>
  <w:style w:type="character" w:customStyle="1" w:styleId="Heading2Char">
    <w:name w:val="Heading 2 Char"/>
    <w:aliases w:val="H1 Char,Sub-clause Char,Subsidiary clause Char,h2 Char,(Alt+2) Char,(Alt+2)1 Char,(Alt+2)2 Char,Subhead A Char,H21 Char,H22 Char,H23 Char,H211 Char,H221 Char,h2 main heading Char"/>
    <w:link w:val="Heading2"/>
    <w:rsid w:val="008F6F68"/>
    <w:rPr>
      <w:sz w:val="22"/>
      <w:lang w:val="en-GB" w:eastAsia="en-US"/>
    </w:rPr>
  </w:style>
  <w:style w:type="paragraph" w:styleId="ListParagraph">
    <w:name w:val="List Paragraph"/>
    <w:basedOn w:val="Normal"/>
    <w:uiPriority w:val="34"/>
    <w:qFormat/>
    <w:rsid w:val="0028751B"/>
    <w:pPr>
      <w:ind w:left="720"/>
      <w:contextualSpacing/>
    </w:pPr>
  </w:style>
  <w:style w:type="character" w:styleId="CommentReference">
    <w:name w:val="annotation reference"/>
    <w:basedOn w:val="DefaultParagraphFont"/>
    <w:semiHidden/>
    <w:unhideWhenUsed/>
    <w:rsid w:val="00BF55E9"/>
    <w:rPr>
      <w:sz w:val="16"/>
      <w:szCs w:val="16"/>
    </w:rPr>
  </w:style>
  <w:style w:type="paragraph" w:styleId="CommentText">
    <w:name w:val="annotation text"/>
    <w:basedOn w:val="Normal"/>
    <w:link w:val="CommentTextChar"/>
    <w:semiHidden/>
    <w:unhideWhenUsed/>
    <w:rsid w:val="00BF55E9"/>
    <w:pPr>
      <w:spacing w:line="240" w:lineRule="auto"/>
    </w:pPr>
  </w:style>
  <w:style w:type="character" w:customStyle="1" w:styleId="CommentTextChar">
    <w:name w:val="Comment Text Char"/>
    <w:basedOn w:val="DefaultParagraphFont"/>
    <w:link w:val="CommentText"/>
    <w:semiHidden/>
    <w:rsid w:val="00BF55E9"/>
    <w:rPr>
      <w:rFonts w:ascii="Arial" w:hAnsi="Arial"/>
      <w:lang w:eastAsia="en-AU"/>
    </w:rPr>
  </w:style>
  <w:style w:type="paragraph" w:styleId="CommentSubject">
    <w:name w:val="annotation subject"/>
    <w:basedOn w:val="CommentText"/>
    <w:next w:val="CommentText"/>
    <w:link w:val="CommentSubjectChar"/>
    <w:semiHidden/>
    <w:unhideWhenUsed/>
    <w:rsid w:val="00BF55E9"/>
    <w:rPr>
      <w:b/>
      <w:bCs/>
    </w:rPr>
  </w:style>
  <w:style w:type="character" w:customStyle="1" w:styleId="CommentSubjectChar">
    <w:name w:val="Comment Subject Char"/>
    <w:basedOn w:val="CommentTextChar"/>
    <w:link w:val="CommentSubject"/>
    <w:semiHidden/>
    <w:rsid w:val="00BF55E9"/>
    <w:rPr>
      <w:rFonts w:ascii="Arial" w:hAnsi="Arial"/>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13372">
      <w:bodyDiv w:val="1"/>
      <w:marLeft w:val="0"/>
      <w:marRight w:val="0"/>
      <w:marTop w:val="0"/>
      <w:marBottom w:val="0"/>
      <w:divBdr>
        <w:top w:val="none" w:sz="0" w:space="0" w:color="auto"/>
        <w:left w:val="none" w:sz="0" w:space="0" w:color="auto"/>
        <w:bottom w:val="none" w:sz="0" w:space="0" w:color="auto"/>
        <w:right w:val="none" w:sz="0" w:space="0" w:color="auto"/>
      </w:divBdr>
    </w:div>
    <w:div w:id="970982393">
      <w:bodyDiv w:val="1"/>
      <w:marLeft w:val="0"/>
      <w:marRight w:val="0"/>
      <w:marTop w:val="0"/>
      <w:marBottom w:val="0"/>
      <w:divBdr>
        <w:top w:val="none" w:sz="0" w:space="0" w:color="auto"/>
        <w:left w:val="none" w:sz="0" w:space="0" w:color="auto"/>
        <w:bottom w:val="none" w:sz="0" w:space="0" w:color="auto"/>
        <w:right w:val="none" w:sz="0" w:space="0" w:color="auto"/>
      </w:divBdr>
    </w:div>
    <w:div w:id="111536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65B281849A5C4FACA494C242AF993A" ma:contentTypeVersion="11" ma:contentTypeDescription="Create a new document." ma:contentTypeScope="" ma:versionID="007c29d18a6ba2a853f2715fd0d321ee">
  <xsd:schema xmlns:xsd="http://www.w3.org/2001/XMLSchema" xmlns:xs="http://www.w3.org/2001/XMLSchema" xmlns:p="http://schemas.microsoft.com/office/2006/metadata/properties" xmlns:ns2="64c6fc88-ff74-4c51-aef9-745da8093523" xmlns:ns3="12f4376b-83ac-43e5-9531-048417a91184" targetNamespace="http://schemas.microsoft.com/office/2006/metadata/properties" ma:root="true" ma:fieldsID="0e994ef76d5799de4721d766368e1b00" ns2:_="" ns3:_="">
    <xsd:import namespace="64c6fc88-ff74-4c51-aef9-745da8093523"/>
    <xsd:import namespace="12f4376b-83ac-43e5-9531-048417a9118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c6fc88-ff74-4c51-aef9-745da809352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2f4376b-83ac-43e5-9531-048417a9118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8E99C-647B-4D15-8800-E62DCB84BEBA}">
  <ds:schemaRefs>
    <ds:schemaRef ds:uri="http://schemas.microsoft.com/sharepoint/v3/contenttype/forms"/>
  </ds:schemaRefs>
</ds:datastoreItem>
</file>

<file path=customXml/itemProps2.xml><?xml version="1.0" encoding="utf-8"?>
<ds:datastoreItem xmlns:ds="http://schemas.openxmlformats.org/officeDocument/2006/customXml" ds:itemID="{C63F5176-D6B5-48C1-8FE7-BDF0BD2BB2B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4D5EA4-EAE6-4904-A86D-1ED27A488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c6fc88-ff74-4c51-aef9-745da8093523"/>
    <ds:schemaRef ds:uri="12f4376b-83ac-43e5-9531-048417a911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FA4811-675E-448F-AAAD-DAEAA6665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5511</Words>
  <Characters>31419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Shareholders' agreement growth company template</vt:lpstr>
    </vt:vector>
  </TitlesOfParts>
  <Company>Kindrik Partners</Company>
  <LinksUpToDate>false</LinksUpToDate>
  <CharactersWithSpaces>36857</CharactersWithSpaces>
  <SharedDoc>false</SharedDoc>
  <HyperlinkBase>www.simmondsstewert.com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Shareholders' agreement growth company template</dc:title>
  <dc:subject>Simple shareholders agreement for growth company</dc:subject>
  <dc:creator>Kindrik Partners</dc:creator>
  <cp:keywords>simple shareholders agreement, simmonds stewart template, kindrik partners template, basic shareholders</cp:keywords>
  <dc:description>This is a simple shareholders’ agreement intended for use by small to medium sized growth companies.  This agreement is not intended for use by services companies where shareholders work in the business the focus is on returning regular income to those shareholder based on their contribution to the business - i.e. companies where the shareholders work in the business like partners in a professional services firm.  Special provisions usually need to be included in those shareholder agreements e.g. regarding remuneration, sharing of profits, and linking shareholding to active involvement in the business.  These provisions are not included in this document.  A Kindrik Partners template shareholders’ agreement for use by services companies can be found on the governance section of the templates page of our website.</dc:description>
  <cp:lastModifiedBy>KP</cp:lastModifiedBy>
  <cp:revision>5</cp:revision>
  <cp:lastPrinted>2020-09-18T02:28:00Z</cp:lastPrinted>
  <dcterms:created xsi:type="dcterms:W3CDTF">2020-10-09T01:43:00Z</dcterms:created>
  <dcterms:modified xsi:type="dcterms:W3CDTF">2020-10-09T01:45:00Z</dcterms:modified>
  <cp:category>Governance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0x010100B465B281849A5C4FACA494C242AF993A</vt:lpwstr>
  </property>
</Properties>
</file>