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D9923B3" w14:textId="21C3D176" w:rsidR="004C593E" w:rsidRDefault="002A2C9D" w:rsidP="004C593E">
      <w:r>
        <w:rPr>
          <w:noProof/>
          <w:lang w:eastAsia="en-NZ"/>
        </w:rPr>
        <mc:AlternateContent>
          <mc:Choice Requires="wpg">
            <w:drawing>
              <wp:anchor distT="0" distB="0" distL="114300" distR="114300" simplePos="0" relativeHeight="251657728" behindDoc="0" locked="0" layoutInCell="1" allowOverlap="1" wp14:anchorId="1D9924E7" wp14:editId="736C6DF9">
                <wp:simplePos x="0" y="0"/>
                <wp:positionH relativeFrom="column">
                  <wp:posOffset>75565</wp:posOffset>
                </wp:positionH>
                <wp:positionV relativeFrom="paragraph">
                  <wp:posOffset>115570</wp:posOffset>
                </wp:positionV>
                <wp:extent cx="2983865" cy="662940"/>
                <wp:effectExtent l="320675" t="676275" r="286385" b="813435"/>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3865" cy="662940"/>
                          <a:chOff x="0" y="0"/>
                          <a:chExt cx="29838" cy="6629"/>
                        </a:xfrm>
                      </wpg:grpSpPr>
                      <wps:wsp>
                        <wps:cNvPr id="3" name="Text Box 3"/>
                        <wps:cNvSpPr txBox="1">
                          <a:spLocks noChangeArrowheads="1"/>
                        </wps:cNvSpPr>
                        <wps:spPr bwMode="auto">
                          <a:xfrm>
                            <a:off x="4508" y="3683"/>
                            <a:ext cx="9385"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992504" w14:textId="77777777" w:rsidR="004C593E" w:rsidRPr="003301A6" w:rsidRDefault="004C593E" w:rsidP="004C593E">
                              <w:pPr>
                                <w:spacing w:line="320" w:lineRule="exact"/>
                                <w:rPr>
                                  <w:rFonts w:eastAsia="Calibri"/>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 name="Text Box 2"/>
                        <wps:cNvSpPr txBox="1">
                          <a:spLocks noChangeArrowheads="1"/>
                        </wps:cNvSpPr>
                        <wps:spPr bwMode="auto">
                          <a:xfrm>
                            <a:off x="4508" y="444"/>
                            <a:ext cx="25330" cy="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D992505" w14:textId="77777777" w:rsidR="004C593E" w:rsidRPr="003301A6" w:rsidRDefault="004C593E" w:rsidP="004C593E">
                              <w:pPr>
                                <w:spacing w:line="320" w:lineRule="exact"/>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w:t>
                              </w:r>
                              <w:r w:rsidR="00D37A9E">
                                <w:rPr>
                                  <w:rFonts w:ascii="Arial Black" w:hAnsi="Arial Black"/>
                                  <w:color w:val="C00000"/>
                                </w:rPr>
                                <w:t>subscription</w:t>
                              </w:r>
                              <w:r>
                                <w:rPr>
                                  <w:rFonts w:ascii="Arial Black" w:hAnsi="Arial Black"/>
                                  <w:color w:val="C00000"/>
                                </w:rPr>
                                <w:t xml:space="preserve"> agreement</w:t>
                              </w:r>
                            </w:p>
                          </w:txbxContent>
                        </wps:txbx>
                        <wps:bodyPr rot="0" vert="horz" wrap="none" lIns="91440" tIns="45720" rIns="91440" bIns="45720" anchor="t" anchorCtr="0" upright="1">
                          <a:noAutofit/>
                        </wps:bodyPr>
                      </wps:wsp>
                      <wpg:grpSp>
                        <wpg:cNvPr id="5" name="Group 39"/>
                        <wpg:cNvGrpSpPr>
                          <a:grpSpLocks/>
                        </wpg:cNvGrpSpPr>
                        <wpg:grpSpPr bwMode="auto">
                          <a:xfrm>
                            <a:off x="0" y="0"/>
                            <a:ext cx="3092" cy="6584"/>
                            <a:chOff x="12131" y="998"/>
                            <a:chExt cx="487" cy="1037"/>
                          </a:xfrm>
                        </wpg:grpSpPr>
                        <wps:wsp>
                          <wps:cNvPr id="6"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6"/>
                          <wpg:cNvGrpSpPr>
                            <a:grpSpLocks/>
                          </wpg:cNvGrpSpPr>
                          <wpg:grpSpPr bwMode="auto">
                            <a:xfrm>
                              <a:off x="11623" y="-66"/>
                              <a:ext cx="5665" cy="3395"/>
                              <a:chOff x="11623" y="-66"/>
                              <a:chExt cx="5665" cy="3395"/>
                            </a:xfrm>
                          </wpg:grpSpPr>
                          <wps:wsp>
                            <wps:cNvPr id="8"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D9924E7" id="Group 4" o:spid="_x0000_s1026" style="position:absolute;margin-left:5.95pt;margin-top:9.1pt;width:234.95pt;height:52.2pt;z-index:251657728" coordsize="29838,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1D992504" w14:textId="77777777" w:rsidR="004C593E" w:rsidRPr="003301A6" w:rsidRDefault="004C593E" w:rsidP="004C593E">
                        <w:pPr>
                          <w:spacing w:line="320" w:lineRule="exact"/>
                          <w:rPr>
                            <w:rFonts w:eastAsia="Calibri"/>
                          </w:rPr>
                        </w:pPr>
                        <w:r w:rsidRPr="00BB58D5">
                          <w:rPr>
                            <w:rFonts w:ascii="Arial Black" w:hAnsi="Arial Black" w:cs="Arial"/>
                            <w:b/>
                            <w:color w:val="808080"/>
                          </w:rPr>
                          <w:t>User notes</w:t>
                        </w:r>
                      </w:p>
                    </w:txbxContent>
                  </v:textbox>
                </v:shape>
                <v:shape id="Text Box 2" o:spid="_x0000_s1028" type="#_x0000_t202" style="position:absolute;left:4508;top:444;width:25330;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1D992505" w14:textId="77777777" w:rsidR="004C593E" w:rsidRPr="003301A6" w:rsidRDefault="004C593E" w:rsidP="004C593E">
                        <w:pPr>
                          <w:spacing w:line="320" w:lineRule="exact"/>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w:t>
                        </w:r>
                        <w:r w:rsidR="00D37A9E">
                          <w:rPr>
                            <w:rFonts w:ascii="Arial Black" w:hAnsi="Arial Black"/>
                            <w:color w:val="C00000"/>
                          </w:rPr>
                          <w:t>subscription</w:t>
                        </w:r>
                        <w:r>
                          <w:rPr>
                            <w:rFonts w:ascii="Arial Black" w:hAnsi="Arial Black"/>
                            <w:color w:val="C00000"/>
                          </w:rPr>
                          <w:t xml:space="preserve"> agreement</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R8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oZdfZAC9vAIAAP//AwBQSwECLQAUAAYACAAAACEA2+H2y+4AAACFAQAAEwAAAAAAAAAA&#10;AAAAAAAAAAAAW0NvbnRlbnRfVHlwZXNdLnhtbFBLAQItABQABgAIAAAAIQBa9CxbvwAAABUBAAAL&#10;AAAAAAAAAAAAAAAAAB8BAABfcmVscy8ucmVsc1BLAQItABQABgAIAAAAIQBMgQR8xQAAANsAAAAP&#10;AAAAAAAAAAAAAAAAAAcCAABkcnMvZG93bnJldi54bWxQSwUGAAAAAAMAAwC3AAAA+QI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oLwgAAANsAAAAPAAAAZHJzL2Rvd25yZXYueG1sRE9La8JA&#10;EL4X/A/LCL2IbrQg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C8U5oLwgAAANsAAAAPAAAA&#10;AAAAAAAAAAAAAAcCAABkcnMvZG93bnJldi54bWxQSwUGAAAAAAMAAwC3AAAA9g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J/wgAAANsAAAAPAAAAZHJzL2Rvd25yZXYueG1sRE9La8JA&#10;EL4X/A/LCL2IbpQi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AzugJ/wgAAANsAAAAPAAAA&#10;AAAAAAAAAAAAAAcCAABkcnMvZG93bnJldi54bWxQSwUGAAAAAAMAAwC3AAAA9g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fkwgAAANsAAAAPAAAAZHJzL2Rvd25yZXYueG1sRE9La8JA&#10;EL4X/A/LCL2IbhQq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Bc9qfkwgAAANsAAAAPAAAA&#10;AAAAAAAAAAAAAAcCAABkcnMvZG93bnJldi54bWxQSwUGAAAAAAMAAwC3AAAA9gI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h6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gZVfZAC9vAIAAP//AwBQSwECLQAUAAYACAAAACEA2+H2y+4AAACFAQAAEwAAAAAAAAAA&#10;AAAAAAAAAAAAW0NvbnRlbnRfVHlwZXNdLnhtbFBLAQItABQABgAIAAAAIQBa9CxbvwAAABUBAAAL&#10;AAAAAAAAAAAAAAAAAB8BAABfcmVscy8ucmVsc1BLAQItABQABgAIAAAAIQCy9wh6xQAAANsAAAAP&#10;AAAAAAAAAAAAAAAAAAcCAABkcnMvZG93bnJldi54bWxQSwUGAAAAAAMAAwC3AAAA+QI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C2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iC3y/hB8jZCwAA//8DAFBLAQItABQABgAIAAAAIQDb4fbL7gAAAIUBAAATAAAAAAAAAAAA&#10;AAAAAAAAAABbQ29udGVudF9UeXBlc10ueG1sUEsBAi0AFAAGAAgAAAAhAFr0LFu/AAAAFQEAAAsA&#10;AAAAAAAAAAAAAAAAHwEAAF9yZWxzLy5yZWxzUEsBAi0AFAAGAAgAAAAhAHI/ULb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14:paraId="1D9923B4" w14:textId="77777777" w:rsidR="004C593E" w:rsidRDefault="004C593E" w:rsidP="004C593E"/>
    <w:p w14:paraId="1D9923B5" w14:textId="77777777" w:rsidR="004C593E" w:rsidRDefault="004C593E" w:rsidP="004C593E"/>
    <w:p w14:paraId="1D9923B6" w14:textId="77777777" w:rsidR="004C593E" w:rsidRDefault="004C593E" w:rsidP="004C593E">
      <w:pPr>
        <w:spacing w:before="200" w:after="160" w:line="240" w:lineRule="exact"/>
        <w:ind w:left="142"/>
        <w:rPr>
          <w:rFonts w:cs="Arial"/>
          <w:color w:val="C00000"/>
          <w:sz w:val="18"/>
          <w:szCs w:val="18"/>
        </w:rPr>
        <w:sectPr w:rsidR="004C593E" w:rsidSect="004C593E">
          <w:headerReference w:type="default" r:id="rId11"/>
          <w:footerReference w:type="default" r:id="rId12"/>
          <w:headerReference w:type="first" r:id="rId13"/>
          <w:footerReference w:type="first" r:id="rId14"/>
          <w:pgSz w:w="11907" w:h="16840" w:code="9"/>
          <w:pgMar w:top="1843" w:right="1984" w:bottom="1440" w:left="2126" w:header="709" w:footer="709" w:gutter="0"/>
          <w:cols w:space="708"/>
          <w:titlePg/>
          <w:docGrid w:linePitch="360"/>
        </w:sectPr>
      </w:pPr>
    </w:p>
    <w:p w14:paraId="1D9923B7" w14:textId="1AF3B2E2" w:rsidR="004C593E" w:rsidRPr="009726F7" w:rsidRDefault="004C593E" w:rsidP="004C593E">
      <w:pPr>
        <w:spacing w:before="200" w:after="160" w:line="240" w:lineRule="exact"/>
        <w:ind w:left="142"/>
        <w:rPr>
          <w:rFonts w:cs="Arial"/>
          <w:sz w:val="18"/>
          <w:szCs w:val="18"/>
        </w:rPr>
      </w:pPr>
      <w:r w:rsidRPr="00987DB1">
        <w:rPr>
          <w:sz w:val="18"/>
          <w:szCs w:val="18"/>
        </w:rPr>
        <w:t xml:space="preserve">This agreement is for use when a company wishes to issue shares to a new investor.  It sets out the mechanics for the investment and the warranties to be given by the company.  This is a simple subscription agreement, intended for use when a company is raising capital from </w:t>
      </w:r>
      <w:r w:rsidR="004E17FB" w:rsidRPr="00CC7E85">
        <w:rPr>
          <w:i/>
          <w:sz w:val="18"/>
          <w:szCs w:val="18"/>
        </w:rPr>
        <w:t xml:space="preserve">friends </w:t>
      </w:r>
      <w:r w:rsidR="00CC7E85" w:rsidRPr="00CC7E85">
        <w:rPr>
          <w:i/>
          <w:sz w:val="18"/>
          <w:szCs w:val="18"/>
        </w:rPr>
        <w:t>and family</w:t>
      </w:r>
      <w:r w:rsidR="00CC7E85">
        <w:rPr>
          <w:sz w:val="18"/>
          <w:szCs w:val="18"/>
        </w:rPr>
        <w:t xml:space="preserve"> type</w:t>
      </w:r>
      <w:r w:rsidRPr="00987DB1">
        <w:rPr>
          <w:sz w:val="18"/>
          <w:szCs w:val="18"/>
        </w:rPr>
        <w:t xml:space="preserve"> investors.  It provides for investment for ordinary shares in the company in one tranche, with no conditions</w:t>
      </w:r>
      <w:r w:rsidRPr="009726F7">
        <w:rPr>
          <w:rFonts w:cs="Arial"/>
          <w:sz w:val="18"/>
          <w:szCs w:val="18"/>
        </w:rPr>
        <w:t xml:space="preserve">.  </w:t>
      </w:r>
    </w:p>
    <w:p w14:paraId="1D9923B8" w14:textId="718F1929" w:rsidR="004C593E" w:rsidRDefault="004C593E" w:rsidP="004C593E">
      <w:pPr>
        <w:spacing w:before="200" w:after="160" w:line="240" w:lineRule="exact"/>
        <w:ind w:left="142"/>
        <w:rPr>
          <w:rFonts w:cs="Arial"/>
          <w:sz w:val="18"/>
          <w:szCs w:val="18"/>
        </w:rPr>
      </w:pPr>
      <w:r w:rsidRPr="00987DB1">
        <w:rPr>
          <w:rFonts w:cs="Arial"/>
          <w:sz w:val="18"/>
          <w:szCs w:val="18"/>
        </w:rPr>
        <w:t xml:space="preserve">There are no standard terms that apply to investment by </w:t>
      </w:r>
      <w:r w:rsidR="00CC7E85" w:rsidRPr="00CC7E85">
        <w:rPr>
          <w:i/>
          <w:sz w:val="18"/>
          <w:szCs w:val="18"/>
        </w:rPr>
        <w:t>friends and family</w:t>
      </w:r>
      <w:r w:rsidRPr="00987DB1">
        <w:rPr>
          <w:sz w:val="18"/>
          <w:szCs w:val="18"/>
        </w:rPr>
        <w:t xml:space="preserve"> investors </w:t>
      </w:r>
      <w:r w:rsidRPr="00987DB1">
        <w:rPr>
          <w:rFonts w:cs="Arial"/>
          <w:sz w:val="18"/>
          <w:szCs w:val="18"/>
        </w:rPr>
        <w:t xml:space="preserve">– these types of investments can often be relatively informal and may not include the investor protection provisions required by professional investors or formal investment groups, such as angel groups.  Angel groups and professional investors will have their own form of agreement.  Most New Zealand angel groups use the (investor-friendly) NZVIF standard subscription and shareholders’ </w:t>
      </w:r>
      <w:r w:rsidRPr="00D61035">
        <w:rPr>
          <w:rFonts w:cs="Arial"/>
          <w:sz w:val="18"/>
          <w:szCs w:val="18"/>
        </w:rPr>
        <w:t xml:space="preserve">agreement (available on NZVIF’s website: </w:t>
      </w:r>
      <w:hyperlink r:id="rId15" w:history="1">
        <w:r w:rsidRPr="00D61035">
          <w:rPr>
            <w:rStyle w:val="Hyperlink"/>
            <w:rFonts w:cs="Arial"/>
            <w:color w:val="auto"/>
            <w:sz w:val="18"/>
            <w:szCs w:val="18"/>
            <w:u w:val="none"/>
          </w:rPr>
          <w:t>http://www.nzvif.co.nz/seed-co-investment-information.html</w:t>
        </w:r>
      </w:hyperlink>
      <w:r w:rsidRPr="00D61035">
        <w:rPr>
          <w:rFonts w:cs="Arial"/>
          <w:sz w:val="18"/>
          <w:szCs w:val="18"/>
        </w:rPr>
        <w:t>).</w:t>
      </w:r>
    </w:p>
    <w:p w14:paraId="1D9923B9" w14:textId="77777777" w:rsidR="004C593E" w:rsidRPr="00A04A85" w:rsidRDefault="004C593E" w:rsidP="00A04A85">
      <w:pPr>
        <w:tabs>
          <w:tab w:val="left" w:pos="142"/>
        </w:tabs>
        <w:spacing w:before="200" w:after="160" w:line="240" w:lineRule="exact"/>
        <w:ind w:left="142"/>
        <w:rPr>
          <w:rFonts w:ascii="Arial Black" w:hAnsi="Arial Black" w:cs="Arial"/>
          <w:b/>
          <w:color w:val="C00000"/>
          <w:sz w:val="18"/>
          <w:szCs w:val="18"/>
        </w:rPr>
      </w:pPr>
      <w:r w:rsidRPr="00987DB1">
        <w:rPr>
          <w:rFonts w:eastAsia="Calibri"/>
          <w:sz w:val="18"/>
          <w:szCs w:val="18"/>
        </w:rPr>
        <w:t xml:space="preserve">Under New Zealand securities legislation, a company may not issue (or offer to issue) shares, options or other securities without </w:t>
      </w:r>
      <w:r w:rsidR="00A54E9E">
        <w:rPr>
          <w:rFonts w:eastAsia="Calibri"/>
          <w:sz w:val="18"/>
          <w:szCs w:val="18"/>
        </w:rPr>
        <w:t>providing detailed disclosure information to the new shareholders.  A company can avoid those disclosure requirements if it is</w:t>
      </w:r>
      <w:r w:rsidR="00D61035">
        <w:rPr>
          <w:sz w:val="18"/>
          <w:szCs w:val="18"/>
        </w:rPr>
        <w:t xml:space="preserve"> </w:t>
      </w:r>
      <w:r w:rsidRPr="00987DB1">
        <w:rPr>
          <w:sz w:val="18"/>
          <w:szCs w:val="18"/>
        </w:rPr>
        <w:t>satisfied that</w:t>
      </w:r>
      <w:r w:rsidR="00C17B0C" w:rsidRPr="00C17B0C">
        <w:rPr>
          <w:sz w:val="18"/>
          <w:szCs w:val="18"/>
        </w:rPr>
        <w:t xml:space="preserve"> </w:t>
      </w:r>
      <w:r w:rsidR="00C17B0C" w:rsidRPr="00987DB1">
        <w:rPr>
          <w:sz w:val="18"/>
          <w:szCs w:val="18"/>
        </w:rPr>
        <w:t xml:space="preserve">an </w:t>
      </w:r>
      <w:r w:rsidR="00C17B0C">
        <w:rPr>
          <w:sz w:val="18"/>
          <w:szCs w:val="18"/>
        </w:rPr>
        <w:t>exclusion</w:t>
      </w:r>
      <w:r w:rsidR="00C17B0C" w:rsidRPr="00987DB1">
        <w:rPr>
          <w:sz w:val="18"/>
          <w:szCs w:val="18"/>
        </w:rPr>
        <w:t xml:space="preserve"> to the information disclosure requirements of the Financial Markets Conduct Act 2013 applies in relation to that offer or issue</w:t>
      </w:r>
      <w:r w:rsidR="00C17B0C">
        <w:rPr>
          <w:rFonts w:cs="Arial"/>
          <w:sz w:val="18"/>
          <w:szCs w:val="18"/>
        </w:rPr>
        <w:t>.</w:t>
      </w:r>
    </w:p>
    <w:p w14:paraId="1D9923BA" w14:textId="7796EF6C" w:rsidR="004C593E" w:rsidRPr="009726F7" w:rsidRDefault="002A2C9D" w:rsidP="004C593E">
      <w:pPr>
        <w:spacing w:before="200" w:after="160" w:line="240" w:lineRule="exact"/>
        <w:ind w:left="142"/>
        <w:rPr>
          <w:rFonts w:cs="Arial"/>
          <w:sz w:val="18"/>
          <w:szCs w:val="18"/>
        </w:rPr>
      </w:pPr>
      <w:r>
        <w:rPr>
          <w:noProof/>
          <w:lang w:eastAsia="en-NZ"/>
        </w:rPr>
        <mc:AlternateContent>
          <mc:Choice Requires="wps">
            <w:drawing>
              <wp:anchor distT="0" distB="0" distL="114300" distR="114300" simplePos="0" relativeHeight="251656704" behindDoc="0" locked="0" layoutInCell="1" allowOverlap="1" wp14:anchorId="1D9924E8" wp14:editId="5F87CB81">
                <wp:simplePos x="0" y="0"/>
                <wp:positionH relativeFrom="column">
                  <wp:posOffset>2523490</wp:posOffset>
                </wp:positionH>
                <wp:positionV relativeFrom="paragraph">
                  <wp:posOffset>-5851525</wp:posOffset>
                </wp:positionV>
                <wp:extent cx="0" cy="6948170"/>
                <wp:effectExtent l="6350" t="5080" r="1270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48170"/>
                        </a:xfrm>
                        <a:prstGeom prst="line">
                          <a:avLst/>
                        </a:prstGeom>
                        <a:noFill/>
                        <a:ln w="9525">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252E"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pt,-460.75pt" to="198.7pt,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" strokecolor="#c00000">
                <v:stroke opacity="29555f"/>
              </v:line>
            </w:pict>
          </mc:Fallback>
        </mc:AlternateContent>
      </w:r>
      <w:r w:rsidR="004C593E" w:rsidRPr="00987DB1">
        <w:rPr>
          <w:rFonts w:eastAsia="Calibri"/>
          <w:sz w:val="18"/>
          <w:szCs w:val="18"/>
        </w:rPr>
        <w:t xml:space="preserve">Please see </w:t>
      </w:r>
      <w:r w:rsidR="00B809C6">
        <w:rPr>
          <w:rFonts w:eastAsia="Calibri"/>
          <w:sz w:val="18"/>
          <w:szCs w:val="18"/>
        </w:rPr>
        <w:t xml:space="preserve">our </w:t>
      </w:r>
      <w:r w:rsidR="00B809C6">
        <w:rPr>
          <w:rFonts w:eastAsia="Calibri"/>
          <w:i/>
          <w:sz w:val="18"/>
          <w:szCs w:val="18"/>
        </w:rPr>
        <w:t xml:space="preserve">NZ securities law – tech company capital raising </w:t>
      </w:r>
      <w:r w:rsidR="00B809C6" w:rsidRPr="00B809C6">
        <w:rPr>
          <w:rFonts w:eastAsia="Calibri"/>
          <w:sz w:val="18"/>
          <w:szCs w:val="18"/>
        </w:rPr>
        <w:t>guide</w:t>
      </w:r>
      <w:r w:rsidR="00C50A7B">
        <w:rPr>
          <w:rFonts w:eastAsia="Calibri"/>
          <w:sz w:val="18"/>
          <w:szCs w:val="18"/>
        </w:rPr>
        <w:t xml:space="preserve"> under the </w:t>
      </w:r>
      <w:r w:rsidR="00B809C6">
        <w:rPr>
          <w:rFonts w:eastAsia="Calibri"/>
          <w:sz w:val="18"/>
          <w:szCs w:val="18"/>
        </w:rPr>
        <w:t xml:space="preserve">capital </w:t>
      </w:r>
      <w:r w:rsidR="00C50A7B">
        <w:rPr>
          <w:rFonts w:eastAsia="Calibri"/>
          <w:sz w:val="18"/>
          <w:szCs w:val="18"/>
        </w:rPr>
        <w:t>raising</w:t>
      </w:r>
      <w:r w:rsidR="004C593E" w:rsidRPr="00987DB1">
        <w:rPr>
          <w:rFonts w:eastAsia="Calibri"/>
          <w:sz w:val="18"/>
          <w:szCs w:val="18"/>
        </w:rPr>
        <w:t xml:space="preserve"> section of </w:t>
      </w:r>
      <w:r w:rsidR="004C593E" w:rsidRPr="00987DB1">
        <w:rPr>
          <w:bCs/>
          <w:iCs/>
          <w:sz w:val="18"/>
          <w:szCs w:val="18"/>
        </w:rPr>
        <w:t xml:space="preserve">the </w:t>
      </w:r>
      <w:r w:rsidR="00B809C6">
        <w:rPr>
          <w:bCs/>
          <w:iCs/>
          <w:sz w:val="18"/>
          <w:szCs w:val="18"/>
        </w:rPr>
        <w:t>guides</w:t>
      </w:r>
      <w:r w:rsidR="00B809C6" w:rsidRPr="00987DB1">
        <w:rPr>
          <w:bCs/>
          <w:iCs/>
          <w:sz w:val="18"/>
          <w:szCs w:val="18"/>
        </w:rPr>
        <w:t xml:space="preserve"> </w:t>
      </w:r>
      <w:r w:rsidR="004C593E" w:rsidRPr="00987DB1">
        <w:rPr>
          <w:bCs/>
          <w:iCs/>
          <w:sz w:val="18"/>
          <w:szCs w:val="18"/>
        </w:rPr>
        <w:t xml:space="preserve">page of our </w:t>
      </w:r>
      <w:r w:rsidR="004C593E" w:rsidRPr="00987DB1">
        <w:rPr>
          <w:rFonts w:eastAsia="Calibri"/>
          <w:sz w:val="18"/>
          <w:szCs w:val="18"/>
        </w:rPr>
        <w:t xml:space="preserve">website for an explanation of the </w:t>
      </w:r>
      <w:r w:rsidR="004C593E" w:rsidRPr="00C50A7B">
        <w:rPr>
          <w:rFonts w:eastAsia="Calibri"/>
          <w:sz w:val="18"/>
          <w:szCs w:val="18"/>
        </w:rPr>
        <w:t>exclusions</w:t>
      </w:r>
      <w:r w:rsidR="00C17B0C">
        <w:rPr>
          <w:rFonts w:eastAsia="Calibri"/>
          <w:sz w:val="18"/>
          <w:szCs w:val="18"/>
        </w:rPr>
        <w:t xml:space="preserve"> under the Financial Markets </w:t>
      </w:r>
      <w:r w:rsidR="00C17B0C">
        <w:rPr>
          <w:rFonts w:eastAsia="Calibri"/>
          <w:sz w:val="18"/>
          <w:szCs w:val="18"/>
        </w:rPr>
        <w:t>Conducts Act 2013</w:t>
      </w:r>
      <w:r w:rsidR="004C593E" w:rsidRPr="00C50A7B">
        <w:rPr>
          <w:rFonts w:eastAsia="Calibri"/>
          <w:sz w:val="18"/>
          <w:szCs w:val="18"/>
        </w:rPr>
        <w:t xml:space="preserve">.  A company must ensure that an exclusion </w:t>
      </w:r>
      <w:r w:rsidR="00A54E9E">
        <w:rPr>
          <w:rFonts w:eastAsia="Calibri"/>
          <w:sz w:val="18"/>
          <w:szCs w:val="18"/>
        </w:rPr>
        <w:t xml:space="preserve">described in that </w:t>
      </w:r>
      <w:r w:rsidR="00B809C6">
        <w:rPr>
          <w:rFonts w:eastAsia="Calibri"/>
          <w:sz w:val="18"/>
          <w:szCs w:val="18"/>
        </w:rPr>
        <w:t xml:space="preserve">guide </w:t>
      </w:r>
      <w:r w:rsidR="004C593E" w:rsidRPr="00C50A7B">
        <w:rPr>
          <w:rFonts w:eastAsia="Calibri"/>
          <w:sz w:val="18"/>
          <w:szCs w:val="18"/>
        </w:rPr>
        <w:t>applies before it offers to issue, or issues, shares</w:t>
      </w:r>
      <w:r w:rsidR="004C593E" w:rsidRPr="00C50A7B">
        <w:rPr>
          <w:rFonts w:cs="Arial"/>
          <w:sz w:val="18"/>
          <w:szCs w:val="18"/>
        </w:rPr>
        <w:t>.</w:t>
      </w:r>
    </w:p>
    <w:p w14:paraId="1D9923BB" w14:textId="77777777" w:rsidR="004C593E" w:rsidRDefault="004C593E" w:rsidP="004C593E">
      <w:pPr>
        <w:tabs>
          <w:tab w:val="left" w:pos="142"/>
          <w:tab w:val="left" w:pos="567"/>
        </w:tabs>
        <w:spacing w:before="200" w:after="160" w:line="240" w:lineRule="exact"/>
        <w:ind w:left="142"/>
        <w:rPr>
          <w:rFonts w:ascii="Arial Black" w:hAnsi="Arial Black" w:cs="Arial"/>
          <w:b/>
          <w:color w:val="C00000"/>
          <w:sz w:val="18"/>
          <w:szCs w:val="18"/>
        </w:rPr>
      </w:pPr>
    </w:p>
    <w:p w14:paraId="1D9923BC" w14:textId="77777777" w:rsidR="004C593E" w:rsidRPr="008D7B71" w:rsidRDefault="004C593E" w:rsidP="004C593E">
      <w:pPr>
        <w:tabs>
          <w:tab w:val="left" w:pos="142"/>
        </w:tabs>
        <w:spacing w:before="200" w:after="160" w:line="240" w:lineRule="exact"/>
        <w:ind w:left="142"/>
        <w:rPr>
          <w:rFonts w:ascii="Arial Black" w:hAnsi="Arial Black" w:cs="Arial"/>
          <w:b/>
          <w:color w:val="C00000"/>
          <w:sz w:val="18"/>
          <w:szCs w:val="18"/>
        </w:rPr>
      </w:pPr>
      <w:r w:rsidRPr="008D7B71">
        <w:rPr>
          <w:rFonts w:ascii="Arial Black" w:hAnsi="Arial Black" w:cs="Arial"/>
          <w:b/>
          <w:color w:val="C00000"/>
          <w:sz w:val="18"/>
          <w:szCs w:val="18"/>
        </w:rPr>
        <w:t xml:space="preserve">using this </w:t>
      </w:r>
      <w:r>
        <w:rPr>
          <w:rFonts w:ascii="Arial Black" w:hAnsi="Arial Black" w:cs="Arial"/>
          <w:b/>
          <w:color w:val="C00000"/>
          <w:sz w:val="18"/>
          <w:szCs w:val="18"/>
        </w:rPr>
        <w:t>template</w:t>
      </w:r>
    </w:p>
    <w:p w14:paraId="1D9923BD" w14:textId="77777777" w:rsidR="004C593E" w:rsidRPr="003143D5" w:rsidRDefault="004C593E" w:rsidP="004C593E">
      <w:pPr>
        <w:spacing w:before="200" w:after="160" w:line="240" w:lineRule="exact"/>
        <w:ind w:left="142"/>
        <w:rPr>
          <w:rFonts w:cs="Arial"/>
          <w:sz w:val="18"/>
          <w:szCs w:val="18"/>
        </w:rPr>
      </w:pPr>
      <w:r w:rsidRPr="003143D5">
        <w:rPr>
          <w:rFonts w:cs="Arial"/>
          <w:sz w:val="18"/>
          <w:szCs w:val="18"/>
        </w:rPr>
        <w:t xml:space="preserve">The </w:t>
      </w:r>
      <w:r w:rsidRPr="009726F7">
        <w:rPr>
          <w:rFonts w:cs="Arial"/>
          <w:b/>
          <w:i/>
          <w:color w:val="C00000"/>
          <w:sz w:val="18"/>
          <w:szCs w:val="18"/>
          <w:highlight w:val="lightGray"/>
        </w:rPr>
        <w:t>User Notes</w:t>
      </w:r>
      <w:r w:rsidRPr="003143D5">
        <w:rPr>
          <w:rFonts w:cs="Arial"/>
          <w:sz w:val="18"/>
          <w:szCs w:val="18"/>
        </w:rPr>
        <w:t xml:space="preserve"> and the statements in the footer below (all marked in red) are included to assist in the preparation of this document.  They are for reference only –</w:t>
      </w:r>
      <w:r>
        <w:rPr>
          <w:rFonts w:cs="Arial"/>
          <w:sz w:val="18"/>
          <w:szCs w:val="18"/>
        </w:rPr>
        <w:t xml:space="preserve">you should </w:t>
      </w:r>
      <w:r w:rsidRPr="003143D5">
        <w:rPr>
          <w:rFonts w:cs="Arial"/>
          <w:sz w:val="18"/>
          <w:szCs w:val="18"/>
        </w:rPr>
        <w:t>delete all user notes and the statements in the footer from the final form of your document.</w:t>
      </w:r>
    </w:p>
    <w:p w14:paraId="1D9923BE" w14:textId="77777777" w:rsidR="004C593E" w:rsidRPr="003143D5" w:rsidRDefault="004C593E" w:rsidP="004C593E">
      <w:pPr>
        <w:spacing w:before="200" w:after="160" w:line="240" w:lineRule="exact"/>
        <w:ind w:left="142"/>
        <w:rPr>
          <w:rFonts w:cs="Arial"/>
          <w:sz w:val="18"/>
          <w:szCs w:val="18"/>
        </w:rPr>
      </w:pPr>
      <w:r w:rsidRPr="003143D5">
        <w:rPr>
          <w:rFonts w:cs="Arial"/>
          <w:sz w:val="18"/>
          <w:szCs w:val="18"/>
        </w:rPr>
        <w:t>The use of [</w:t>
      </w:r>
      <w:r w:rsidRPr="009726F7">
        <w:rPr>
          <w:rFonts w:cs="Arial"/>
          <w:i/>
          <w:sz w:val="18"/>
          <w:szCs w:val="18"/>
        </w:rPr>
        <w:t>square brackets</w:t>
      </w:r>
      <w:r w:rsidRPr="003143D5">
        <w:rPr>
          <w:rFonts w:cs="Arial"/>
          <w:sz w:val="18"/>
          <w:szCs w:val="18"/>
        </w:rPr>
        <w:t>] around black text means that:</w:t>
      </w:r>
    </w:p>
    <w:p w14:paraId="1D9923BF" w14:textId="77777777" w:rsidR="004C593E" w:rsidRPr="003143D5" w:rsidRDefault="004C593E" w:rsidP="004C593E">
      <w:pPr>
        <w:numPr>
          <w:ilvl w:val="1"/>
          <w:numId w:val="60"/>
        </w:numPr>
        <w:tabs>
          <w:tab w:val="left" w:pos="142"/>
          <w:tab w:val="left" w:pos="709"/>
        </w:tabs>
        <w:spacing w:before="200" w:after="160" w:line="240" w:lineRule="exact"/>
        <w:ind w:left="709" w:hanging="567"/>
        <w:rPr>
          <w:rFonts w:cs="Arial"/>
          <w:sz w:val="18"/>
          <w:szCs w:val="18"/>
        </w:rPr>
      </w:pPr>
      <w:r w:rsidRPr="003143D5">
        <w:rPr>
          <w:rFonts w:cs="Arial"/>
          <w:sz w:val="18"/>
          <w:szCs w:val="18"/>
        </w:rPr>
        <w:t>the reques</w:t>
      </w:r>
      <w:r w:rsidR="00294B3C">
        <w:rPr>
          <w:rFonts w:cs="Arial"/>
          <w:sz w:val="18"/>
          <w:szCs w:val="18"/>
        </w:rPr>
        <w:t>ted details need to be inserted</w:t>
      </w:r>
    </w:p>
    <w:p w14:paraId="1D9923C0" w14:textId="77777777" w:rsidR="004C593E" w:rsidRPr="003143D5" w:rsidRDefault="004C593E" w:rsidP="004C593E">
      <w:pPr>
        <w:numPr>
          <w:ilvl w:val="1"/>
          <w:numId w:val="60"/>
        </w:numPr>
        <w:tabs>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there are different options for you to consider within a clause </w:t>
      </w:r>
    </w:p>
    <w:p w14:paraId="1D9923C1" w14:textId="77777777" w:rsidR="004C593E" w:rsidRPr="003143D5" w:rsidRDefault="004C593E" w:rsidP="004C593E">
      <w:pPr>
        <w:numPr>
          <w:ilvl w:val="1"/>
          <w:numId w:val="60"/>
        </w:numPr>
        <w:tabs>
          <w:tab w:val="left" w:pos="142"/>
          <w:tab w:val="left" w:pos="709"/>
        </w:tabs>
        <w:spacing w:before="200" w:after="160" w:line="240" w:lineRule="exact"/>
        <w:ind w:left="709" w:hanging="567"/>
        <w:rPr>
          <w:rFonts w:cs="Arial"/>
          <w:sz w:val="18"/>
          <w:szCs w:val="18"/>
        </w:rPr>
      </w:pPr>
      <w:r w:rsidRPr="003143D5">
        <w:rPr>
          <w:rFonts w:cs="Arial"/>
          <w:sz w:val="18"/>
          <w:szCs w:val="18"/>
        </w:rPr>
        <w:t>the whole clause is optional and you need to consider whether to include it, based on the company’s circumstances and the user notes.</w:t>
      </w:r>
    </w:p>
    <w:p w14:paraId="1D9923C2" w14:textId="77777777" w:rsidR="00C17B0C" w:rsidRDefault="004C593E" w:rsidP="00A04A85">
      <w:pPr>
        <w:spacing w:before="200" w:after="160" w:line="240" w:lineRule="exact"/>
        <w:rPr>
          <w:rFonts w:cs="Arial"/>
          <w:sz w:val="18"/>
          <w:szCs w:val="18"/>
        </w:rPr>
      </w:pPr>
      <w:r w:rsidRPr="009726F7">
        <w:rPr>
          <w:rFonts w:cs="Arial"/>
          <w:sz w:val="18"/>
          <w:szCs w:val="18"/>
        </w:rPr>
        <w:t>Before finalising your document, check for all square brackets to ensure you have considered the relevant option and ensure that all square brackets have been deleted.</w:t>
      </w:r>
      <w:r w:rsidR="00A04A85">
        <w:rPr>
          <w:rFonts w:cs="Arial"/>
          <w:sz w:val="18"/>
          <w:szCs w:val="18"/>
        </w:rPr>
        <w:t xml:space="preserve">  </w:t>
      </w:r>
      <w:r w:rsidRPr="009726F7">
        <w:rPr>
          <w:rFonts w:cs="Arial"/>
          <w:sz w:val="18"/>
          <w:szCs w:val="18"/>
        </w:rPr>
        <w:t>If you delete any clauses or schedules, remember to cross reference check the document</w:t>
      </w:r>
      <w:r w:rsidR="00A04A85">
        <w:rPr>
          <w:rFonts w:cs="Arial"/>
          <w:sz w:val="18"/>
          <w:szCs w:val="18"/>
        </w:rPr>
        <w:t>.</w:t>
      </w:r>
    </w:p>
    <w:p w14:paraId="1D9923C3" w14:textId="77777777" w:rsidR="00C17B0C" w:rsidRDefault="00C17B0C" w:rsidP="00A04A85">
      <w:pPr>
        <w:spacing w:before="200" w:after="160" w:line="240" w:lineRule="exact"/>
        <w:rPr>
          <w:rFonts w:cs="Arial"/>
          <w:sz w:val="18"/>
          <w:szCs w:val="18"/>
        </w:rPr>
      </w:pPr>
    </w:p>
    <w:p w14:paraId="1D9923C4" w14:textId="77777777" w:rsidR="00C17B0C" w:rsidRDefault="00C17B0C" w:rsidP="00A04A85">
      <w:pPr>
        <w:spacing w:before="200" w:after="160" w:line="240" w:lineRule="exact"/>
        <w:rPr>
          <w:rFonts w:cs="Arial"/>
          <w:sz w:val="18"/>
          <w:szCs w:val="18"/>
        </w:rPr>
      </w:pPr>
    </w:p>
    <w:p w14:paraId="1D9923C5" w14:textId="77777777" w:rsidR="00C17B0C" w:rsidRDefault="00C17B0C" w:rsidP="00A04A85">
      <w:pPr>
        <w:spacing w:before="200" w:after="160" w:line="240" w:lineRule="exact"/>
        <w:rPr>
          <w:rFonts w:cs="Arial"/>
          <w:sz w:val="18"/>
          <w:szCs w:val="18"/>
        </w:rPr>
      </w:pPr>
    </w:p>
    <w:p w14:paraId="1D9923C6" w14:textId="77777777" w:rsidR="00C17B0C" w:rsidRDefault="00C17B0C" w:rsidP="00A04A85">
      <w:pPr>
        <w:spacing w:before="200" w:after="160" w:line="240" w:lineRule="exact"/>
        <w:rPr>
          <w:rFonts w:cs="Arial"/>
          <w:sz w:val="18"/>
          <w:szCs w:val="18"/>
        </w:rPr>
      </w:pPr>
    </w:p>
    <w:p w14:paraId="1D9923C7" w14:textId="77777777" w:rsidR="004C593E" w:rsidRPr="00BB58D5" w:rsidRDefault="004C593E" w:rsidP="00A04A85">
      <w:pPr>
        <w:spacing w:before="200" w:after="160" w:line="240" w:lineRule="exact"/>
        <w:rPr>
          <w:rFonts w:cs="Arial"/>
          <w:b/>
          <w:i/>
          <w:color w:val="C00000"/>
          <w:sz w:val="18"/>
          <w:szCs w:val="18"/>
        </w:rPr>
        <w:sectPr w:rsidR="004C593E" w:rsidRPr="00BB58D5" w:rsidSect="004C593E">
          <w:headerReference w:type="default" r:id="rId16"/>
          <w:type w:val="continuous"/>
          <w:pgSz w:w="11907" w:h="16840" w:code="9"/>
          <w:pgMar w:top="1843" w:right="1984" w:bottom="1440" w:left="2126" w:header="709" w:footer="709" w:gutter="0"/>
          <w:cols w:num="2" w:space="708"/>
          <w:titlePg/>
          <w:docGrid w:linePitch="360"/>
        </w:sectPr>
      </w:pPr>
    </w:p>
    <w:p w14:paraId="1D9923C8" w14:textId="77777777" w:rsidR="004C593E" w:rsidRDefault="004C593E" w:rsidP="004C593E">
      <w:pPr>
        <w:sectPr w:rsidR="004C593E" w:rsidSect="004C593E">
          <w:type w:val="continuous"/>
          <w:pgSz w:w="11907" w:h="16840" w:code="9"/>
          <w:pgMar w:top="1418" w:right="1984" w:bottom="1247" w:left="1701" w:header="709" w:footer="709" w:gutter="0"/>
          <w:cols w:space="708"/>
          <w:titlePg/>
          <w:docGrid w:linePitch="360"/>
        </w:sectPr>
      </w:pPr>
    </w:p>
    <w:p w14:paraId="1D9923C9" w14:textId="77777777" w:rsidR="00FE2201" w:rsidRPr="008A2F05" w:rsidRDefault="00B32879" w:rsidP="00FF273A">
      <w:pPr>
        <w:jc w:val="center"/>
      </w:pPr>
      <w:r w:rsidRPr="003D2641">
        <w:rPr>
          <w:rFonts w:ascii="Arial Black" w:hAnsi="Arial Black"/>
          <w:smallCaps/>
          <w:color w:val="C00000"/>
          <w:sz w:val="40"/>
          <w:szCs w:val="40"/>
        </w:rPr>
        <w:lastRenderedPageBreak/>
        <w:t>S</w:t>
      </w:r>
      <w:r>
        <w:rPr>
          <w:rFonts w:ascii="Arial Black" w:hAnsi="Arial Black"/>
          <w:smallCaps/>
          <w:color w:val="C00000"/>
          <w:sz w:val="40"/>
          <w:szCs w:val="40"/>
        </w:rPr>
        <w:t>ubscription</w:t>
      </w:r>
      <w:r w:rsidRPr="003D2641">
        <w:rPr>
          <w:rFonts w:ascii="Arial Black" w:hAnsi="Arial Black"/>
          <w:smallCaps/>
          <w:color w:val="C00000"/>
          <w:sz w:val="40"/>
          <w:szCs w:val="40"/>
        </w:rPr>
        <w:t xml:space="preserve"> </w:t>
      </w:r>
      <w:r w:rsidRPr="003D2641">
        <w:rPr>
          <w:rFonts w:ascii="Arial Black" w:hAnsi="Arial Black"/>
          <w:smallCaps/>
          <w:color w:val="595959"/>
          <w:sz w:val="40"/>
          <w:szCs w:val="40"/>
        </w:rPr>
        <w:t>Agreement</w:t>
      </w:r>
    </w:p>
    <w:p w14:paraId="1D9923CA" w14:textId="77777777" w:rsidR="00627BFC" w:rsidRPr="008A2F05" w:rsidRDefault="00B32879" w:rsidP="008A2F05">
      <w:r>
        <w:rPr>
          <w:b/>
        </w:rPr>
        <w:t>DATE</w:t>
      </w:r>
    </w:p>
    <w:p w14:paraId="1D9923CB" w14:textId="77777777" w:rsidR="00FE2201" w:rsidRPr="0038596C" w:rsidRDefault="00FE2201" w:rsidP="008A2F05">
      <w:pPr>
        <w:rPr>
          <w:b/>
        </w:rPr>
      </w:pPr>
      <w:r w:rsidRPr="0086624F">
        <w:rPr>
          <w:b/>
        </w:rPr>
        <w:t>PARTIE</w:t>
      </w:r>
      <w:r w:rsidRPr="0038596C">
        <w:rPr>
          <w:b/>
        </w:rPr>
        <w:t>S</w:t>
      </w:r>
    </w:p>
    <w:p w14:paraId="1D9923CC" w14:textId="77777777" w:rsidR="00B32879" w:rsidRPr="0086624F" w:rsidRDefault="00B32879" w:rsidP="008A2F05">
      <w:pPr>
        <w:rPr>
          <w:b/>
          <w:color w:val="C00000"/>
        </w:rPr>
      </w:pPr>
      <w:r w:rsidRPr="00FE3DE5">
        <w:rPr>
          <w:b/>
          <w:color w:val="C00000"/>
          <w:highlight w:val="lightGray"/>
        </w:rPr>
        <w:t>[</w:t>
      </w:r>
      <w:r w:rsidRPr="00FE3DE5">
        <w:rPr>
          <w:b/>
          <w:bCs/>
          <w:i/>
          <w:iCs/>
          <w:color w:val="C00000"/>
          <w:highlight w:val="lightGray"/>
        </w:rPr>
        <w:t>User note:  Use the following description for each party that is a company.</w:t>
      </w:r>
      <w:r w:rsidRPr="00FE3DE5">
        <w:rPr>
          <w:b/>
          <w:color w:val="C00000"/>
          <w:highlight w:val="lightGray"/>
        </w:rPr>
        <w:t>]</w:t>
      </w:r>
    </w:p>
    <w:p w14:paraId="1D9923CD" w14:textId="77777777" w:rsidR="00907405" w:rsidRPr="00FE3DE5" w:rsidRDefault="00B32879" w:rsidP="00B32879">
      <w:pPr>
        <w:ind w:left="567" w:hanging="567"/>
      </w:pPr>
      <w:r w:rsidRPr="0038596C">
        <w:t>1</w:t>
      </w:r>
      <w:r w:rsidRPr="0038596C">
        <w:tab/>
      </w:r>
      <w:r w:rsidR="00907405" w:rsidRPr="00FE3DE5">
        <w:t>[</w:t>
      </w:r>
      <w:r w:rsidR="000F21BD" w:rsidRPr="00FE3DE5">
        <w:rPr>
          <w:b/>
          <w:i/>
        </w:rPr>
        <w:t>INSERT NAME OF COMPANY</w:t>
      </w:r>
      <w:r w:rsidR="00907405" w:rsidRPr="0086624F">
        <w:t xml:space="preserve">] </w:t>
      </w:r>
      <w:r w:rsidR="00642C2F" w:rsidRPr="00FE3DE5">
        <w:rPr>
          <w:b/>
        </w:rPr>
        <w:t>LIMITED</w:t>
      </w:r>
      <w:r w:rsidR="00907405" w:rsidRPr="0086624F">
        <w:t>, company number [</w:t>
      </w:r>
      <w:r w:rsidR="00907405" w:rsidRPr="0038596C">
        <w:rPr>
          <w:i/>
        </w:rPr>
        <w:t>insert company number</w:t>
      </w:r>
      <w:r w:rsidR="00907405" w:rsidRPr="00FE3DE5">
        <w:t xml:space="preserve">] </w:t>
      </w:r>
    </w:p>
    <w:p w14:paraId="1D9923CE" w14:textId="77777777" w:rsidR="00B32879" w:rsidRPr="0038596C" w:rsidRDefault="00907405" w:rsidP="008A2F05">
      <w:pPr>
        <w:rPr>
          <w:b/>
          <w:color w:val="C00000"/>
        </w:rPr>
      </w:pPr>
      <w:r w:rsidRPr="00FE3DE5">
        <w:rPr>
          <w:b/>
          <w:color w:val="C00000"/>
          <w:highlight w:val="lightGray"/>
        </w:rPr>
        <w:t>[</w:t>
      </w:r>
      <w:r w:rsidRPr="00FE3DE5">
        <w:rPr>
          <w:b/>
          <w:i/>
          <w:color w:val="C00000"/>
          <w:highlight w:val="lightGray"/>
        </w:rPr>
        <w:t>User note:  Use th</w:t>
      </w:r>
      <w:r w:rsidR="00B32879" w:rsidRPr="00FE3DE5">
        <w:rPr>
          <w:b/>
          <w:i/>
          <w:color w:val="C00000"/>
          <w:highlight w:val="lightGray"/>
        </w:rPr>
        <w:t xml:space="preserve">e following </w:t>
      </w:r>
      <w:r w:rsidRPr="00FE3DE5">
        <w:rPr>
          <w:b/>
          <w:i/>
          <w:color w:val="C00000"/>
          <w:highlight w:val="lightGray"/>
        </w:rPr>
        <w:t>description for each party that is an individual.</w:t>
      </w:r>
      <w:r w:rsidRPr="00FE3DE5">
        <w:rPr>
          <w:b/>
          <w:color w:val="C00000"/>
          <w:highlight w:val="lightGray"/>
        </w:rPr>
        <w:t>]</w:t>
      </w:r>
      <w:r w:rsidRPr="0086624F">
        <w:rPr>
          <w:b/>
          <w:color w:val="C00000"/>
        </w:rPr>
        <w:t xml:space="preserve"> </w:t>
      </w:r>
    </w:p>
    <w:p w14:paraId="1D9923CF" w14:textId="77777777" w:rsidR="00907405" w:rsidRPr="00FE3DE5" w:rsidRDefault="00B32879" w:rsidP="008A2F05">
      <w:r w:rsidRPr="00FE3DE5">
        <w:t>2</w:t>
      </w:r>
      <w:r w:rsidRPr="00FE3DE5">
        <w:tab/>
      </w:r>
      <w:r w:rsidR="00907405" w:rsidRPr="00FE3DE5">
        <w:t>[</w:t>
      </w:r>
      <w:r w:rsidR="000F21BD" w:rsidRPr="00FE3DE5">
        <w:rPr>
          <w:b/>
          <w:i/>
        </w:rPr>
        <w:t>INSERT</w:t>
      </w:r>
      <w:r w:rsidR="00907405" w:rsidRPr="0086624F">
        <w:t>]</w:t>
      </w:r>
      <w:r w:rsidR="00907405" w:rsidRPr="00FE3DE5">
        <w:t xml:space="preserve"> </w:t>
      </w:r>
    </w:p>
    <w:p w14:paraId="1D9923D0" w14:textId="77777777" w:rsidR="00B32879" w:rsidRPr="0038596C" w:rsidRDefault="00907405" w:rsidP="008A2F05">
      <w:pPr>
        <w:rPr>
          <w:b/>
          <w:color w:val="C00000"/>
        </w:rPr>
      </w:pPr>
      <w:r w:rsidRPr="00FE3DE5">
        <w:rPr>
          <w:b/>
          <w:color w:val="C00000"/>
          <w:highlight w:val="lightGray"/>
        </w:rPr>
        <w:t>[</w:t>
      </w:r>
      <w:r w:rsidRPr="00FE3DE5">
        <w:rPr>
          <w:b/>
          <w:i/>
          <w:color w:val="C00000"/>
          <w:highlight w:val="lightGray"/>
        </w:rPr>
        <w:t>User note:  Use th</w:t>
      </w:r>
      <w:r w:rsidR="00B32879" w:rsidRPr="00FE3DE5">
        <w:rPr>
          <w:b/>
          <w:i/>
          <w:color w:val="C00000"/>
          <w:highlight w:val="lightGray"/>
        </w:rPr>
        <w:t>e following</w:t>
      </w:r>
      <w:r w:rsidRPr="00FE3DE5">
        <w:rPr>
          <w:b/>
          <w:i/>
          <w:color w:val="C00000"/>
          <w:highlight w:val="lightGray"/>
        </w:rPr>
        <w:t xml:space="preserve"> description for each party that is a trustee.</w:t>
      </w:r>
      <w:r w:rsidRPr="00FE3DE5">
        <w:rPr>
          <w:b/>
          <w:color w:val="C00000"/>
          <w:highlight w:val="lightGray"/>
        </w:rPr>
        <w:t>]</w:t>
      </w:r>
      <w:r w:rsidRPr="0086624F">
        <w:rPr>
          <w:b/>
          <w:color w:val="C00000"/>
        </w:rPr>
        <w:t xml:space="preserve"> </w:t>
      </w:r>
    </w:p>
    <w:p w14:paraId="1D9923D1" w14:textId="77777777" w:rsidR="00907405" w:rsidRPr="00FE3DE5" w:rsidRDefault="00B32879" w:rsidP="008A2F05">
      <w:r w:rsidRPr="00FE3DE5">
        <w:t>3</w:t>
      </w:r>
      <w:r w:rsidRPr="00FE3DE5">
        <w:tab/>
      </w:r>
      <w:r w:rsidR="00907405" w:rsidRPr="00FE3DE5">
        <w:t>[</w:t>
      </w:r>
      <w:r w:rsidR="000F21BD" w:rsidRPr="00FE3DE5">
        <w:rPr>
          <w:b/>
          <w:i/>
        </w:rPr>
        <w:t>INSERT</w:t>
      </w:r>
      <w:r w:rsidR="00907405" w:rsidRPr="0086624F">
        <w:t>]</w:t>
      </w:r>
      <w:r w:rsidR="005729FF">
        <w:t xml:space="preserve"> </w:t>
      </w:r>
      <w:r w:rsidR="00907405" w:rsidRPr="00FE3DE5">
        <w:t>as trustee of [</w:t>
      </w:r>
      <w:r w:rsidR="00907405" w:rsidRPr="00FE3DE5">
        <w:rPr>
          <w:i/>
        </w:rPr>
        <w:t>insert name of trust</w:t>
      </w:r>
      <w:r w:rsidR="00907405" w:rsidRPr="00FE3DE5">
        <w:t>]</w:t>
      </w:r>
    </w:p>
    <w:p w14:paraId="1D9923D2" w14:textId="77777777" w:rsidR="00B32879" w:rsidRPr="0038596C" w:rsidRDefault="00907405" w:rsidP="008A2F05">
      <w:pPr>
        <w:rPr>
          <w:b/>
          <w:color w:val="C00000"/>
        </w:rPr>
      </w:pPr>
      <w:r w:rsidRPr="00FE3DE5">
        <w:rPr>
          <w:b/>
          <w:color w:val="C00000"/>
          <w:highlight w:val="lightGray"/>
        </w:rPr>
        <w:t>[</w:t>
      </w:r>
      <w:r w:rsidRPr="00FE3DE5">
        <w:rPr>
          <w:b/>
          <w:i/>
          <w:color w:val="C00000"/>
          <w:highlight w:val="lightGray"/>
        </w:rPr>
        <w:t>User note:  Use th</w:t>
      </w:r>
      <w:r w:rsidR="00B32879" w:rsidRPr="00FE3DE5">
        <w:rPr>
          <w:b/>
          <w:i/>
          <w:color w:val="C00000"/>
          <w:highlight w:val="lightGray"/>
        </w:rPr>
        <w:t>e following</w:t>
      </w:r>
      <w:r w:rsidRPr="00FE3DE5">
        <w:rPr>
          <w:b/>
          <w:i/>
          <w:color w:val="C00000"/>
          <w:highlight w:val="lightGray"/>
        </w:rPr>
        <w:t xml:space="preserve"> description for the company issuing the shares.</w:t>
      </w:r>
      <w:r w:rsidRPr="00FE3DE5">
        <w:rPr>
          <w:b/>
          <w:color w:val="C00000"/>
          <w:highlight w:val="lightGray"/>
        </w:rPr>
        <w:t>]</w:t>
      </w:r>
      <w:r w:rsidRPr="0086624F">
        <w:rPr>
          <w:b/>
          <w:color w:val="C00000"/>
        </w:rPr>
        <w:t xml:space="preserve"> </w:t>
      </w:r>
    </w:p>
    <w:p w14:paraId="1D9923D3" w14:textId="77777777" w:rsidR="00907405" w:rsidRPr="008A2F05" w:rsidRDefault="00B32879" w:rsidP="00B32879">
      <w:pPr>
        <w:ind w:left="567" w:hanging="567"/>
      </w:pPr>
      <w:r w:rsidRPr="00FE3DE5">
        <w:t>4</w:t>
      </w:r>
      <w:r w:rsidRPr="00FE3DE5">
        <w:tab/>
      </w:r>
      <w:r w:rsidR="00907405" w:rsidRPr="00FE3DE5">
        <w:t>[</w:t>
      </w:r>
      <w:r w:rsidR="000F21BD" w:rsidRPr="00FE3DE5">
        <w:rPr>
          <w:b/>
          <w:i/>
        </w:rPr>
        <w:t>INSERT NAME OF COMPANY</w:t>
      </w:r>
      <w:r w:rsidR="00907405" w:rsidRPr="0086624F">
        <w:t xml:space="preserve">] </w:t>
      </w:r>
      <w:r w:rsidR="00907405" w:rsidRPr="00FE3DE5">
        <w:rPr>
          <w:b/>
        </w:rPr>
        <w:t>LIMITED</w:t>
      </w:r>
      <w:r w:rsidR="00907405" w:rsidRPr="0086624F">
        <w:t xml:space="preserve">, </w:t>
      </w:r>
      <w:r w:rsidR="0077211C">
        <w:t>company number</w:t>
      </w:r>
      <w:r w:rsidR="00907405" w:rsidRPr="0086624F">
        <w:t xml:space="preserve"> [</w:t>
      </w:r>
      <w:r w:rsidR="0077211C">
        <w:rPr>
          <w:i/>
        </w:rPr>
        <w:t>i</w:t>
      </w:r>
      <w:r w:rsidR="00907405" w:rsidRPr="0038596C">
        <w:rPr>
          <w:i/>
        </w:rPr>
        <w:t>nsert</w:t>
      </w:r>
      <w:r w:rsidR="0077211C">
        <w:rPr>
          <w:i/>
        </w:rPr>
        <w:t xml:space="preserve"> company</w:t>
      </w:r>
      <w:r w:rsidR="00907405" w:rsidRPr="0038596C">
        <w:rPr>
          <w:i/>
        </w:rPr>
        <w:t xml:space="preserve"> number</w:t>
      </w:r>
      <w:r w:rsidR="00907405" w:rsidRPr="00FE3DE5">
        <w:t>] (</w:t>
      </w:r>
      <w:r w:rsidR="00907405" w:rsidRPr="00FE3DE5">
        <w:rPr>
          <w:b/>
        </w:rPr>
        <w:t>Company</w:t>
      </w:r>
      <w:r w:rsidR="00907405" w:rsidRPr="00FE3DE5">
        <w:t>)</w:t>
      </w:r>
    </w:p>
    <w:p w14:paraId="1D9923D4" w14:textId="77777777" w:rsidR="00994B3F" w:rsidRPr="008A2F05" w:rsidRDefault="00994B3F" w:rsidP="008A2F05"/>
    <w:p w14:paraId="1D9923D5" w14:textId="77777777" w:rsidR="00FE2201" w:rsidRPr="00B32879" w:rsidRDefault="00FE2201" w:rsidP="008A2F05">
      <w:pPr>
        <w:rPr>
          <w:b/>
        </w:rPr>
      </w:pPr>
      <w:r w:rsidRPr="00B32879">
        <w:rPr>
          <w:b/>
        </w:rPr>
        <w:t>AGREEMENT</w:t>
      </w:r>
    </w:p>
    <w:p w14:paraId="1D9923D6" w14:textId="77777777" w:rsidR="00587159" w:rsidRPr="0038596C" w:rsidRDefault="00E61AA2" w:rsidP="008A2F05">
      <w:r w:rsidRPr="008A2F05">
        <w:t>T</w:t>
      </w:r>
      <w:r w:rsidR="009E02D5" w:rsidRPr="008A2F05">
        <w:t xml:space="preserve">he </w:t>
      </w:r>
      <w:r w:rsidR="00255312" w:rsidRPr="008A2F05">
        <w:t>Company</w:t>
      </w:r>
      <w:r w:rsidR="00587159" w:rsidRPr="008A2F05">
        <w:t xml:space="preserve"> agrees to issue, and </w:t>
      </w:r>
      <w:r w:rsidR="009E02D5" w:rsidRPr="008A2F05">
        <w:t>the Investor</w:t>
      </w:r>
      <w:r w:rsidR="00587159" w:rsidRPr="008A2F05">
        <w:t xml:space="preserve"> agrees to subscribe for, shares in </w:t>
      </w:r>
      <w:r w:rsidR="009E02D5" w:rsidRPr="008A2F05">
        <w:t xml:space="preserve">the </w:t>
      </w:r>
      <w:r w:rsidR="00255312" w:rsidRPr="008A2F05">
        <w:t>Company</w:t>
      </w:r>
      <w:r w:rsidR="00587159" w:rsidRPr="008A2F05">
        <w:t xml:space="preserve"> on the </w:t>
      </w:r>
      <w:r w:rsidR="00587159" w:rsidRPr="0086624F">
        <w:t>terms contained in t</w:t>
      </w:r>
      <w:r w:rsidR="00587159" w:rsidRPr="0038596C">
        <w:t>his Agreement.</w:t>
      </w:r>
    </w:p>
    <w:p w14:paraId="1D9923D7" w14:textId="77777777" w:rsidR="00F724A3" w:rsidRPr="00FE3DE5" w:rsidRDefault="00F724A3" w:rsidP="008A2F05"/>
    <w:tbl>
      <w:tblPr>
        <w:tblW w:w="7997" w:type="dxa"/>
        <w:tblLayout w:type="fixed"/>
        <w:tblLook w:val="0000" w:firstRow="0" w:lastRow="0" w:firstColumn="0" w:lastColumn="0" w:noHBand="0" w:noVBand="0"/>
      </w:tblPr>
      <w:tblGrid>
        <w:gridCol w:w="3934"/>
        <w:gridCol w:w="425"/>
        <w:gridCol w:w="236"/>
        <w:gridCol w:w="3402"/>
      </w:tblGrid>
      <w:tr w:rsidR="0038596C" w:rsidRPr="005179B6" w14:paraId="1D9923DC" w14:textId="77777777" w:rsidTr="0064457C">
        <w:tc>
          <w:tcPr>
            <w:tcW w:w="3934" w:type="dxa"/>
          </w:tcPr>
          <w:p w14:paraId="1D9923D8" w14:textId="77777777" w:rsidR="0038596C" w:rsidRPr="005179B6" w:rsidRDefault="0038596C" w:rsidP="0064457C">
            <w:pPr>
              <w:keepNext/>
              <w:rPr>
                <w:rFonts w:cs="Arial"/>
              </w:rPr>
            </w:pPr>
            <w:r w:rsidRPr="005179B6">
              <w:rPr>
                <w:b/>
              </w:rPr>
              <w:t>SIGNED</w:t>
            </w:r>
            <w:r w:rsidRPr="005179B6">
              <w:t xml:space="preserve"> for and on behalf of </w:t>
            </w:r>
            <w:r w:rsidRPr="005179B6">
              <w:rPr>
                <w:b/>
              </w:rPr>
              <w:t>[</w:t>
            </w:r>
            <w:r w:rsidRPr="005179B6">
              <w:rPr>
                <w:b/>
                <w:i/>
              </w:rPr>
              <w:t>INSERT NAME OF COMPANY</w:t>
            </w:r>
            <w:r w:rsidRPr="005179B6">
              <w:rPr>
                <w:b/>
              </w:rPr>
              <w:t>] LIMITED</w:t>
            </w:r>
            <w:r w:rsidRPr="005179B6">
              <w:rPr>
                <w:rFonts w:cs="Arial"/>
              </w:rPr>
              <w:t xml:space="preserve"> by:</w:t>
            </w:r>
          </w:p>
        </w:tc>
        <w:tc>
          <w:tcPr>
            <w:tcW w:w="425" w:type="dxa"/>
          </w:tcPr>
          <w:p w14:paraId="1D9923D9" w14:textId="77777777" w:rsidR="0038596C" w:rsidRPr="005179B6" w:rsidRDefault="0038596C" w:rsidP="0064457C">
            <w:r w:rsidRPr="005179B6">
              <w:t>)</w:t>
            </w:r>
            <w:r w:rsidRPr="005179B6">
              <w:br/>
              <w:t>)</w:t>
            </w:r>
          </w:p>
        </w:tc>
        <w:tc>
          <w:tcPr>
            <w:tcW w:w="236" w:type="dxa"/>
          </w:tcPr>
          <w:p w14:paraId="1D9923DA" w14:textId="77777777" w:rsidR="0038596C" w:rsidRPr="005179B6" w:rsidRDefault="0038596C" w:rsidP="0064457C">
            <w:pPr>
              <w:keepNext/>
              <w:rPr>
                <w:rFonts w:cs="Arial"/>
              </w:rPr>
            </w:pPr>
          </w:p>
        </w:tc>
        <w:tc>
          <w:tcPr>
            <w:tcW w:w="3402" w:type="dxa"/>
          </w:tcPr>
          <w:p w14:paraId="1D9923DB" w14:textId="77777777" w:rsidR="0038596C" w:rsidRPr="005179B6" w:rsidRDefault="0038596C" w:rsidP="0064457C">
            <w:pPr>
              <w:keepNext/>
              <w:rPr>
                <w:rFonts w:cs="Arial"/>
              </w:rPr>
            </w:pPr>
          </w:p>
        </w:tc>
      </w:tr>
      <w:tr w:rsidR="0038596C" w:rsidRPr="008B7C99" w14:paraId="1D9923E2" w14:textId="77777777" w:rsidTr="0064457C">
        <w:tc>
          <w:tcPr>
            <w:tcW w:w="3934" w:type="dxa"/>
          </w:tcPr>
          <w:p w14:paraId="1D9923DD" w14:textId="77777777" w:rsidR="0038596C" w:rsidRPr="005179B6" w:rsidRDefault="0038596C" w:rsidP="0064457C">
            <w:pPr>
              <w:keepNext/>
              <w:rPr>
                <w:rFonts w:cs="Arial"/>
              </w:rPr>
            </w:pPr>
          </w:p>
        </w:tc>
        <w:tc>
          <w:tcPr>
            <w:tcW w:w="425" w:type="dxa"/>
          </w:tcPr>
          <w:p w14:paraId="1D9923DE" w14:textId="77777777" w:rsidR="0038596C" w:rsidRPr="005179B6" w:rsidRDefault="0038596C" w:rsidP="0064457C">
            <w:pPr>
              <w:keepNext/>
              <w:rPr>
                <w:rFonts w:cs="Arial"/>
              </w:rPr>
            </w:pPr>
          </w:p>
        </w:tc>
        <w:tc>
          <w:tcPr>
            <w:tcW w:w="236" w:type="dxa"/>
          </w:tcPr>
          <w:p w14:paraId="1D9923DF" w14:textId="77777777" w:rsidR="0038596C" w:rsidRPr="005179B6" w:rsidRDefault="0038596C" w:rsidP="0064457C">
            <w:pPr>
              <w:keepNext/>
              <w:rPr>
                <w:rFonts w:cs="Arial"/>
              </w:rPr>
            </w:pPr>
          </w:p>
        </w:tc>
        <w:tc>
          <w:tcPr>
            <w:tcW w:w="3402" w:type="dxa"/>
            <w:tcBorders>
              <w:top w:val="single" w:sz="4" w:space="0" w:color="auto"/>
              <w:bottom w:val="single" w:sz="4" w:space="0" w:color="auto"/>
            </w:tcBorders>
          </w:tcPr>
          <w:p w14:paraId="1D9923E0" w14:textId="77777777" w:rsidR="0038596C" w:rsidRPr="008B7C99" w:rsidRDefault="0038596C" w:rsidP="0064457C">
            <w:pPr>
              <w:keepNext/>
              <w:rPr>
                <w:rFonts w:cs="Arial"/>
              </w:rPr>
            </w:pPr>
            <w:r w:rsidRPr="005179B6">
              <w:rPr>
                <w:rFonts w:cs="Arial"/>
              </w:rPr>
              <w:t xml:space="preserve">Signature of </w:t>
            </w:r>
            <w:r>
              <w:rPr>
                <w:rFonts w:cs="Arial"/>
              </w:rPr>
              <w:t>authorised signatory</w:t>
            </w:r>
          </w:p>
          <w:p w14:paraId="1D9923E1" w14:textId="77777777" w:rsidR="0038596C" w:rsidRPr="008B7C99" w:rsidRDefault="0038596C" w:rsidP="0064457C">
            <w:pPr>
              <w:keepNext/>
              <w:rPr>
                <w:rFonts w:cs="Arial"/>
              </w:rPr>
            </w:pPr>
          </w:p>
        </w:tc>
      </w:tr>
      <w:tr w:rsidR="0038596C" w:rsidRPr="008B7C99" w14:paraId="1D9923E7" w14:textId="77777777" w:rsidTr="0064457C">
        <w:tc>
          <w:tcPr>
            <w:tcW w:w="3934" w:type="dxa"/>
          </w:tcPr>
          <w:p w14:paraId="1D9923E3" w14:textId="77777777" w:rsidR="0038596C" w:rsidRPr="008B7C99" w:rsidRDefault="0038596C" w:rsidP="0064457C">
            <w:pPr>
              <w:rPr>
                <w:rFonts w:cs="Arial"/>
              </w:rPr>
            </w:pPr>
          </w:p>
        </w:tc>
        <w:tc>
          <w:tcPr>
            <w:tcW w:w="425" w:type="dxa"/>
          </w:tcPr>
          <w:p w14:paraId="1D9923E4" w14:textId="77777777" w:rsidR="0038596C" w:rsidRPr="008B7C99" w:rsidRDefault="0038596C" w:rsidP="0064457C">
            <w:pPr>
              <w:rPr>
                <w:rFonts w:cs="Arial"/>
              </w:rPr>
            </w:pPr>
          </w:p>
        </w:tc>
        <w:tc>
          <w:tcPr>
            <w:tcW w:w="236" w:type="dxa"/>
          </w:tcPr>
          <w:p w14:paraId="1D9923E5" w14:textId="77777777" w:rsidR="0038596C" w:rsidRPr="008B7C99" w:rsidRDefault="0038596C" w:rsidP="0064457C">
            <w:pPr>
              <w:rPr>
                <w:rFonts w:cs="Arial"/>
              </w:rPr>
            </w:pPr>
          </w:p>
        </w:tc>
        <w:tc>
          <w:tcPr>
            <w:tcW w:w="3402" w:type="dxa"/>
            <w:tcBorders>
              <w:top w:val="single" w:sz="4" w:space="0" w:color="auto"/>
            </w:tcBorders>
          </w:tcPr>
          <w:p w14:paraId="1D9923E6" w14:textId="77777777" w:rsidR="0038596C" w:rsidRPr="008B7C99" w:rsidRDefault="0038596C" w:rsidP="0064457C">
            <w:pPr>
              <w:rPr>
                <w:rFonts w:cs="Arial"/>
              </w:rPr>
            </w:pPr>
            <w:r w:rsidRPr="008B7C99">
              <w:rPr>
                <w:rFonts w:cs="Arial"/>
              </w:rPr>
              <w:t xml:space="preserve">Print </w:t>
            </w:r>
            <w:r>
              <w:rPr>
                <w:rFonts w:cs="Arial"/>
              </w:rPr>
              <w:t>f</w:t>
            </w:r>
            <w:r w:rsidRPr="008B7C99">
              <w:rPr>
                <w:rFonts w:cs="Arial"/>
              </w:rPr>
              <w:t xml:space="preserve">ull </w:t>
            </w:r>
            <w:r>
              <w:rPr>
                <w:rFonts w:cs="Arial"/>
              </w:rPr>
              <w:t>n</w:t>
            </w:r>
            <w:r w:rsidRPr="008B7C99">
              <w:rPr>
                <w:rFonts w:cs="Arial"/>
              </w:rPr>
              <w:t xml:space="preserve">ame of </w:t>
            </w:r>
            <w:r>
              <w:rPr>
                <w:rFonts w:cs="Arial"/>
              </w:rPr>
              <w:t>authorised signatory</w:t>
            </w:r>
          </w:p>
        </w:tc>
      </w:tr>
    </w:tbl>
    <w:p w14:paraId="1D9923E8" w14:textId="77777777" w:rsidR="00D71D32" w:rsidRPr="008A2F05" w:rsidRDefault="00D71D32" w:rsidP="008A2F05"/>
    <w:p w14:paraId="1D9923E9" w14:textId="77777777" w:rsidR="00FE2201" w:rsidRPr="008A2F05" w:rsidRDefault="00FE2201" w:rsidP="008A2F05"/>
    <w:p w14:paraId="1D9923EA" w14:textId="77777777" w:rsidR="00D71D32" w:rsidRPr="0086624F" w:rsidRDefault="00B32879" w:rsidP="008A2F05">
      <w:pPr>
        <w:rPr>
          <w:b/>
          <w:color w:val="C00000"/>
        </w:rPr>
      </w:pPr>
      <w:r>
        <w:rPr>
          <w:color w:val="C00000"/>
          <w:highlight w:val="lightGray"/>
        </w:rPr>
        <w:br w:type="page"/>
      </w:r>
      <w:r w:rsidR="00D71D32" w:rsidRPr="0038596C">
        <w:rPr>
          <w:b/>
          <w:color w:val="C00000"/>
          <w:highlight w:val="lightGray"/>
        </w:rPr>
        <w:lastRenderedPageBreak/>
        <w:t>[</w:t>
      </w:r>
      <w:r w:rsidR="00D71D32" w:rsidRPr="00FE3DE5">
        <w:rPr>
          <w:b/>
          <w:i/>
          <w:color w:val="C00000"/>
          <w:highlight w:val="lightGray"/>
        </w:rPr>
        <w:t>User note:  Use the following signature block if the Investor is a company.</w:t>
      </w:r>
      <w:r w:rsidR="00D71D32" w:rsidRPr="00FE3DE5">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38596C" w:rsidRPr="005179B6" w14:paraId="1D9923EF" w14:textId="77777777" w:rsidTr="0064457C">
        <w:tc>
          <w:tcPr>
            <w:tcW w:w="3934" w:type="dxa"/>
          </w:tcPr>
          <w:p w14:paraId="1D9923EB" w14:textId="77777777" w:rsidR="0038596C" w:rsidRPr="005179B6" w:rsidRDefault="0038596C" w:rsidP="0064457C">
            <w:pPr>
              <w:keepNext/>
              <w:rPr>
                <w:rFonts w:cs="Arial"/>
              </w:rPr>
            </w:pPr>
            <w:r w:rsidRPr="005179B6">
              <w:rPr>
                <w:b/>
              </w:rPr>
              <w:t>SIGNED</w:t>
            </w:r>
            <w:r w:rsidRPr="005179B6">
              <w:t xml:space="preserve"> for and on behalf of </w:t>
            </w:r>
            <w:r w:rsidRPr="005179B6">
              <w:rPr>
                <w:b/>
              </w:rPr>
              <w:t>[</w:t>
            </w:r>
            <w:r w:rsidRPr="005179B6">
              <w:rPr>
                <w:b/>
                <w:i/>
              </w:rPr>
              <w:t>INSERT NAME OF COMPANY</w:t>
            </w:r>
            <w:r w:rsidRPr="005179B6">
              <w:rPr>
                <w:b/>
              </w:rPr>
              <w:t>] LIMITED</w:t>
            </w:r>
            <w:r w:rsidRPr="005179B6">
              <w:rPr>
                <w:rFonts w:cs="Arial"/>
              </w:rPr>
              <w:t xml:space="preserve"> by:</w:t>
            </w:r>
          </w:p>
        </w:tc>
        <w:tc>
          <w:tcPr>
            <w:tcW w:w="425" w:type="dxa"/>
          </w:tcPr>
          <w:p w14:paraId="1D9923EC" w14:textId="77777777" w:rsidR="0038596C" w:rsidRPr="005179B6" w:rsidRDefault="0038596C" w:rsidP="0064457C">
            <w:r w:rsidRPr="005179B6">
              <w:t>)</w:t>
            </w:r>
            <w:r w:rsidRPr="005179B6">
              <w:br/>
              <w:t>)</w:t>
            </w:r>
          </w:p>
        </w:tc>
        <w:tc>
          <w:tcPr>
            <w:tcW w:w="236" w:type="dxa"/>
          </w:tcPr>
          <w:p w14:paraId="1D9923ED" w14:textId="77777777" w:rsidR="0038596C" w:rsidRPr="005179B6" w:rsidRDefault="0038596C" w:rsidP="0064457C">
            <w:pPr>
              <w:keepNext/>
              <w:rPr>
                <w:rFonts w:cs="Arial"/>
              </w:rPr>
            </w:pPr>
          </w:p>
        </w:tc>
        <w:tc>
          <w:tcPr>
            <w:tcW w:w="3402" w:type="dxa"/>
          </w:tcPr>
          <w:p w14:paraId="1D9923EE" w14:textId="77777777" w:rsidR="0038596C" w:rsidRPr="005179B6" w:rsidRDefault="0038596C" w:rsidP="0064457C">
            <w:pPr>
              <w:keepNext/>
              <w:rPr>
                <w:rFonts w:cs="Arial"/>
              </w:rPr>
            </w:pPr>
          </w:p>
        </w:tc>
      </w:tr>
      <w:tr w:rsidR="0038596C" w:rsidRPr="008B7C99" w14:paraId="1D9923F5" w14:textId="77777777" w:rsidTr="0064457C">
        <w:tc>
          <w:tcPr>
            <w:tcW w:w="3934" w:type="dxa"/>
          </w:tcPr>
          <w:p w14:paraId="1D9923F0" w14:textId="77777777" w:rsidR="0038596C" w:rsidRPr="005179B6" w:rsidRDefault="0038596C" w:rsidP="0064457C">
            <w:pPr>
              <w:keepNext/>
              <w:rPr>
                <w:rFonts w:cs="Arial"/>
              </w:rPr>
            </w:pPr>
          </w:p>
        </w:tc>
        <w:tc>
          <w:tcPr>
            <w:tcW w:w="425" w:type="dxa"/>
          </w:tcPr>
          <w:p w14:paraId="1D9923F1" w14:textId="77777777" w:rsidR="0038596C" w:rsidRPr="005179B6" w:rsidRDefault="0038596C" w:rsidP="0064457C">
            <w:pPr>
              <w:keepNext/>
              <w:rPr>
                <w:rFonts w:cs="Arial"/>
              </w:rPr>
            </w:pPr>
          </w:p>
        </w:tc>
        <w:tc>
          <w:tcPr>
            <w:tcW w:w="236" w:type="dxa"/>
          </w:tcPr>
          <w:p w14:paraId="1D9923F2" w14:textId="77777777" w:rsidR="0038596C" w:rsidRPr="005179B6" w:rsidRDefault="0038596C" w:rsidP="0064457C">
            <w:pPr>
              <w:keepNext/>
              <w:rPr>
                <w:rFonts w:cs="Arial"/>
              </w:rPr>
            </w:pPr>
          </w:p>
        </w:tc>
        <w:tc>
          <w:tcPr>
            <w:tcW w:w="3402" w:type="dxa"/>
            <w:tcBorders>
              <w:top w:val="single" w:sz="4" w:space="0" w:color="auto"/>
              <w:bottom w:val="single" w:sz="4" w:space="0" w:color="auto"/>
            </w:tcBorders>
          </w:tcPr>
          <w:p w14:paraId="1D9923F3" w14:textId="77777777" w:rsidR="0038596C" w:rsidRPr="008B7C99" w:rsidRDefault="0038596C" w:rsidP="0064457C">
            <w:pPr>
              <w:keepNext/>
              <w:rPr>
                <w:rFonts w:cs="Arial"/>
              </w:rPr>
            </w:pPr>
            <w:r w:rsidRPr="005179B6">
              <w:rPr>
                <w:rFonts w:cs="Arial"/>
              </w:rPr>
              <w:t xml:space="preserve">Signature of </w:t>
            </w:r>
            <w:r>
              <w:rPr>
                <w:rFonts w:cs="Arial"/>
              </w:rPr>
              <w:t>authorised signatory</w:t>
            </w:r>
          </w:p>
          <w:p w14:paraId="1D9923F4" w14:textId="77777777" w:rsidR="0038596C" w:rsidRPr="008B7C99" w:rsidRDefault="0038596C" w:rsidP="0064457C">
            <w:pPr>
              <w:keepNext/>
              <w:rPr>
                <w:rFonts w:cs="Arial"/>
              </w:rPr>
            </w:pPr>
          </w:p>
        </w:tc>
      </w:tr>
      <w:tr w:rsidR="0038596C" w:rsidRPr="008B7C99" w14:paraId="1D9923FA" w14:textId="77777777" w:rsidTr="0064457C">
        <w:tc>
          <w:tcPr>
            <w:tcW w:w="3934" w:type="dxa"/>
          </w:tcPr>
          <w:p w14:paraId="1D9923F6" w14:textId="77777777" w:rsidR="0038596C" w:rsidRPr="008B7C99" w:rsidRDefault="0038596C" w:rsidP="0064457C">
            <w:pPr>
              <w:rPr>
                <w:rFonts w:cs="Arial"/>
              </w:rPr>
            </w:pPr>
          </w:p>
        </w:tc>
        <w:tc>
          <w:tcPr>
            <w:tcW w:w="425" w:type="dxa"/>
          </w:tcPr>
          <w:p w14:paraId="1D9923F7" w14:textId="77777777" w:rsidR="0038596C" w:rsidRPr="008B7C99" w:rsidRDefault="0038596C" w:rsidP="0064457C">
            <w:pPr>
              <w:rPr>
                <w:rFonts w:cs="Arial"/>
              </w:rPr>
            </w:pPr>
          </w:p>
        </w:tc>
        <w:tc>
          <w:tcPr>
            <w:tcW w:w="236" w:type="dxa"/>
          </w:tcPr>
          <w:p w14:paraId="1D9923F8" w14:textId="77777777" w:rsidR="0038596C" w:rsidRPr="008B7C99" w:rsidRDefault="0038596C" w:rsidP="0064457C">
            <w:pPr>
              <w:rPr>
                <w:rFonts w:cs="Arial"/>
              </w:rPr>
            </w:pPr>
          </w:p>
        </w:tc>
        <w:tc>
          <w:tcPr>
            <w:tcW w:w="3402" w:type="dxa"/>
            <w:tcBorders>
              <w:top w:val="single" w:sz="4" w:space="0" w:color="auto"/>
            </w:tcBorders>
          </w:tcPr>
          <w:p w14:paraId="1D9923F9" w14:textId="77777777" w:rsidR="0038596C" w:rsidRPr="008B7C99" w:rsidRDefault="0038596C" w:rsidP="0064457C">
            <w:pPr>
              <w:rPr>
                <w:rFonts w:cs="Arial"/>
              </w:rPr>
            </w:pPr>
            <w:r w:rsidRPr="008B7C99">
              <w:rPr>
                <w:rFonts w:cs="Arial"/>
              </w:rPr>
              <w:t xml:space="preserve">Print </w:t>
            </w:r>
            <w:r>
              <w:rPr>
                <w:rFonts w:cs="Arial"/>
              </w:rPr>
              <w:t>f</w:t>
            </w:r>
            <w:r w:rsidRPr="008B7C99">
              <w:rPr>
                <w:rFonts w:cs="Arial"/>
              </w:rPr>
              <w:t xml:space="preserve">ull </w:t>
            </w:r>
            <w:r>
              <w:rPr>
                <w:rFonts w:cs="Arial"/>
              </w:rPr>
              <w:t>n</w:t>
            </w:r>
            <w:r w:rsidRPr="008B7C99">
              <w:rPr>
                <w:rFonts w:cs="Arial"/>
              </w:rPr>
              <w:t xml:space="preserve">ame of </w:t>
            </w:r>
            <w:r>
              <w:rPr>
                <w:rFonts w:cs="Arial"/>
              </w:rPr>
              <w:t>authorised signatory</w:t>
            </w:r>
          </w:p>
        </w:tc>
      </w:tr>
    </w:tbl>
    <w:p w14:paraId="1D9923FB" w14:textId="77777777" w:rsidR="00D71D32" w:rsidRPr="00FE3DE5" w:rsidRDefault="00D71D32" w:rsidP="008A2F05"/>
    <w:p w14:paraId="1D9923FC" w14:textId="77777777" w:rsidR="00D71D32" w:rsidRPr="0086624F" w:rsidRDefault="00D71D32" w:rsidP="008A2F05">
      <w:pPr>
        <w:rPr>
          <w:b/>
          <w:color w:val="C00000"/>
        </w:rPr>
      </w:pPr>
      <w:r w:rsidRPr="00FE3DE5">
        <w:rPr>
          <w:b/>
          <w:color w:val="C00000"/>
          <w:highlight w:val="lightGray"/>
        </w:rPr>
        <w:t>[</w:t>
      </w:r>
      <w:r w:rsidRPr="00FE3DE5">
        <w:rPr>
          <w:b/>
          <w:i/>
          <w:color w:val="C00000"/>
          <w:highlight w:val="lightGray"/>
        </w:rPr>
        <w:t>User note:  Use the following signature block i</w:t>
      </w:r>
      <w:r w:rsidR="00B32879" w:rsidRPr="00FE3DE5">
        <w:rPr>
          <w:b/>
          <w:i/>
          <w:color w:val="C00000"/>
          <w:highlight w:val="lightGray"/>
        </w:rPr>
        <w:t>f the Investor is an individual.</w:t>
      </w:r>
      <w:r w:rsidR="00B32879" w:rsidRPr="00FE3DE5">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D71D32" w:rsidRPr="00FE3DE5" w14:paraId="1D992401" w14:textId="77777777" w:rsidTr="00D71D32">
        <w:tc>
          <w:tcPr>
            <w:tcW w:w="3934" w:type="dxa"/>
          </w:tcPr>
          <w:p w14:paraId="1D9923FD" w14:textId="77777777" w:rsidR="00D71D32" w:rsidRPr="00FE3DE5" w:rsidRDefault="00D71D32" w:rsidP="008A2F05">
            <w:r w:rsidRPr="0038596C">
              <w:rPr>
                <w:b/>
              </w:rPr>
              <w:t>SIGNED</w:t>
            </w:r>
            <w:r w:rsidRPr="00FE3DE5">
              <w:t xml:space="preserve"> by</w:t>
            </w:r>
            <w:r w:rsidR="00B32879" w:rsidRPr="00FE3DE5">
              <w:t xml:space="preserve"> </w:t>
            </w:r>
            <w:r w:rsidR="00B32879" w:rsidRPr="00FE3DE5">
              <w:rPr>
                <w:b/>
              </w:rPr>
              <w:t>[</w:t>
            </w:r>
            <w:r w:rsidR="00B32879" w:rsidRPr="00FE3DE5">
              <w:rPr>
                <w:b/>
                <w:i/>
              </w:rPr>
              <w:t>INSERT NAME OF INDIVIDUAL</w:t>
            </w:r>
            <w:r w:rsidR="00B32879" w:rsidRPr="00FE3DE5">
              <w:rPr>
                <w:b/>
              </w:rPr>
              <w:t>]</w:t>
            </w:r>
            <w:r w:rsidR="00B32879" w:rsidRPr="00FE3DE5">
              <w:t>:</w:t>
            </w:r>
          </w:p>
        </w:tc>
        <w:tc>
          <w:tcPr>
            <w:tcW w:w="425" w:type="dxa"/>
          </w:tcPr>
          <w:p w14:paraId="1D9923FE" w14:textId="77777777" w:rsidR="00D71D32" w:rsidRPr="00FE3DE5" w:rsidRDefault="00D71D32" w:rsidP="008A2F05">
            <w:r w:rsidRPr="00FE3DE5">
              <w:t>)</w:t>
            </w:r>
            <w:r w:rsidR="00B32879" w:rsidRPr="00FE3DE5">
              <w:br/>
              <w:t>)</w:t>
            </w:r>
          </w:p>
        </w:tc>
        <w:tc>
          <w:tcPr>
            <w:tcW w:w="236" w:type="dxa"/>
          </w:tcPr>
          <w:p w14:paraId="1D9923FF" w14:textId="77777777" w:rsidR="00D71D32" w:rsidRPr="00FE3DE5" w:rsidRDefault="00D71D32" w:rsidP="008A2F05"/>
        </w:tc>
        <w:tc>
          <w:tcPr>
            <w:tcW w:w="3402" w:type="dxa"/>
          </w:tcPr>
          <w:p w14:paraId="1D992400" w14:textId="77777777" w:rsidR="00D71D32" w:rsidRPr="00FE3DE5" w:rsidRDefault="00D71D32" w:rsidP="008A2F05"/>
        </w:tc>
      </w:tr>
      <w:tr w:rsidR="00D71D32" w:rsidRPr="00FE3DE5" w14:paraId="1D992406" w14:textId="77777777" w:rsidTr="00D71D32">
        <w:tc>
          <w:tcPr>
            <w:tcW w:w="3934" w:type="dxa"/>
          </w:tcPr>
          <w:p w14:paraId="1D992402" w14:textId="77777777" w:rsidR="00D71D32" w:rsidRPr="00FE3DE5" w:rsidRDefault="00D71D32" w:rsidP="008A2F05"/>
        </w:tc>
        <w:tc>
          <w:tcPr>
            <w:tcW w:w="425" w:type="dxa"/>
          </w:tcPr>
          <w:p w14:paraId="1D992403" w14:textId="77777777" w:rsidR="00D71D32" w:rsidRPr="00FE3DE5" w:rsidRDefault="00D71D32" w:rsidP="008A2F05"/>
        </w:tc>
        <w:tc>
          <w:tcPr>
            <w:tcW w:w="236" w:type="dxa"/>
          </w:tcPr>
          <w:p w14:paraId="1D992404" w14:textId="77777777" w:rsidR="00D71D32" w:rsidRPr="00FE3DE5" w:rsidRDefault="00D71D32" w:rsidP="008A2F05"/>
        </w:tc>
        <w:tc>
          <w:tcPr>
            <w:tcW w:w="3402" w:type="dxa"/>
            <w:tcBorders>
              <w:top w:val="single" w:sz="4" w:space="0" w:color="auto"/>
            </w:tcBorders>
          </w:tcPr>
          <w:p w14:paraId="1D992405" w14:textId="77777777" w:rsidR="00D71D32" w:rsidRPr="00FE3DE5" w:rsidRDefault="00D71D32" w:rsidP="008A2F05">
            <w:r w:rsidRPr="00FE3DE5">
              <w:t>Signature</w:t>
            </w:r>
          </w:p>
        </w:tc>
      </w:tr>
    </w:tbl>
    <w:p w14:paraId="1D992407" w14:textId="77777777" w:rsidR="00D71D32" w:rsidRPr="00FE3DE5" w:rsidRDefault="00D71D32" w:rsidP="008A2F05"/>
    <w:p w14:paraId="1D992408" w14:textId="77777777" w:rsidR="00D71D32" w:rsidRPr="0086624F" w:rsidRDefault="00D71D32" w:rsidP="008A2F05">
      <w:pPr>
        <w:rPr>
          <w:b/>
        </w:rPr>
      </w:pPr>
      <w:r w:rsidRPr="00FE3DE5">
        <w:rPr>
          <w:b/>
          <w:color w:val="C00000"/>
          <w:highlight w:val="lightGray"/>
        </w:rPr>
        <w:t>[</w:t>
      </w:r>
      <w:r w:rsidRPr="00FE3DE5">
        <w:rPr>
          <w:b/>
          <w:i/>
          <w:color w:val="C00000"/>
          <w:highlight w:val="lightGray"/>
        </w:rPr>
        <w:t xml:space="preserve">User note:  </w:t>
      </w:r>
      <w:r w:rsidR="000F21BD" w:rsidRPr="001D0E9E">
        <w:rPr>
          <w:b/>
          <w:i/>
          <w:color w:val="C00000"/>
          <w:highlight w:val="lightGray"/>
        </w:rPr>
        <w:t xml:space="preserve">If </w:t>
      </w:r>
      <w:r w:rsidR="000F21BD">
        <w:rPr>
          <w:b/>
          <w:i/>
          <w:color w:val="C00000"/>
          <w:highlight w:val="lightGray"/>
        </w:rPr>
        <w:t xml:space="preserve">the Investor is </w:t>
      </w:r>
      <w:r w:rsidR="000F21BD" w:rsidRPr="001D0E9E">
        <w:rPr>
          <w:b/>
          <w:i/>
          <w:color w:val="C00000"/>
          <w:highlight w:val="lightGray"/>
        </w:rPr>
        <w:t>a trust, each trustee of that trust will need to sign this agreement.  Use the following signature block for each party signing as trustee of a trust</w:t>
      </w:r>
      <w:r w:rsidR="000F21BD" w:rsidRPr="001D0E9E">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D71D32" w:rsidRPr="00FE3DE5" w14:paraId="1D99240D" w14:textId="77777777" w:rsidTr="00D71D32">
        <w:tc>
          <w:tcPr>
            <w:tcW w:w="3934" w:type="dxa"/>
          </w:tcPr>
          <w:p w14:paraId="1D992409" w14:textId="77777777" w:rsidR="00D71D32" w:rsidRPr="00FE3DE5" w:rsidRDefault="00D71D32" w:rsidP="00B32879">
            <w:r w:rsidRPr="0038596C">
              <w:rPr>
                <w:b/>
              </w:rPr>
              <w:t>SIGNED</w:t>
            </w:r>
            <w:r w:rsidRPr="00FE3DE5">
              <w:t xml:space="preserve"> by </w:t>
            </w:r>
            <w:r w:rsidRPr="00FE3DE5">
              <w:rPr>
                <w:b/>
              </w:rPr>
              <w:t>[</w:t>
            </w:r>
            <w:r w:rsidRPr="00FE3DE5">
              <w:rPr>
                <w:b/>
                <w:i/>
              </w:rPr>
              <w:t>INSERT NAME OF TRUSTEE</w:t>
            </w:r>
            <w:r w:rsidRPr="00FE3DE5">
              <w:rPr>
                <w:b/>
              </w:rPr>
              <w:t>]</w:t>
            </w:r>
            <w:r w:rsidR="00B32879" w:rsidRPr="00FE3DE5">
              <w:t xml:space="preserve"> </w:t>
            </w:r>
            <w:r w:rsidRPr="00FE3DE5">
              <w:t xml:space="preserve">as trustee of the </w:t>
            </w:r>
            <w:r w:rsidRPr="00FE3DE5">
              <w:rPr>
                <w:b/>
              </w:rPr>
              <w:t>[</w:t>
            </w:r>
            <w:r w:rsidRPr="00FE3DE5">
              <w:rPr>
                <w:b/>
                <w:i/>
              </w:rPr>
              <w:t>INSERT NAME OF TRUST</w:t>
            </w:r>
            <w:r w:rsidRPr="00FE3DE5">
              <w:rPr>
                <w:b/>
              </w:rPr>
              <w:t>]</w:t>
            </w:r>
            <w:r w:rsidRPr="00FE3DE5">
              <w:t>:</w:t>
            </w:r>
          </w:p>
        </w:tc>
        <w:tc>
          <w:tcPr>
            <w:tcW w:w="425" w:type="dxa"/>
          </w:tcPr>
          <w:p w14:paraId="1D99240A" w14:textId="77777777" w:rsidR="00D71D32" w:rsidRPr="00FE3DE5" w:rsidRDefault="00D71D32" w:rsidP="00B32879">
            <w:r w:rsidRPr="00FE3DE5">
              <w:t>)</w:t>
            </w:r>
            <w:r w:rsidRPr="00FE3DE5">
              <w:br/>
              <w:t>)</w:t>
            </w:r>
            <w:r w:rsidRPr="00FE3DE5">
              <w:br/>
              <w:t>)</w:t>
            </w:r>
          </w:p>
        </w:tc>
        <w:tc>
          <w:tcPr>
            <w:tcW w:w="236" w:type="dxa"/>
          </w:tcPr>
          <w:p w14:paraId="1D99240B" w14:textId="77777777" w:rsidR="00D71D32" w:rsidRPr="00FE3DE5" w:rsidRDefault="00D71D32" w:rsidP="008A2F05"/>
        </w:tc>
        <w:tc>
          <w:tcPr>
            <w:tcW w:w="3402" w:type="dxa"/>
          </w:tcPr>
          <w:p w14:paraId="1D99240C" w14:textId="77777777" w:rsidR="00D71D32" w:rsidRPr="00FE3DE5" w:rsidRDefault="00D71D32" w:rsidP="008A2F05"/>
        </w:tc>
      </w:tr>
      <w:tr w:rsidR="00D71D32" w:rsidRPr="008A2F05" w14:paraId="1D992412" w14:textId="77777777" w:rsidTr="00D71D32">
        <w:tc>
          <w:tcPr>
            <w:tcW w:w="3934" w:type="dxa"/>
          </w:tcPr>
          <w:p w14:paraId="1D99240E" w14:textId="77777777" w:rsidR="00D71D32" w:rsidRPr="00FE3DE5" w:rsidRDefault="00D71D32" w:rsidP="008A2F05"/>
        </w:tc>
        <w:tc>
          <w:tcPr>
            <w:tcW w:w="425" w:type="dxa"/>
          </w:tcPr>
          <w:p w14:paraId="1D99240F" w14:textId="77777777" w:rsidR="00D71D32" w:rsidRPr="00FE3DE5" w:rsidRDefault="00D71D32" w:rsidP="008A2F05"/>
        </w:tc>
        <w:tc>
          <w:tcPr>
            <w:tcW w:w="236" w:type="dxa"/>
          </w:tcPr>
          <w:p w14:paraId="1D992410" w14:textId="77777777" w:rsidR="00D71D32" w:rsidRPr="00FE3DE5" w:rsidRDefault="00D71D32" w:rsidP="008A2F05"/>
        </w:tc>
        <w:tc>
          <w:tcPr>
            <w:tcW w:w="3402" w:type="dxa"/>
            <w:tcBorders>
              <w:top w:val="single" w:sz="4" w:space="0" w:color="auto"/>
            </w:tcBorders>
          </w:tcPr>
          <w:p w14:paraId="1D992411" w14:textId="77777777" w:rsidR="00D71D32" w:rsidRPr="008A2F05" w:rsidRDefault="0038596C" w:rsidP="008A2F05">
            <w:r w:rsidRPr="005179B6">
              <w:t>Signature of [</w:t>
            </w:r>
            <w:r w:rsidRPr="005179B6">
              <w:rPr>
                <w:i/>
              </w:rPr>
              <w:t>Insert name of trustee</w:t>
            </w:r>
            <w:r w:rsidRPr="005179B6">
              <w:t>]</w:t>
            </w:r>
          </w:p>
        </w:tc>
      </w:tr>
    </w:tbl>
    <w:p w14:paraId="1D992413" w14:textId="77777777" w:rsidR="00D71D32" w:rsidRPr="008A2F05" w:rsidRDefault="00D71D32" w:rsidP="008A2F05">
      <w:pPr>
        <w:sectPr w:rsidR="00D71D32" w:rsidRPr="008A2F05" w:rsidSect="00FE3DE5">
          <w:headerReference w:type="default" r:id="rId17"/>
          <w:footerReference w:type="default" r:id="rId18"/>
          <w:headerReference w:type="first" r:id="rId19"/>
          <w:footerReference w:type="first" r:id="rId20"/>
          <w:pgSz w:w="11906" w:h="16838" w:code="9"/>
          <w:pgMar w:top="1134" w:right="851" w:bottom="1134" w:left="1701" w:header="561" w:footer="561" w:gutter="0"/>
          <w:paperSrc w:first="2" w:other="2"/>
          <w:cols w:space="720"/>
          <w:titlePg/>
          <w:docGrid w:linePitch="272"/>
        </w:sectPr>
      </w:pPr>
    </w:p>
    <w:p w14:paraId="1D992414" w14:textId="77777777" w:rsidR="00FE2201" w:rsidRPr="008A2F05" w:rsidRDefault="00D50C34" w:rsidP="008A2F05">
      <w:r>
        <w:rPr>
          <w:b/>
        </w:rPr>
        <w:lastRenderedPageBreak/>
        <w:t>TERMS OF THIS AGREEMENT</w:t>
      </w:r>
    </w:p>
    <w:p w14:paraId="1D992415" w14:textId="77777777" w:rsidR="00FE2201" w:rsidRPr="008A2F05" w:rsidRDefault="00FE2201" w:rsidP="00087A31">
      <w:pPr>
        <w:pStyle w:val="OutlinenumberedLevel1"/>
      </w:pPr>
      <w:bookmarkStart w:id="2" w:name="_Toc196193119"/>
      <w:bookmarkStart w:id="3" w:name="_Toc217209501"/>
      <w:bookmarkStart w:id="4" w:name="_Toc217209835"/>
      <w:bookmarkStart w:id="5" w:name="_Toc217699854"/>
      <w:r w:rsidRPr="008A2F05">
        <w:t>I</w:t>
      </w:r>
      <w:r w:rsidR="00FC4C3C" w:rsidRPr="008A2F05">
        <w:t>N</w:t>
      </w:r>
      <w:bookmarkEnd w:id="2"/>
      <w:r w:rsidR="00F724A3" w:rsidRPr="008A2F05">
        <w:t>TERPRETA</w:t>
      </w:r>
      <w:r w:rsidR="00FC4C3C" w:rsidRPr="008A2F05">
        <w:t>TION</w:t>
      </w:r>
      <w:bookmarkEnd w:id="3"/>
      <w:bookmarkEnd w:id="4"/>
      <w:bookmarkEnd w:id="5"/>
    </w:p>
    <w:p w14:paraId="1D992416" w14:textId="77777777" w:rsidR="00FE2201" w:rsidRPr="003301A6" w:rsidRDefault="00FE2201" w:rsidP="00087A31">
      <w:pPr>
        <w:pStyle w:val="OutlinenumberedLevel2"/>
        <w:rPr>
          <w:noProof w:val="0"/>
        </w:rPr>
      </w:pPr>
      <w:bookmarkStart w:id="6" w:name="_Toc217209836"/>
      <w:r w:rsidRPr="003301A6">
        <w:rPr>
          <w:b/>
          <w:noProof w:val="0"/>
        </w:rPr>
        <w:t>Definitions:</w:t>
      </w:r>
      <w:r w:rsidRPr="003301A6">
        <w:rPr>
          <w:noProof w:val="0"/>
        </w:rPr>
        <w:t xml:space="preserve">  In this Agreement:</w:t>
      </w:r>
      <w:bookmarkEnd w:id="6"/>
    </w:p>
    <w:tbl>
      <w:tblPr>
        <w:tblW w:w="0" w:type="auto"/>
        <w:tblInd w:w="675" w:type="dxa"/>
        <w:tblLook w:val="01E0" w:firstRow="1" w:lastRow="1" w:firstColumn="1" w:lastColumn="1" w:noHBand="0" w:noVBand="0"/>
      </w:tblPr>
      <w:tblGrid>
        <w:gridCol w:w="2231"/>
        <w:gridCol w:w="5407"/>
      </w:tblGrid>
      <w:tr w:rsidR="00FE2201" w:rsidRPr="008A2F05" w14:paraId="1D992419" w14:textId="77777777" w:rsidTr="00313781">
        <w:tc>
          <w:tcPr>
            <w:tcW w:w="2260" w:type="dxa"/>
            <w:shd w:val="clear" w:color="auto" w:fill="BFBFBF"/>
          </w:tcPr>
          <w:p w14:paraId="1D992417" w14:textId="77777777" w:rsidR="00FE2201" w:rsidRPr="009541BF" w:rsidRDefault="00174CAD" w:rsidP="008A2F05">
            <w:pPr>
              <w:rPr>
                <w:rFonts w:ascii="Arial Black" w:hAnsi="Arial Black"/>
                <w:color w:val="C00000"/>
              </w:rPr>
            </w:pPr>
            <w:r>
              <w:rPr>
                <w:rFonts w:ascii="Arial Black" w:hAnsi="Arial Black"/>
                <w:color w:val="C00000"/>
              </w:rPr>
              <w:t>Term</w:t>
            </w:r>
          </w:p>
        </w:tc>
        <w:tc>
          <w:tcPr>
            <w:tcW w:w="5594" w:type="dxa"/>
            <w:shd w:val="clear" w:color="auto" w:fill="BFBFBF"/>
          </w:tcPr>
          <w:p w14:paraId="1D992418" w14:textId="77777777" w:rsidR="00FE2201" w:rsidRPr="009541BF" w:rsidRDefault="00FE2201" w:rsidP="008A2F05">
            <w:pPr>
              <w:rPr>
                <w:rFonts w:ascii="Arial Black" w:hAnsi="Arial Black"/>
                <w:color w:val="C00000"/>
              </w:rPr>
            </w:pPr>
            <w:r w:rsidRPr="009541BF">
              <w:rPr>
                <w:rFonts w:ascii="Arial Black" w:hAnsi="Arial Black"/>
                <w:color w:val="C00000"/>
              </w:rPr>
              <w:t>Meaning</w:t>
            </w:r>
          </w:p>
        </w:tc>
      </w:tr>
      <w:tr w:rsidR="00FC4C3C" w:rsidRPr="008A2F05" w14:paraId="1D99241C" w14:textId="77777777">
        <w:tc>
          <w:tcPr>
            <w:tcW w:w="2260" w:type="dxa"/>
          </w:tcPr>
          <w:p w14:paraId="1D99241A" w14:textId="77777777" w:rsidR="00FC4C3C" w:rsidRPr="009541BF" w:rsidRDefault="00587159" w:rsidP="008A2F05">
            <w:pPr>
              <w:rPr>
                <w:b/>
              </w:rPr>
            </w:pPr>
            <w:r w:rsidRPr="009541BF">
              <w:rPr>
                <w:b/>
              </w:rPr>
              <w:t>Agreement</w:t>
            </w:r>
          </w:p>
        </w:tc>
        <w:tc>
          <w:tcPr>
            <w:tcW w:w="5594" w:type="dxa"/>
          </w:tcPr>
          <w:p w14:paraId="1D99241B" w14:textId="77777777" w:rsidR="00FC4C3C" w:rsidRPr="008A2F05" w:rsidRDefault="00981037" w:rsidP="008A2F05">
            <w:r w:rsidRPr="008A2F05">
              <w:t>this Agreement, including</w:t>
            </w:r>
            <w:r w:rsidR="00587159" w:rsidRPr="008A2F05">
              <w:t xml:space="preserve"> the Schedules attached to it.</w:t>
            </w:r>
          </w:p>
        </w:tc>
      </w:tr>
      <w:tr w:rsidR="00F724A3" w:rsidRPr="008A2F05" w14:paraId="1D99241F" w14:textId="77777777">
        <w:tc>
          <w:tcPr>
            <w:tcW w:w="2260" w:type="dxa"/>
          </w:tcPr>
          <w:p w14:paraId="1D99241D" w14:textId="77777777" w:rsidR="00F724A3" w:rsidRPr="009541BF" w:rsidRDefault="00587159" w:rsidP="008A2F05">
            <w:pPr>
              <w:rPr>
                <w:b/>
              </w:rPr>
            </w:pPr>
            <w:r w:rsidRPr="009541BF">
              <w:rPr>
                <w:b/>
              </w:rPr>
              <w:t>Business Day</w:t>
            </w:r>
          </w:p>
        </w:tc>
        <w:tc>
          <w:tcPr>
            <w:tcW w:w="5594" w:type="dxa"/>
          </w:tcPr>
          <w:p w14:paraId="1D99241E" w14:textId="77777777" w:rsidR="00F724A3" w:rsidRPr="008A2F05" w:rsidRDefault="00EC751E" w:rsidP="008A2F05">
            <w:r w:rsidRPr="008A2F05">
              <w:t>Monday to Friday, other than any public holiday within the meaning of section 44 of the Holidays Act 2003 that occurs in [</w:t>
            </w:r>
            <w:r w:rsidRPr="009541BF">
              <w:rPr>
                <w:i/>
              </w:rPr>
              <w:t>insert the city where the Company is located</w:t>
            </w:r>
            <w:r w:rsidRPr="008A2F05">
              <w:t>]</w:t>
            </w:r>
            <w:r w:rsidR="00587159" w:rsidRPr="008A2F05">
              <w:t>.</w:t>
            </w:r>
          </w:p>
        </w:tc>
      </w:tr>
      <w:tr w:rsidR="00587159" w:rsidRPr="008A2F05" w14:paraId="1D992422" w14:textId="77777777">
        <w:tc>
          <w:tcPr>
            <w:tcW w:w="2260" w:type="dxa"/>
          </w:tcPr>
          <w:p w14:paraId="1D992420" w14:textId="77777777" w:rsidR="00587159" w:rsidRPr="009541BF" w:rsidRDefault="00587159" w:rsidP="008A2F05">
            <w:pPr>
              <w:rPr>
                <w:b/>
              </w:rPr>
            </w:pPr>
            <w:r w:rsidRPr="009541BF">
              <w:rPr>
                <w:b/>
              </w:rPr>
              <w:t>Completion</w:t>
            </w:r>
          </w:p>
        </w:tc>
        <w:tc>
          <w:tcPr>
            <w:tcW w:w="5594" w:type="dxa"/>
          </w:tcPr>
          <w:p w14:paraId="1D992421" w14:textId="77777777" w:rsidR="00587159" w:rsidRPr="00FE3DE5" w:rsidRDefault="003B3EC3" w:rsidP="008A2F05">
            <w:r w:rsidRPr="0086624F">
              <w:t xml:space="preserve">the </w:t>
            </w:r>
            <w:r w:rsidR="00587159" w:rsidRPr="00FE3DE5">
              <w:t>fulfilment of the completion obligations of t</w:t>
            </w:r>
            <w:r w:rsidR="00107B13" w:rsidRPr="00FE3DE5">
              <w:t>he parties set out in clause 5</w:t>
            </w:r>
            <w:r w:rsidR="00587159" w:rsidRPr="00FE3DE5">
              <w:t>.</w:t>
            </w:r>
          </w:p>
        </w:tc>
      </w:tr>
      <w:tr w:rsidR="00587159" w:rsidRPr="008A2F05" w14:paraId="1D992425" w14:textId="77777777">
        <w:tc>
          <w:tcPr>
            <w:tcW w:w="2260" w:type="dxa"/>
          </w:tcPr>
          <w:p w14:paraId="1D992423" w14:textId="77777777" w:rsidR="00587159" w:rsidRPr="009541BF" w:rsidRDefault="00587159" w:rsidP="008A2F05">
            <w:pPr>
              <w:rPr>
                <w:b/>
              </w:rPr>
            </w:pPr>
            <w:r w:rsidRPr="009541BF">
              <w:rPr>
                <w:b/>
              </w:rPr>
              <w:t>Completion Date</w:t>
            </w:r>
          </w:p>
        </w:tc>
        <w:tc>
          <w:tcPr>
            <w:tcW w:w="5594" w:type="dxa"/>
          </w:tcPr>
          <w:p w14:paraId="1D992424" w14:textId="77777777" w:rsidR="00587159" w:rsidRPr="001523C4" w:rsidRDefault="00587159" w:rsidP="002B7758">
            <w:r w:rsidRPr="001523C4">
              <w:t>[</w:t>
            </w:r>
            <w:r w:rsidR="00511042" w:rsidRPr="001523C4">
              <w:rPr>
                <w:i/>
              </w:rPr>
              <w:t>i</w:t>
            </w:r>
            <w:r w:rsidRPr="001523C4">
              <w:rPr>
                <w:i/>
              </w:rPr>
              <w:t>nsert</w:t>
            </w:r>
            <w:r w:rsidR="009E02D5" w:rsidRPr="001523C4">
              <w:rPr>
                <w:i/>
              </w:rPr>
              <w:t xml:space="preserve"> date</w:t>
            </w:r>
            <w:r w:rsidR="009121DC" w:rsidRPr="001523C4">
              <w:t>]</w:t>
            </w:r>
            <w:r w:rsidR="009924FC" w:rsidRPr="001523C4">
              <w:t xml:space="preserve"> or such other date as the parties agree.  </w:t>
            </w:r>
            <w:r w:rsidR="009121DC" w:rsidRPr="001523C4">
              <w:rPr>
                <w:b/>
                <w:color w:val="C00000"/>
                <w:highlight w:val="lightGray"/>
              </w:rPr>
              <w:t>[</w:t>
            </w:r>
            <w:r w:rsidR="001523C4" w:rsidRPr="000F21BD">
              <w:rPr>
                <w:rFonts w:cs="Arial"/>
                <w:b/>
                <w:i/>
                <w:color w:val="C00000"/>
                <w:highlight w:val="lightGray"/>
              </w:rPr>
              <w:t xml:space="preserve">User note:  The completion date could, for example, be a specified date or a time period such as “three Business Days after the date of this Agreement”.  This latter option gives the Investor a chance to sort out, if necessary, any supporting evidence required by the Company to satisfy itself that an </w:t>
            </w:r>
            <w:r w:rsidR="001523C4">
              <w:rPr>
                <w:rFonts w:cs="Arial"/>
                <w:b/>
                <w:i/>
                <w:color w:val="C00000"/>
                <w:highlight w:val="lightGray"/>
              </w:rPr>
              <w:t xml:space="preserve">exclusion </w:t>
            </w:r>
            <w:r w:rsidR="001523C4" w:rsidRPr="000F21BD">
              <w:rPr>
                <w:rFonts w:cs="Arial"/>
                <w:b/>
                <w:i/>
                <w:color w:val="C00000"/>
                <w:highlight w:val="lightGray"/>
              </w:rPr>
              <w:t xml:space="preserve">to the </w:t>
            </w:r>
            <w:r w:rsidR="002B7758">
              <w:rPr>
                <w:rFonts w:cs="Arial"/>
                <w:b/>
                <w:i/>
                <w:color w:val="C00000"/>
                <w:highlight w:val="lightGray"/>
              </w:rPr>
              <w:t>information disclosure requirements of the Financial Markets Conduct Act 2013</w:t>
            </w:r>
            <w:r w:rsidR="001523C4" w:rsidRPr="000F21BD">
              <w:rPr>
                <w:rFonts w:cs="Arial"/>
                <w:b/>
                <w:i/>
                <w:color w:val="C00000"/>
                <w:highlight w:val="lightGray"/>
              </w:rPr>
              <w:t xml:space="preserve"> applies in relation to the issue of the relevant Investor Shares (see note to clause 3) or to get its funds in place.</w:t>
            </w:r>
            <w:r w:rsidR="001523C4" w:rsidRPr="000F21BD">
              <w:rPr>
                <w:rFonts w:cs="Arial"/>
                <w:b/>
                <w:color w:val="C00000"/>
                <w:highlight w:val="lightGray"/>
              </w:rPr>
              <w:t>]</w:t>
            </w:r>
          </w:p>
        </w:tc>
      </w:tr>
      <w:tr w:rsidR="00994B3F" w:rsidRPr="008A2F05" w14:paraId="1D992428" w14:textId="77777777">
        <w:tc>
          <w:tcPr>
            <w:tcW w:w="2260" w:type="dxa"/>
          </w:tcPr>
          <w:p w14:paraId="1D992426" w14:textId="77777777" w:rsidR="00994B3F" w:rsidRPr="009541BF" w:rsidRDefault="00994B3F" w:rsidP="008A2F05">
            <w:pPr>
              <w:rPr>
                <w:b/>
              </w:rPr>
            </w:pPr>
            <w:r w:rsidRPr="009541BF">
              <w:rPr>
                <w:b/>
              </w:rPr>
              <w:t>Investor</w:t>
            </w:r>
          </w:p>
        </w:tc>
        <w:tc>
          <w:tcPr>
            <w:tcW w:w="5594" w:type="dxa"/>
          </w:tcPr>
          <w:p w14:paraId="1D992427" w14:textId="77777777" w:rsidR="00994B3F" w:rsidRPr="008A2F05" w:rsidRDefault="00994B3F" w:rsidP="008A2F05">
            <w:r w:rsidRPr="008A2F05">
              <w:t>[</w:t>
            </w:r>
            <w:r w:rsidRPr="009541BF">
              <w:rPr>
                <w:i/>
              </w:rPr>
              <w:t>insert the name of the Investor</w:t>
            </w:r>
            <w:r w:rsidRPr="009541BF">
              <w:t>]</w:t>
            </w:r>
            <w:r w:rsidR="0077211C">
              <w:t>.</w:t>
            </w:r>
          </w:p>
        </w:tc>
      </w:tr>
      <w:tr w:rsidR="00587159" w:rsidRPr="008A2F05" w14:paraId="1D99242B" w14:textId="77777777">
        <w:tc>
          <w:tcPr>
            <w:tcW w:w="2260" w:type="dxa"/>
          </w:tcPr>
          <w:p w14:paraId="1D992429" w14:textId="77777777" w:rsidR="00587159" w:rsidRPr="00033878" w:rsidRDefault="009E02D5" w:rsidP="008A2F05">
            <w:pPr>
              <w:rPr>
                <w:b/>
              </w:rPr>
            </w:pPr>
            <w:r w:rsidRPr="00033878">
              <w:rPr>
                <w:b/>
              </w:rPr>
              <w:t>Investor</w:t>
            </w:r>
            <w:r w:rsidR="00587159" w:rsidRPr="00033878">
              <w:rPr>
                <w:b/>
              </w:rPr>
              <w:t xml:space="preserve"> Shares</w:t>
            </w:r>
          </w:p>
        </w:tc>
        <w:tc>
          <w:tcPr>
            <w:tcW w:w="5594" w:type="dxa"/>
          </w:tcPr>
          <w:p w14:paraId="1D99242A" w14:textId="77777777" w:rsidR="00587159" w:rsidRPr="00FE3DE5" w:rsidRDefault="00587159" w:rsidP="005D31FF">
            <w:r w:rsidRPr="0086624F">
              <w:t>the [</w:t>
            </w:r>
            <w:r w:rsidR="009E02D5" w:rsidRPr="0038596C">
              <w:rPr>
                <w:i/>
              </w:rPr>
              <w:t>insert</w:t>
            </w:r>
            <w:r w:rsidRPr="00FE3DE5">
              <w:t xml:space="preserve">] fully paid ordinary shares in </w:t>
            </w:r>
            <w:r w:rsidR="009E02D5" w:rsidRPr="00FE3DE5">
              <w:t xml:space="preserve">the </w:t>
            </w:r>
            <w:r w:rsidR="00255312" w:rsidRPr="00FE3DE5">
              <w:t>Company</w:t>
            </w:r>
            <w:r w:rsidRPr="00FE3DE5">
              <w:t xml:space="preserve"> to be issued to </w:t>
            </w:r>
            <w:r w:rsidR="009E02D5" w:rsidRPr="00FE3DE5">
              <w:t>the Investor</w:t>
            </w:r>
            <w:r w:rsidRPr="00FE3DE5">
              <w:t xml:space="preserve">, together with any additional shares to be issued to </w:t>
            </w:r>
            <w:r w:rsidR="009E02D5" w:rsidRPr="00FE3DE5">
              <w:t>the Investor</w:t>
            </w:r>
            <w:r w:rsidRPr="00FE3DE5">
              <w:t xml:space="preserve"> by </w:t>
            </w:r>
            <w:r w:rsidR="009E02D5" w:rsidRPr="00FE3DE5">
              <w:t xml:space="preserve">the </w:t>
            </w:r>
            <w:r w:rsidR="00255312" w:rsidRPr="00FE3DE5">
              <w:t>Company</w:t>
            </w:r>
            <w:r w:rsidRPr="00FE3DE5">
              <w:t xml:space="preserve"> under this Agreement</w:t>
            </w:r>
            <w:r w:rsidR="003B3EC3" w:rsidRPr="00FE3DE5">
              <w:t>.</w:t>
            </w:r>
          </w:p>
        </w:tc>
      </w:tr>
      <w:tr w:rsidR="005A5D0D" w:rsidRPr="008A2F05" w14:paraId="1D99242E" w14:textId="77777777">
        <w:tc>
          <w:tcPr>
            <w:tcW w:w="2260" w:type="dxa"/>
          </w:tcPr>
          <w:p w14:paraId="1D99242C" w14:textId="77777777" w:rsidR="005A5D0D" w:rsidRPr="00551BD7" w:rsidRDefault="009121DC" w:rsidP="008A2F05">
            <w:pPr>
              <w:rPr>
                <w:b/>
              </w:rPr>
            </w:pPr>
            <w:r w:rsidRPr="00551BD7">
              <w:rPr>
                <w:b/>
              </w:rPr>
              <w:t>[</w:t>
            </w:r>
            <w:r w:rsidR="005A5D0D" w:rsidRPr="00551BD7">
              <w:rPr>
                <w:b/>
                <w:i/>
              </w:rPr>
              <w:t>Shareholders’ Agreement</w:t>
            </w:r>
            <w:r w:rsidRPr="00551BD7">
              <w:rPr>
                <w:b/>
              </w:rPr>
              <w:t>]</w:t>
            </w:r>
          </w:p>
        </w:tc>
        <w:tc>
          <w:tcPr>
            <w:tcW w:w="5594" w:type="dxa"/>
          </w:tcPr>
          <w:p w14:paraId="1D99242D" w14:textId="77777777" w:rsidR="005A5D0D" w:rsidRPr="0086624F" w:rsidRDefault="009121DC" w:rsidP="00551BD7">
            <w:r w:rsidRPr="0086624F">
              <w:t>[</w:t>
            </w:r>
            <w:r w:rsidRPr="0038596C">
              <w:rPr>
                <w:i/>
              </w:rPr>
              <w:t>the shareholders’ a</w:t>
            </w:r>
            <w:r w:rsidR="005A5D0D" w:rsidRPr="00FE3DE5">
              <w:rPr>
                <w:i/>
              </w:rPr>
              <w:t xml:space="preserve">greement </w:t>
            </w:r>
            <w:r w:rsidRPr="00FE3DE5">
              <w:rPr>
                <w:i/>
              </w:rPr>
              <w:t xml:space="preserve">to be entered into between the </w:t>
            </w:r>
            <w:r w:rsidR="00255312" w:rsidRPr="00FE3DE5">
              <w:rPr>
                <w:i/>
              </w:rPr>
              <w:t>Company</w:t>
            </w:r>
            <w:r w:rsidR="005A5D0D" w:rsidRPr="00FE3DE5">
              <w:rPr>
                <w:i/>
              </w:rPr>
              <w:t xml:space="preserve"> and the shareholders of </w:t>
            </w:r>
            <w:r w:rsidR="009E02D5" w:rsidRPr="00FE3DE5">
              <w:rPr>
                <w:i/>
              </w:rPr>
              <w:t xml:space="preserve">the </w:t>
            </w:r>
            <w:r w:rsidR="00255312" w:rsidRPr="00FE3DE5">
              <w:rPr>
                <w:i/>
              </w:rPr>
              <w:t>Company</w:t>
            </w:r>
            <w:r w:rsidR="005A5D0D" w:rsidRPr="00FE3DE5">
              <w:rPr>
                <w:i/>
              </w:rPr>
              <w:t xml:space="preserve"> </w:t>
            </w:r>
            <w:r w:rsidRPr="00FE3DE5">
              <w:rPr>
                <w:i/>
              </w:rPr>
              <w:t>(including the Investor) at Completion</w:t>
            </w:r>
            <w:r w:rsidR="005A5D0D" w:rsidRPr="00FE3DE5">
              <w:rPr>
                <w:i/>
              </w:rPr>
              <w:t>.</w:t>
            </w:r>
            <w:r w:rsidRPr="00FE3DE5">
              <w:t xml:space="preserve">]  </w:t>
            </w:r>
            <w:r w:rsidRPr="00FE3DE5">
              <w:rPr>
                <w:b/>
                <w:color w:val="C00000"/>
                <w:highlight w:val="lightGray"/>
              </w:rPr>
              <w:t>[</w:t>
            </w:r>
            <w:r w:rsidRPr="00FE3DE5">
              <w:rPr>
                <w:b/>
                <w:i/>
                <w:iCs/>
                <w:color w:val="C00000"/>
                <w:highlight w:val="lightGray"/>
              </w:rPr>
              <w:t xml:space="preserve">User note: </w:t>
            </w:r>
            <w:r w:rsidR="00551BD7" w:rsidRPr="00FE3DE5">
              <w:rPr>
                <w:b/>
                <w:i/>
                <w:iCs/>
                <w:color w:val="C00000"/>
                <w:highlight w:val="lightGray"/>
              </w:rPr>
              <w:t xml:space="preserve"> I</w:t>
            </w:r>
            <w:r w:rsidRPr="00FE3DE5">
              <w:rPr>
                <w:b/>
                <w:i/>
                <w:iCs/>
                <w:color w:val="C00000"/>
                <w:highlight w:val="lightGray"/>
              </w:rPr>
              <w:t>nclude this definition if the parties will enter into a new shareholders’ agreement at Completion.</w:t>
            </w:r>
            <w:r w:rsidRPr="00FE3DE5">
              <w:rPr>
                <w:b/>
                <w:color w:val="C00000"/>
                <w:highlight w:val="lightGray"/>
              </w:rPr>
              <w:t>]</w:t>
            </w:r>
          </w:p>
        </w:tc>
      </w:tr>
      <w:tr w:rsidR="00587159" w:rsidRPr="008A2F05" w14:paraId="1D992431" w14:textId="77777777">
        <w:tc>
          <w:tcPr>
            <w:tcW w:w="2260" w:type="dxa"/>
          </w:tcPr>
          <w:p w14:paraId="1D99242F" w14:textId="77777777" w:rsidR="00587159" w:rsidRPr="00551BD7" w:rsidRDefault="00587159" w:rsidP="008A2F05">
            <w:pPr>
              <w:rPr>
                <w:b/>
              </w:rPr>
            </w:pPr>
            <w:r w:rsidRPr="00551BD7">
              <w:rPr>
                <w:b/>
              </w:rPr>
              <w:t>Subscription Price</w:t>
            </w:r>
          </w:p>
        </w:tc>
        <w:tc>
          <w:tcPr>
            <w:tcW w:w="5594" w:type="dxa"/>
          </w:tcPr>
          <w:p w14:paraId="1D992430" w14:textId="77777777" w:rsidR="00587159" w:rsidRPr="00FE3DE5" w:rsidRDefault="00587159" w:rsidP="008A2F05">
            <w:r w:rsidRPr="0086624F">
              <w:t>$[</w:t>
            </w:r>
            <w:r w:rsidR="009E02D5" w:rsidRPr="0038596C">
              <w:rPr>
                <w:i/>
              </w:rPr>
              <w:t>insert</w:t>
            </w:r>
            <w:r w:rsidRPr="00FE3DE5">
              <w:t>]</w:t>
            </w:r>
            <w:r w:rsidR="008345F3" w:rsidRPr="00FE3DE5">
              <w:t xml:space="preserve"> per Investor Share</w:t>
            </w:r>
            <w:r w:rsidR="003B3EC3" w:rsidRPr="00FE3DE5">
              <w:t>.</w:t>
            </w:r>
          </w:p>
        </w:tc>
      </w:tr>
      <w:tr w:rsidR="00587159" w:rsidRPr="008A2F05" w14:paraId="1D992434" w14:textId="77777777">
        <w:tc>
          <w:tcPr>
            <w:tcW w:w="2260" w:type="dxa"/>
          </w:tcPr>
          <w:p w14:paraId="1D992432" w14:textId="77777777" w:rsidR="00587159" w:rsidRPr="005D31FF" w:rsidRDefault="00587159" w:rsidP="008A2F05">
            <w:pPr>
              <w:rPr>
                <w:b/>
              </w:rPr>
            </w:pPr>
            <w:r w:rsidRPr="005D31FF">
              <w:rPr>
                <w:b/>
              </w:rPr>
              <w:lastRenderedPageBreak/>
              <w:t>Tables of Shareholding</w:t>
            </w:r>
          </w:p>
        </w:tc>
        <w:tc>
          <w:tcPr>
            <w:tcW w:w="5594" w:type="dxa"/>
          </w:tcPr>
          <w:p w14:paraId="1D992433" w14:textId="77777777" w:rsidR="00587159" w:rsidRPr="008A2F05" w:rsidRDefault="00587159" w:rsidP="008A2F05">
            <w:r w:rsidRPr="008A2F05">
              <w:t>the tables set out in Schedule 1</w:t>
            </w:r>
            <w:r w:rsidR="003B3EC3" w:rsidRPr="008A2F05">
              <w:t>.</w:t>
            </w:r>
          </w:p>
        </w:tc>
      </w:tr>
    </w:tbl>
    <w:p w14:paraId="1D992435" w14:textId="77777777" w:rsidR="00486CE4" w:rsidRPr="008A2F05" w:rsidRDefault="00486CE4" w:rsidP="008A2F05"/>
    <w:p w14:paraId="1D992436" w14:textId="77777777" w:rsidR="00FE2201" w:rsidRPr="003301A6" w:rsidRDefault="00FE2201" w:rsidP="00087A31">
      <w:pPr>
        <w:pStyle w:val="OutlinenumberedLevel2"/>
        <w:rPr>
          <w:b/>
          <w:noProof w:val="0"/>
        </w:rPr>
      </w:pPr>
      <w:r w:rsidRPr="003301A6">
        <w:rPr>
          <w:b/>
          <w:noProof w:val="0"/>
        </w:rPr>
        <w:t>Interpretation:</w:t>
      </w:r>
    </w:p>
    <w:p w14:paraId="1D992437" w14:textId="77777777" w:rsidR="00E70133" w:rsidRPr="008A2F05" w:rsidRDefault="00E70133" w:rsidP="00087A31">
      <w:pPr>
        <w:pStyle w:val="OutlinenumberedLevel3"/>
      </w:pPr>
      <w:bookmarkStart w:id="7" w:name="_Toc208483751"/>
      <w:bookmarkStart w:id="8" w:name="_Toc217699855"/>
      <w:r w:rsidRPr="008A2F05">
        <w:t>a reference to:</w:t>
      </w:r>
    </w:p>
    <w:p w14:paraId="1D992438" w14:textId="77777777" w:rsidR="00E70133" w:rsidRPr="003301A6" w:rsidRDefault="00E70133" w:rsidP="00087A31">
      <w:pPr>
        <w:pStyle w:val="OutlinenumberedLevel4"/>
        <w:rPr>
          <w:noProof w:val="0"/>
        </w:rPr>
      </w:pPr>
      <w:r w:rsidRPr="003301A6">
        <w:rPr>
          <w:noProof w:val="0"/>
        </w:rPr>
        <w:t xml:space="preserve">a </w:t>
      </w:r>
      <w:r w:rsidRPr="003301A6">
        <w:rPr>
          <w:b/>
          <w:noProof w:val="0"/>
        </w:rPr>
        <w:t>clause</w:t>
      </w:r>
      <w:r w:rsidRPr="003301A6">
        <w:rPr>
          <w:noProof w:val="0"/>
        </w:rPr>
        <w:t xml:space="preserve"> or a </w:t>
      </w:r>
      <w:r w:rsidR="002D1664" w:rsidRPr="003301A6">
        <w:rPr>
          <w:b/>
          <w:noProof w:val="0"/>
        </w:rPr>
        <w:t>S</w:t>
      </w:r>
      <w:r w:rsidRPr="003301A6">
        <w:rPr>
          <w:b/>
          <w:noProof w:val="0"/>
        </w:rPr>
        <w:t>chedule</w:t>
      </w:r>
      <w:r w:rsidRPr="003301A6">
        <w:rPr>
          <w:noProof w:val="0"/>
        </w:rPr>
        <w:t xml:space="preserve"> is to a clause in or a </w:t>
      </w:r>
      <w:r w:rsidR="002D1664" w:rsidRPr="003301A6">
        <w:rPr>
          <w:noProof w:val="0"/>
        </w:rPr>
        <w:t>S</w:t>
      </w:r>
      <w:r w:rsidRPr="003301A6">
        <w:rPr>
          <w:noProof w:val="0"/>
        </w:rPr>
        <w:t>chedule to this Agreement;</w:t>
      </w:r>
    </w:p>
    <w:p w14:paraId="1D992439" w14:textId="77777777" w:rsidR="00E70133" w:rsidRPr="003301A6" w:rsidRDefault="00E70133" w:rsidP="00087A31">
      <w:pPr>
        <w:pStyle w:val="OutlinenumberedLevel4"/>
        <w:rPr>
          <w:noProof w:val="0"/>
        </w:rPr>
      </w:pPr>
      <w:r w:rsidRPr="003301A6">
        <w:rPr>
          <w:noProof w:val="0"/>
        </w:rPr>
        <w:t xml:space="preserve">a </w:t>
      </w:r>
      <w:r w:rsidRPr="003301A6">
        <w:rPr>
          <w:b/>
          <w:noProof w:val="0"/>
        </w:rPr>
        <w:t>person</w:t>
      </w:r>
      <w:r w:rsidRPr="003301A6">
        <w:rPr>
          <w:noProof w:val="0"/>
        </w:rPr>
        <w:t xml:space="preserve"> includes a body corporate, an association of persons (whether corporate or not), a trust, governmental or other regulatory body, authority or entity, in each case whether or not having a separate legal personality;</w:t>
      </w:r>
    </w:p>
    <w:p w14:paraId="1D99243A" w14:textId="77777777" w:rsidR="00E70133" w:rsidRPr="003301A6" w:rsidRDefault="00E70133" w:rsidP="00087A31">
      <w:pPr>
        <w:pStyle w:val="OutlinenumberedLevel4"/>
        <w:rPr>
          <w:noProof w:val="0"/>
        </w:rPr>
      </w:pPr>
      <w:r w:rsidRPr="003301A6">
        <w:rPr>
          <w:b/>
          <w:noProof w:val="0"/>
        </w:rPr>
        <w:t>including</w:t>
      </w:r>
      <w:r w:rsidRPr="003301A6">
        <w:rPr>
          <w:noProof w:val="0"/>
        </w:rPr>
        <w:t xml:space="preserve"> and similar words do not imply any limitation;</w:t>
      </w:r>
    </w:p>
    <w:p w14:paraId="1D99243B" w14:textId="77777777" w:rsidR="00E70133" w:rsidRPr="003301A6" w:rsidRDefault="00E70133" w:rsidP="00087A31">
      <w:pPr>
        <w:pStyle w:val="OutlinenumberedLevel4"/>
        <w:rPr>
          <w:noProof w:val="0"/>
        </w:rPr>
      </w:pPr>
      <w:r w:rsidRPr="003301A6">
        <w:rPr>
          <w:noProof w:val="0"/>
        </w:rPr>
        <w:t xml:space="preserve">a </w:t>
      </w:r>
      <w:r w:rsidRPr="003301A6">
        <w:rPr>
          <w:b/>
          <w:noProof w:val="0"/>
        </w:rPr>
        <w:t>statute</w:t>
      </w:r>
      <w:r w:rsidRPr="003301A6">
        <w:rPr>
          <w:noProof w:val="0"/>
        </w:rPr>
        <w:t xml:space="preserve"> includes references to that statute as amended or replaced from time to time;</w:t>
      </w:r>
    </w:p>
    <w:p w14:paraId="1D99243C" w14:textId="77777777" w:rsidR="00E70133" w:rsidRPr="003301A6" w:rsidRDefault="00E70133" w:rsidP="00087A31">
      <w:pPr>
        <w:pStyle w:val="OutlinenumberedLevel4"/>
        <w:rPr>
          <w:noProof w:val="0"/>
        </w:rPr>
      </w:pPr>
      <w:r w:rsidRPr="003301A6">
        <w:rPr>
          <w:noProof w:val="0"/>
        </w:rPr>
        <w:t xml:space="preserve">a </w:t>
      </w:r>
      <w:r w:rsidRPr="003301A6">
        <w:rPr>
          <w:b/>
          <w:noProof w:val="0"/>
        </w:rPr>
        <w:t>party</w:t>
      </w:r>
      <w:r w:rsidRPr="003301A6">
        <w:rPr>
          <w:noProof w:val="0"/>
        </w:rPr>
        <w:t xml:space="preserve"> is a reference to a party to this Agreement, and includes that party’s permitted assigns; and</w:t>
      </w:r>
    </w:p>
    <w:p w14:paraId="1D99243D" w14:textId="77777777" w:rsidR="00E70133" w:rsidRPr="003301A6" w:rsidRDefault="00E70133" w:rsidP="00087A31">
      <w:pPr>
        <w:pStyle w:val="OutlinenumberedLevel4"/>
        <w:rPr>
          <w:noProof w:val="0"/>
        </w:rPr>
      </w:pPr>
      <w:r w:rsidRPr="003301A6">
        <w:rPr>
          <w:b/>
          <w:noProof w:val="0"/>
        </w:rPr>
        <w:t>$</w:t>
      </w:r>
      <w:r w:rsidRPr="003301A6">
        <w:rPr>
          <w:noProof w:val="0"/>
        </w:rPr>
        <w:t xml:space="preserve"> or </w:t>
      </w:r>
      <w:r w:rsidRPr="003301A6">
        <w:rPr>
          <w:b/>
          <w:noProof w:val="0"/>
        </w:rPr>
        <w:t>dollars</w:t>
      </w:r>
      <w:r w:rsidRPr="003301A6">
        <w:rPr>
          <w:noProof w:val="0"/>
        </w:rPr>
        <w:t xml:space="preserve"> are to New Zealand currency;</w:t>
      </w:r>
    </w:p>
    <w:p w14:paraId="1D99243E" w14:textId="77777777" w:rsidR="00E70133" w:rsidRPr="008A2F05" w:rsidRDefault="00E70133" w:rsidP="00087A31">
      <w:pPr>
        <w:pStyle w:val="OutlinenumberedLevel3"/>
      </w:pPr>
      <w:r w:rsidRPr="008A2F05">
        <w:t xml:space="preserve">the </w:t>
      </w:r>
      <w:r w:rsidRPr="008345F3">
        <w:rPr>
          <w:b/>
        </w:rPr>
        <w:t>headings</w:t>
      </w:r>
      <w:r w:rsidRPr="008A2F05">
        <w:t xml:space="preserve"> in this Agreement are for convenience only and have no legal effect; and</w:t>
      </w:r>
    </w:p>
    <w:p w14:paraId="1D99243F" w14:textId="77777777" w:rsidR="00E70133" w:rsidRPr="008A2F05" w:rsidRDefault="00E70133" w:rsidP="00087A31">
      <w:pPr>
        <w:pStyle w:val="OutlinenumberedLevel3"/>
      </w:pPr>
      <w:r w:rsidRPr="008A2F05">
        <w:t xml:space="preserve">the </w:t>
      </w:r>
      <w:r w:rsidRPr="008345F3">
        <w:rPr>
          <w:b/>
        </w:rPr>
        <w:t>singular</w:t>
      </w:r>
      <w:r w:rsidRPr="008A2F05">
        <w:t xml:space="preserve"> inc</w:t>
      </w:r>
      <w:r w:rsidR="00146B87" w:rsidRPr="008A2F05">
        <w:t>ludes the plural and vice versa</w:t>
      </w:r>
      <w:r w:rsidR="004070B4">
        <w:t>.</w:t>
      </w:r>
    </w:p>
    <w:p w14:paraId="1D992440" w14:textId="77777777" w:rsidR="005208D8" w:rsidRPr="008A2F05" w:rsidRDefault="005208D8" w:rsidP="00087A31">
      <w:pPr>
        <w:pStyle w:val="OutlinenumberedLevel1"/>
      </w:pPr>
      <w:r w:rsidRPr="008A2F05">
        <w:t>CONSENTS</w:t>
      </w:r>
      <w:bookmarkEnd w:id="7"/>
      <w:r w:rsidR="00F57588" w:rsidRPr="008A2F05">
        <w:t xml:space="preserve"> AND APPROVALS</w:t>
      </w:r>
    </w:p>
    <w:p w14:paraId="1D992441" w14:textId="404F981B" w:rsidR="002F4FFD" w:rsidRPr="00642C2F" w:rsidRDefault="002F4FFD" w:rsidP="002F4FFD">
      <w:pPr>
        <w:ind w:left="567"/>
        <w:rPr>
          <w:b/>
          <w:color w:val="C00000"/>
        </w:rPr>
      </w:pPr>
      <w:r w:rsidRPr="0038596C">
        <w:rPr>
          <w:b/>
          <w:color w:val="C00000"/>
          <w:highlight w:val="lightGray"/>
        </w:rPr>
        <w:t>[</w:t>
      </w:r>
      <w:r w:rsidRPr="00FE3DE5">
        <w:rPr>
          <w:b/>
          <w:i/>
          <w:color w:val="C00000"/>
          <w:highlight w:val="lightGray"/>
        </w:rPr>
        <w:t xml:space="preserve">User note:  Use the following clause 2.1 </w:t>
      </w:r>
      <w:r w:rsidR="0077211C">
        <w:rPr>
          <w:b/>
          <w:i/>
          <w:color w:val="C00000"/>
          <w:highlight w:val="lightGray"/>
        </w:rPr>
        <w:t>if</w:t>
      </w:r>
      <w:r w:rsidR="0077211C" w:rsidRPr="00FE3DE5">
        <w:rPr>
          <w:b/>
          <w:i/>
          <w:color w:val="C00000"/>
          <w:highlight w:val="lightGray"/>
        </w:rPr>
        <w:t xml:space="preserve"> </w:t>
      </w:r>
      <w:r w:rsidRPr="00FE3DE5">
        <w:rPr>
          <w:b/>
          <w:i/>
          <w:color w:val="C00000"/>
          <w:highlight w:val="lightGray"/>
        </w:rPr>
        <w:t xml:space="preserve">the directors will authorise the share issue in accordance with section 47 of the Companies Act.  For further detail as to what is required under section 47 see </w:t>
      </w:r>
      <w:r w:rsidR="0077211C">
        <w:rPr>
          <w:b/>
          <w:i/>
          <w:color w:val="C00000"/>
          <w:highlight w:val="lightGray"/>
        </w:rPr>
        <w:t>“</w:t>
      </w:r>
      <w:r w:rsidR="00DD0ED7">
        <w:rPr>
          <w:b/>
          <w:i/>
          <w:color w:val="C00000"/>
          <w:highlight w:val="lightGray"/>
        </w:rPr>
        <w:t>Kindrik Partners</w:t>
      </w:r>
      <w:r w:rsidRPr="00FE3DE5">
        <w:rPr>
          <w:b/>
          <w:i/>
          <w:color w:val="C00000"/>
          <w:highlight w:val="lightGray"/>
        </w:rPr>
        <w:t xml:space="preserve"> </w:t>
      </w:r>
      <w:r w:rsidR="004A31AE">
        <w:rPr>
          <w:b/>
          <w:i/>
          <w:color w:val="C00000"/>
          <w:highlight w:val="lightGray"/>
        </w:rPr>
        <w:t>t</w:t>
      </w:r>
      <w:r w:rsidRPr="00FE3DE5">
        <w:rPr>
          <w:b/>
          <w:i/>
          <w:color w:val="C00000"/>
          <w:highlight w:val="lightGray"/>
        </w:rPr>
        <w:t xml:space="preserve">emplate </w:t>
      </w:r>
      <w:r w:rsidR="00584423">
        <w:rPr>
          <w:b/>
          <w:i/>
          <w:color w:val="C00000"/>
          <w:highlight w:val="lightGray"/>
        </w:rPr>
        <w:t xml:space="preserve">directors’ </w:t>
      </w:r>
      <w:r w:rsidRPr="00FE3DE5">
        <w:rPr>
          <w:b/>
          <w:i/>
          <w:color w:val="C00000"/>
          <w:highlight w:val="lightGray"/>
        </w:rPr>
        <w:t>resolutions to</w:t>
      </w:r>
      <w:r w:rsidR="00584423">
        <w:rPr>
          <w:b/>
          <w:i/>
          <w:color w:val="C00000"/>
          <w:highlight w:val="lightGray"/>
        </w:rPr>
        <w:t xml:space="preserve"> approve share</w:t>
      </w:r>
      <w:r w:rsidRPr="00FE3DE5">
        <w:rPr>
          <w:b/>
          <w:i/>
          <w:color w:val="C00000"/>
          <w:highlight w:val="lightGray"/>
        </w:rPr>
        <w:t xml:space="preserve"> issue</w:t>
      </w:r>
      <w:r w:rsidR="00584423">
        <w:rPr>
          <w:b/>
          <w:i/>
          <w:color w:val="C00000"/>
          <w:highlight w:val="lightGray"/>
        </w:rPr>
        <w:t>s</w:t>
      </w:r>
      <w:r w:rsidR="0077211C">
        <w:rPr>
          <w:b/>
          <w:i/>
          <w:color w:val="C00000"/>
          <w:highlight w:val="lightGray"/>
        </w:rPr>
        <w:t>”</w:t>
      </w:r>
      <w:r w:rsidR="000F21BD">
        <w:rPr>
          <w:b/>
          <w:i/>
          <w:color w:val="C00000"/>
          <w:highlight w:val="lightGray"/>
        </w:rPr>
        <w:t xml:space="preserve"> </w:t>
      </w:r>
      <w:r w:rsidR="001523C4">
        <w:rPr>
          <w:b/>
          <w:i/>
          <w:color w:val="C00000"/>
          <w:highlight w:val="lightGray"/>
        </w:rPr>
        <w:t>under the “fund raising” section of the templates page of our website</w:t>
      </w:r>
      <w:r w:rsidRPr="00FE3DE5">
        <w:rPr>
          <w:b/>
          <w:i/>
          <w:color w:val="C00000"/>
          <w:highlight w:val="lightGray"/>
        </w:rPr>
        <w:t>.</w:t>
      </w:r>
      <w:r w:rsidRPr="00FE3DE5">
        <w:rPr>
          <w:b/>
          <w:color w:val="C00000"/>
          <w:highlight w:val="lightGray"/>
        </w:rPr>
        <w:t>]</w:t>
      </w:r>
    </w:p>
    <w:p w14:paraId="1D992442" w14:textId="77777777" w:rsidR="00F57588" w:rsidRPr="003301A6" w:rsidRDefault="005208D8" w:rsidP="00087A31">
      <w:pPr>
        <w:pStyle w:val="OutlinenumberedLevel2"/>
        <w:rPr>
          <w:noProof w:val="0"/>
        </w:rPr>
      </w:pPr>
      <w:r w:rsidRPr="003301A6">
        <w:rPr>
          <w:b/>
          <w:noProof w:val="0"/>
        </w:rPr>
        <w:t xml:space="preserve">Consent to issue of </w:t>
      </w:r>
      <w:r w:rsidR="00FF273A" w:rsidRPr="003301A6">
        <w:rPr>
          <w:b/>
          <w:noProof w:val="0"/>
        </w:rPr>
        <w:t xml:space="preserve">Investor </w:t>
      </w:r>
      <w:r w:rsidRPr="003301A6">
        <w:rPr>
          <w:b/>
          <w:noProof w:val="0"/>
        </w:rPr>
        <w:t>Shares:</w:t>
      </w:r>
      <w:r w:rsidRPr="003301A6">
        <w:rPr>
          <w:noProof w:val="0"/>
        </w:rPr>
        <w:t xml:space="preserve">  The Company warrants to the Investor that, on or prior to the date of this Agreement</w:t>
      </w:r>
      <w:r w:rsidR="00F57588" w:rsidRPr="003301A6">
        <w:rPr>
          <w:noProof w:val="0"/>
        </w:rPr>
        <w:t>:</w:t>
      </w:r>
    </w:p>
    <w:p w14:paraId="1D992443" w14:textId="77777777" w:rsidR="005208D8" w:rsidRPr="008A2F05" w:rsidRDefault="005208D8" w:rsidP="00087A31">
      <w:pPr>
        <w:pStyle w:val="OutlinenumberedLevel3"/>
      </w:pPr>
      <w:r w:rsidRPr="008A2F05">
        <w:t>the directors of the Company have approved</w:t>
      </w:r>
      <w:r w:rsidR="00087A31" w:rsidRPr="00087A31">
        <w:t xml:space="preserve"> </w:t>
      </w:r>
      <w:r w:rsidR="00087A31" w:rsidRPr="008A2F05">
        <w:t>in accordance with sections 40 and 47 of the Companies Act 1993</w:t>
      </w:r>
      <w:r w:rsidRPr="008A2F05">
        <w:t>:</w:t>
      </w:r>
    </w:p>
    <w:p w14:paraId="1D992444" w14:textId="77777777" w:rsidR="005208D8" w:rsidRPr="003301A6" w:rsidRDefault="005208D8" w:rsidP="00087A31">
      <w:pPr>
        <w:pStyle w:val="OutlinenumberedLevel4"/>
        <w:rPr>
          <w:noProof w:val="0"/>
        </w:rPr>
      </w:pPr>
      <w:r w:rsidRPr="003301A6">
        <w:rPr>
          <w:noProof w:val="0"/>
        </w:rPr>
        <w:t>the issue of the Investor Shares; and</w:t>
      </w:r>
    </w:p>
    <w:p w14:paraId="1D992445" w14:textId="77777777" w:rsidR="005208D8" w:rsidRPr="003301A6" w:rsidRDefault="005208D8" w:rsidP="00087A31">
      <w:pPr>
        <w:pStyle w:val="OutlinenumberedLevel4"/>
        <w:rPr>
          <w:noProof w:val="0"/>
        </w:rPr>
      </w:pPr>
      <w:r w:rsidRPr="003301A6">
        <w:rPr>
          <w:noProof w:val="0"/>
        </w:rPr>
        <w:t xml:space="preserve">all other issues of </w:t>
      </w:r>
      <w:r w:rsidR="00DC6679" w:rsidRPr="003301A6">
        <w:rPr>
          <w:noProof w:val="0"/>
        </w:rPr>
        <w:t>s</w:t>
      </w:r>
      <w:r w:rsidRPr="003301A6">
        <w:rPr>
          <w:noProof w:val="0"/>
        </w:rPr>
        <w:t>hares contemplated in this Agreement,</w:t>
      </w:r>
      <w:r w:rsidR="00087A31" w:rsidRPr="003301A6">
        <w:rPr>
          <w:noProof w:val="0"/>
        </w:rPr>
        <w:t xml:space="preserve"> and</w:t>
      </w:r>
    </w:p>
    <w:p w14:paraId="1D992446" w14:textId="77777777" w:rsidR="00F57588" w:rsidRPr="008A2F05" w:rsidRDefault="00F57588" w:rsidP="00087A31">
      <w:pPr>
        <w:pStyle w:val="OutlinenumberedLevel3"/>
      </w:pPr>
      <w:r w:rsidRPr="008A2F05">
        <w:lastRenderedPageBreak/>
        <w:t xml:space="preserve">the shareholders of the Company </w:t>
      </w:r>
      <w:r w:rsidR="00444CF5" w:rsidRPr="008A2F05">
        <w:t xml:space="preserve">have </w:t>
      </w:r>
      <w:r w:rsidRPr="008A2F05">
        <w:t xml:space="preserve">waived </w:t>
      </w:r>
      <w:r w:rsidR="00444CF5" w:rsidRPr="008A2F05">
        <w:t xml:space="preserve">any </w:t>
      </w:r>
      <w:r w:rsidRPr="008A2F05">
        <w:t>rig</w:t>
      </w:r>
      <w:r w:rsidR="00444CF5" w:rsidRPr="008A2F05">
        <w:t xml:space="preserve">hts of pre-emption relating to </w:t>
      </w:r>
      <w:r w:rsidRPr="008A2F05">
        <w:t xml:space="preserve">the issue of the Investor Shares arising </w:t>
      </w:r>
      <w:r w:rsidR="00444CF5" w:rsidRPr="008A2F05">
        <w:t xml:space="preserve">under </w:t>
      </w:r>
      <w:r w:rsidRPr="008A2F05">
        <w:t>the Companies Act 1993, the constitution of the Company, any shareholders agreement relating to the Company or otherwise.</w:t>
      </w:r>
    </w:p>
    <w:p w14:paraId="1D992447" w14:textId="77777777" w:rsidR="005208D8" w:rsidRPr="00FE3DE5" w:rsidRDefault="005208D8" w:rsidP="004F0238">
      <w:pPr>
        <w:ind w:firstLine="567"/>
        <w:rPr>
          <w:b/>
          <w:i/>
          <w:color w:val="C00000"/>
          <w:highlight w:val="lightGray"/>
        </w:rPr>
      </w:pPr>
      <w:r w:rsidRPr="00FE3DE5">
        <w:rPr>
          <w:b/>
          <w:i/>
          <w:color w:val="C00000"/>
          <w:highlight w:val="lightGray"/>
        </w:rPr>
        <w:t>O</w:t>
      </w:r>
      <w:r w:rsidR="00087A31" w:rsidRPr="00FE3DE5">
        <w:rPr>
          <w:b/>
          <w:i/>
          <w:color w:val="C00000"/>
          <w:highlight w:val="lightGray"/>
        </w:rPr>
        <w:t>R</w:t>
      </w:r>
    </w:p>
    <w:p w14:paraId="1D992448" w14:textId="1A9BAAE3" w:rsidR="00614B3F" w:rsidRPr="00642C2F" w:rsidRDefault="00614B3F" w:rsidP="004F0238">
      <w:pPr>
        <w:ind w:left="567"/>
        <w:rPr>
          <w:b/>
          <w:color w:val="C00000"/>
        </w:rPr>
      </w:pPr>
      <w:r w:rsidRPr="0038596C">
        <w:rPr>
          <w:b/>
          <w:color w:val="C00000"/>
          <w:highlight w:val="lightGray"/>
        </w:rPr>
        <w:t>[</w:t>
      </w:r>
      <w:r w:rsidRPr="00FE3DE5">
        <w:rPr>
          <w:b/>
          <w:i/>
          <w:color w:val="C00000"/>
          <w:highlight w:val="lightGray"/>
        </w:rPr>
        <w:t>User note:</w:t>
      </w:r>
      <w:r w:rsidR="0077211C">
        <w:rPr>
          <w:b/>
          <w:i/>
          <w:color w:val="C00000"/>
          <w:highlight w:val="lightGray"/>
        </w:rPr>
        <w:t xml:space="preserve"> </w:t>
      </w:r>
      <w:r w:rsidRPr="00FE3DE5">
        <w:rPr>
          <w:b/>
          <w:i/>
          <w:color w:val="C00000"/>
          <w:highlight w:val="lightGray"/>
        </w:rPr>
        <w:t xml:space="preserve"> Use the following clause 2.1 </w:t>
      </w:r>
      <w:r w:rsidR="0077211C">
        <w:rPr>
          <w:b/>
          <w:i/>
          <w:color w:val="C00000"/>
          <w:highlight w:val="lightGray"/>
        </w:rPr>
        <w:t>if</w:t>
      </w:r>
      <w:r w:rsidR="0077211C" w:rsidRPr="00FE3DE5">
        <w:rPr>
          <w:b/>
          <w:i/>
          <w:color w:val="C00000"/>
          <w:highlight w:val="lightGray"/>
        </w:rPr>
        <w:t xml:space="preserve"> </w:t>
      </w:r>
      <w:r w:rsidRPr="00FE3DE5">
        <w:rPr>
          <w:b/>
          <w:i/>
          <w:color w:val="C00000"/>
          <w:highlight w:val="lightGray"/>
        </w:rPr>
        <w:t xml:space="preserve">the shareholders will authorise the share issue </w:t>
      </w:r>
      <w:r w:rsidR="001523C4">
        <w:rPr>
          <w:b/>
          <w:i/>
          <w:color w:val="C00000"/>
          <w:highlight w:val="lightGray"/>
        </w:rPr>
        <w:t xml:space="preserve">unanimously under </w:t>
      </w:r>
      <w:r w:rsidRPr="00FE3DE5">
        <w:rPr>
          <w:b/>
          <w:i/>
          <w:color w:val="C00000"/>
          <w:highlight w:val="lightGray"/>
        </w:rPr>
        <w:t xml:space="preserve">section 107(2) of the Companies Act.  For further detail as to what is required under section 107(2) see </w:t>
      </w:r>
      <w:r w:rsidR="005D31FF" w:rsidRPr="00FE3DE5">
        <w:rPr>
          <w:b/>
          <w:i/>
          <w:color w:val="C00000"/>
          <w:highlight w:val="lightGray"/>
        </w:rPr>
        <w:t>“</w:t>
      </w:r>
      <w:r w:rsidR="00DD0ED7">
        <w:rPr>
          <w:b/>
          <w:i/>
          <w:color w:val="C00000"/>
          <w:highlight w:val="lightGray"/>
        </w:rPr>
        <w:t>Kindrik Partners</w:t>
      </w:r>
      <w:r w:rsidRPr="00FE3DE5">
        <w:rPr>
          <w:b/>
          <w:i/>
          <w:color w:val="C00000"/>
          <w:highlight w:val="lightGray"/>
        </w:rPr>
        <w:t xml:space="preserve"> </w:t>
      </w:r>
      <w:r w:rsidR="008C5207">
        <w:rPr>
          <w:b/>
          <w:i/>
          <w:color w:val="C00000"/>
          <w:highlight w:val="lightGray"/>
        </w:rPr>
        <w:t>t</w:t>
      </w:r>
      <w:r w:rsidRPr="00FE3DE5">
        <w:rPr>
          <w:b/>
          <w:i/>
          <w:color w:val="C00000"/>
          <w:highlight w:val="lightGray"/>
        </w:rPr>
        <w:t xml:space="preserve">emplate </w:t>
      </w:r>
      <w:r w:rsidR="008C5207">
        <w:rPr>
          <w:b/>
          <w:i/>
          <w:color w:val="C00000"/>
          <w:highlight w:val="lightGray"/>
        </w:rPr>
        <w:t xml:space="preserve">shareholders’ </w:t>
      </w:r>
      <w:r w:rsidRPr="00FE3DE5">
        <w:rPr>
          <w:b/>
          <w:i/>
          <w:color w:val="C00000"/>
          <w:highlight w:val="lightGray"/>
        </w:rPr>
        <w:t>resolutions to</w:t>
      </w:r>
      <w:r w:rsidR="008C5207">
        <w:rPr>
          <w:b/>
          <w:i/>
          <w:color w:val="C00000"/>
          <w:highlight w:val="lightGray"/>
        </w:rPr>
        <w:t xml:space="preserve"> approve share</w:t>
      </w:r>
      <w:r w:rsidRPr="00FE3DE5">
        <w:rPr>
          <w:b/>
          <w:i/>
          <w:color w:val="C00000"/>
          <w:highlight w:val="lightGray"/>
        </w:rPr>
        <w:t xml:space="preserve"> issue</w:t>
      </w:r>
      <w:r w:rsidR="008C5207">
        <w:rPr>
          <w:b/>
          <w:i/>
          <w:color w:val="C00000"/>
          <w:highlight w:val="lightGray"/>
        </w:rPr>
        <w:t>s</w:t>
      </w:r>
      <w:r w:rsidR="005D31FF" w:rsidRPr="00FE3DE5">
        <w:rPr>
          <w:b/>
          <w:i/>
          <w:color w:val="C00000"/>
          <w:highlight w:val="lightGray"/>
        </w:rPr>
        <w:t>”</w:t>
      </w:r>
      <w:r w:rsidR="001523C4">
        <w:rPr>
          <w:b/>
          <w:i/>
          <w:color w:val="C00000"/>
          <w:highlight w:val="lightGray"/>
        </w:rPr>
        <w:t xml:space="preserve"> under </w:t>
      </w:r>
      <w:r w:rsidR="001523C4" w:rsidRPr="001523C4">
        <w:rPr>
          <w:b/>
          <w:i/>
          <w:color w:val="C00000"/>
          <w:highlight w:val="lightGray"/>
        </w:rPr>
        <w:t>the “fund raising</w:t>
      </w:r>
      <w:r w:rsidR="001523C4">
        <w:rPr>
          <w:b/>
          <w:i/>
          <w:color w:val="C00000"/>
          <w:highlight w:val="lightGray"/>
        </w:rPr>
        <w:t>”</w:t>
      </w:r>
      <w:r w:rsidR="001523C4" w:rsidRPr="001523C4">
        <w:rPr>
          <w:b/>
          <w:i/>
          <w:color w:val="C00000"/>
          <w:highlight w:val="lightGray"/>
        </w:rPr>
        <w:t xml:space="preserve"> section of the templates page of our website</w:t>
      </w:r>
      <w:r w:rsidRPr="00FE3DE5">
        <w:rPr>
          <w:b/>
          <w:i/>
          <w:color w:val="C00000"/>
          <w:highlight w:val="lightGray"/>
        </w:rPr>
        <w:t>.</w:t>
      </w:r>
      <w:r w:rsidRPr="00FE3DE5">
        <w:rPr>
          <w:b/>
          <w:color w:val="C00000"/>
          <w:highlight w:val="lightGray"/>
        </w:rPr>
        <w:t>]</w:t>
      </w:r>
    </w:p>
    <w:p w14:paraId="1D992449" w14:textId="77777777" w:rsidR="00444CF5" w:rsidRPr="003301A6" w:rsidRDefault="005208D8" w:rsidP="004C6F88">
      <w:pPr>
        <w:pStyle w:val="OutlinenumberedLevel2"/>
        <w:numPr>
          <w:ilvl w:val="1"/>
          <w:numId w:val="43"/>
        </w:numPr>
        <w:rPr>
          <w:noProof w:val="0"/>
        </w:rPr>
      </w:pPr>
      <w:r w:rsidRPr="003301A6">
        <w:rPr>
          <w:b/>
          <w:noProof w:val="0"/>
        </w:rPr>
        <w:t xml:space="preserve">Consent to issue of </w:t>
      </w:r>
      <w:r w:rsidR="00FF273A" w:rsidRPr="003301A6">
        <w:rPr>
          <w:b/>
          <w:noProof w:val="0"/>
        </w:rPr>
        <w:t>Investor S</w:t>
      </w:r>
      <w:r w:rsidRPr="003301A6">
        <w:rPr>
          <w:b/>
          <w:noProof w:val="0"/>
        </w:rPr>
        <w:t>hares:</w:t>
      </w:r>
      <w:r w:rsidRPr="003301A6">
        <w:rPr>
          <w:noProof w:val="0"/>
        </w:rPr>
        <w:t xml:space="preserve">  The Company warrants to the </w:t>
      </w:r>
      <w:r w:rsidR="00AA0B34" w:rsidRPr="003301A6">
        <w:rPr>
          <w:noProof w:val="0"/>
        </w:rPr>
        <w:t>Investor</w:t>
      </w:r>
      <w:r w:rsidRPr="003301A6">
        <w:rPr>
          <w:noProof w:val="0"/>
        </w:rPr>
        <w:t xml:space="preserve"> that, on or prior to the date of this Agreement</w:t>
      </w:r>
      <w:r w:rsidR="00444CF5" w:rsidRPr="003301A6">
        <w:rPr>
          <w:noProof w:val="0"/>
        </w:rPr>
        <w:t>:</w:t>
      </w:r>
    </w:p>
    <w:p w14:paraId="1D99244A" w14:textId="77777777" w:rsidR="005208D8" w:rsidRPr="008A2F05" w:rsidRDefault="005208D8" w:rsidP="00087A31">
      <w:pPr>
        <w:pStyle w:val="OutlinenumberedLevel3"/>
      </w:pPr>
      <w:r w:rsidRPr="008A2F05">
        <w:t>all entitled persons have approved</w:t>
      </w:r>
      <w:r w:rsidR="00087A31" w:rsidRPr="00087A31">
        <w:t xml:space="preserve"> </w:t>
      </w:r>
      <w:r w:rsidR="00087A31" w:rsidRPr="008A2F05">
        <w:t>in accordance with section 107(2) of the Companies Act 1993</w:t>
      </w:r>
      <w:r w:rsidRPr="008A2F05">
        <w:t>:</w:t>
      </w:r>
    </w:p>
    <w:p w14:paraId="1D99244B" w14:textId="77777777" w:rsidR="005208D8" w:rsidRPr="003301A6" w:rsidRDefault="005208D8" w:rsidP="00087A31">
      <w:pPr>
        <w:pStyle w:val="OutlinenumberedLevel4"/>
        <w:rPr>
          <w:noProof w:val="0"/>
        </w:rPr>
      </w:pPr>
      <w:r w:rsidRPr="003301A6">
        <w:rPr>
          <w:noProof w:val="0"/>
        </w:rPr>
        <w:t>the issue of the Investor Shares; and</w:t>
      </w:r>
    </w:p>
    <w:p w14:paraId="1D99244C" w14:textId="77777777" w:rsidR="005208D8" w:rsidRPr="003301A6" w:rsidRDefault="005208D8" w:rsidP="00087A31">
      <w:pPr>
        <w:pStyle w:val="OutlinenumberedLevel4"/>
        <w:rPr>
          <w:noProof w:val="0"/>
        </w:rPr>
      </w:pPr>
      <w:r w:rsidRPr="003301A6">
        <w:rPr>
          <w:noProof w:val="0"/>
        </w:rPr>
        <w:t xml:space="preserve">all other issues of </w:t>
      </w:r>
      <w:r w:rsidR="00DC6679" w:rsidRPr="003301A6">
        <w:rPr>
          <w:noProof w:val="0"/>
        </w:rPr>
        <w:t>s</w:t>
      </w:r>
      <w:r w:rsidRPr="003301A6">
        <w:rPr>
          <w:noProof w:val="0"/>
        </w:rPr>
        <w:t>hares</w:t>
      </w:r>
      <w:r w:rsidR="00087A31" w:rsidRPr="003301A6">
        <w:rPr>
          <w:noProof w:val="0"/>
        </w:rPr>
        <w:t xml:space="preserve"> contemplated in this Agreement; and</w:t>
      </w:r>
    </w:p>
    <w:p w14:paraId="1D99244D" w14:textId="77777777" w:rsidR="00444CF5" w:rsidRPr="008A2F05" w:rsidRDefault="00444CF5" w:rsidP="00087A31">
      <w:pPr>
        <w:pStyle w:val="OutlinenumberedLevel3"/>
      </w:pPr>
      <w:r w:rsidRPr="008A2F05">
        <w:t>the shareholders of the Company have waived any rights of pre-emption relating to the issue of the Investor Shares arising under the Companies Act 1993, the constitution of the Company, any shareholders agreement relating to the Company or otherwise.</w:t>
      </w:r>
    </w:p>
    <w:p w14:paraId="1D99244E" w14:textId="77777777" w:rsidR="001C2764" w:rsidRPr="008A2F05" w:rsidRDefault="00163364" w:rsidP="00087A31">
      <w:pPr>
        <w:pStyle w:val="OutlinenumberedLevel1"/>
      </w:pPr>
      <w:r>
        <w:t>COMPLIANCE WITH LEGISLATION</w:t>
      </w:r>
    </w:p>
    <w:p w14:paraId="1D99244F" w14:textId="77777777" w:rsidR="00163364" w:rsidRPr="00BB2135" w:rsidRDefault="00163364" w:rsidP="00C17B0C">
      <w:pPr>
        <w:ind w:left="567"/>
        <w:rPr>
          <w:rFonts w:cs="Arial"/>
        </w:rPr>
      </w:pPr>
      <w:r>
        <w:t>Despite any other cla</w:t>
      </w:r>
      <w:r w:rsidR="003D0664">
        <w:t>u</w:t>
      </w:r>
      <w:r>
        <w:t>se of this Agreement, the</w:t>
      </w:r>
      <w:r w:rsidRPr="00E37CD6">
        <w:t xml:space="preserve"> Investor has </w:t>
      </w:r>
      <w:r>
        <w:t xml:space="preserve">no </w:t>
      </w:r>
      <w:r w:rsidRPr="00E37CD6">
        <w:t xml:space="preserve">right to subscribe for, or be issued, </w:t>
      </w:r>
      <w:r w:rsidR="00FF273A">
        <w:t xml:space="preserve">the Investor Shares </w:t>
      </w:r>
      <w:r w:rsidRPr="00E37CD6">
        <w:t>unless the directors are satisfied (acting reasonably) that</w:t>
      </w:r>
      <w:r w:rsidR="00C17B0C">
        <w:t xml:space="preserve"> </w:t>
      </w:r>
      <w:r w:rsidRPr="00F71AA2">
        <w:rPr>
          <w:rFonts w:cs="Arial"/>
        </w:rPr>
        <w:t xml:space="preserve">an </w:t>
      </w:r>
      <w:r w:rsidR="0077211C">
        <w:rPr>
          <w:rFonts w:cs="Arial"/>
        </w:rPr>
        <w:t>exclusion</w:t>
      </w:r>
      <w:r w:rsidR="0077211C" w:rsidRPr="00F71AA2">
        <w:rPr>
          <w:rFonts w:cs="Arial"/>
        </w:rPr>
        <w:t xml:space="preserve"> </w:t>
      </w:r>
      <w:r w:rsidRPr="00F71AA2">
        <w:rPr>
          <w:rFonts w:cs="Arial"/>
        </w:rPr>
        <w:t xml:space="preserve">to the information disclosure requirements of </w:t>
      </w:r>
      <w:r>
        <w:rPr>
          <w:rFonts w:cs="Arial"/>
        </w:rPr>
        <w:t xml:space="preserve">the Financial Markets Conduct Act 2013 </w:t>
      </w:r>
      <w:r w:rsidRPr="00F71AA2">
        <w:rPr>
          <w:rFonts w:cs="Arial"/>
        </w:rPr>
        <w:t xml:space="preserve">applies in relation to the issue of the </w:t>
      </w:r>
      <w:r w:rsidR="006C695A">
        <w:rPr>
          <w:rFonts w:cs="Arial"/>
        </w:rPr>
        <w:t xml:space="preserve">Investor </w:t>
      </w:r>
      <w:r w:rsidRPr="00F71AA2">
        <w:rPr>
          <w:rFonts w:cs="Arial"/>
        </w:rPr>
        <w:t>Shares</w:t>
      </w:r>
      <w:r w:rsidRPr="00BB2135">
        <w:rPr>
          <w:rFonts w:cs="Arial"/>
        </w:rPr>
        <w:t>.</w:t>
      </w:r>
    </w:p>
    <w:p w14:paraId="1D992450" w14:textId="77777777" w:rsidR="00A418F6" w:rsidRPr="00C50A7B" w:rsidRDefault="00163364" w:rsidP="000F21BD">
      <w:pPr>
        <w:ind w:left="567"/>
        <w:rPr>
          <w:b/>
        </w:rPr>
      </w:pPr>
      <w:r w:rsidRPr="00B225DE">
        <w:rPr>
          <w:rFonts w:cs="Arial"/>
          <w:b/>
          <w:color w:val="C00000"/>
          <w:highlight w:val="lightGray"/>
        </w:rPr>
        <w:t>[</w:t>
      </w:r>
      <w:r w:rsidRPr="00B225DE">
        <w:rPr>
          <w:rFonts w:cs="Arial"/>
          <w:b/>
          <w:i/>
          <w:color w:val="C00000"/>
          <w:highlight w:val="lightGray"/>
        </w:rPr>
        <w:t xml:space="preserve">User note:  </w:t>
      </w:r>
      <w:r w:rsidRPr="00B225DE">
        <w:rPr>
          <w:rFonts w:cs="Arial"/>
          <w:b/>
          <w:bCs/>
          <w:i/>
          <w:iCs/>
          <w:color w:val="C00000"/>
          <w:highlight w:val="lightGray"/>
        </w:rPr>
        <w:t>Please see “</w:t>
      </w:r>
      <w:r w:rsidR="00A91656">
        <w:rPr>
          <w:rFonts w:cs="Arial"/>
          <w:b/>
          <w:bCs/>
          <w:i/>
          <w:iCs/>
          <w:color w:val="C00000"/>
          <w:highlight w:val="lightGray"/>
        </w:rPr>
        <w:t>NZ securities law – tech company capital raising</w:t>
      </w:r>
      <w:r w:rsidRPr="00B225DE">
        <w:rPr>
          <w:rFonts w:cs="Arial"/>
          <w:b/>
          <w:bCs/>
          <w:i/>
          <w:iCs/>
          <w:color w:val="C00000"/>
          <w:highlight w:val="lightGray"/>
        </w:rPr>
        <w:t xml:space="preserve">” </w:t>
      </w:r>
      <w:r w:rsidR="00A91656">
        <w:rPr>
          <w:rFonts w:cs="Arial"/>
          <w:b/>
          <w:bCs/>
          <w:i/>
          <w:iCs/>
          <w:color w:val="C00000"/>
          <w:highlight w:val="lightGray"/>
        </w:rPr>
        <w:t xml:space="preserve">guide </w:t>
      </w:r>
      <w:r w:rsidRPr="00B225DE">
        <w:rPr>
          <w:rFonts w:cs="Arial"/>
          <w:b/>
          <w:bCs/>
          <w:i/>
          <w:iCs/>
          <w:color w:val="C00000"/>
          <w:highlight w:val="lightGray"/>
        </w:rPr>
        <w:t>in the “</w:t>
      </w:r>
      <w:r w:rsidR="00A91656">
        <w:rPr>
          <w:rFonts w:cs="Arial"/>
          <w:b/>
          <w:bCs/>
          <w:i/>
          <w:iCs/>
          <w:color w:val="C00000"/>
          <w:highlight w:val="lightGray"/>
        </w:rPr>
        <w:t>capital</w:t>
      </w:r>
      <w:r w:rsidRPr="00B225DE">
        <w:rPr>
          <w:rFonts w:cs="Arial"/>
          <w:b/>
          <w:bCs/>
          <w:i/>
          <w:iCs/>
          <w:color w:val="C00000"/>
          <w:highlight w:val="lightGray"/>
        </w:rPr>
        <w:t xml:space="preserve"> ra</w:t>
      </w:r>
      <w:r w:rsidR="00B225DE" w:rsidRPr="00B225DE">
        <w:rPr>
          <w:rFonts w:cs="Arial"/>
          <w:b/>
          <w:bCs/>
          <w:i/>
          <w:iCs/>
          <w:color w:val="C00000"/>
          <w:highlight w:val="lightGray"/>
        </w:rPr>
        <w:t xml:space="preserve">ising” section of the </w:t>
      </w:r>
      <w:r w:rsidR="00A91656">
        <w:rPr>
          <w:rFonts w:cs="Arial"/>
          <w:b/>
          <w:bCs/>
          <w:i/>
          <w:iCs/>
          <w:color w:val="C00000"/>
          <w:highlight w:val="lightGray"/>
        </w:rPr>
        <w:t>guides</w:t>
      </w:r>
      <w:r w:rsidR="00A91656" w:rsidRPr="003D0664">
        <w:rPr>
          <w:rFonts w:cs="Arial"/>
          <w:b/>
          <w:bCs/>
          <w:i/>
          <w:iCs/>
          <w:color w:val="C00000"/>
          <w:highlight w:val="lightGray"/>
        </w:rPr>
        <w:t xml:space="preserve"> </w:t>
      </w:r>
      <w:r w:rsidRPr="003D0664">
        <w:rPr>
          <w:rFonts w:cs="Arial"/>
          <w:b/>
          <w:bCs/>
          <w:i/>
          <w:iCs/>
          <w:color w:val="C00000"/>
          <w:highlight w:val="lightGray"/>
        </w:rPr>
        <w:t xml:space="preserve">page of our website </w:t>
      </w:r>
      <w:r w:rsidRPr="006C695A">
        <w:rPr>
          <w:rFonts w:cs="Arial"/>
          <w:b/>
          <w:bCs/>
          <w:i/>
          <w:iCs/>
          <w:color w:val="C00000"/>
          <w:highlight w:val="lightGray"/>
        </w:rPr>
        <w:t xml:space="preserve">for an explanation of the relevant </w:t>
      </w:r>
      <w:r w:rsidRPr="00390AE0">
        <w:rPr>
          <w:rFonts w:cs="Arial"/>
          <w:b/>
          <w:bCs/>
          <w:i/>
          <w:iCs/>
          <w:color w:val="C00000"/>
          <w:highlight w:val="lightGray"/>
        </w:rPr>
        <w:t xml:space="preserve">exclusions.  </w:t>
      </w:r>
      <w:r w:rsidRPr="00C50A7B">
        <w:rPr>
          <w:rFonts w:cs="Arial"/>
          <w:b/>
          <w:bCs/>
          <w:i/>
          <w:iCs/>
          <w:color w:val="C00000"/>
          <w:highlight w:val="lightGray"/>
        </w:rPr>
        <w:t xml:space="preserve">A company must ensure that one of the exclusions </w:t>
      </w:r>
      <w:r w:rsidR="00A54E9E">
        <w:rPr>
          <w:rFonts w:cs="Arial"/>
          <w:b/>
          <w:bCs/>
          <w:i/>
          <w:iCs/>
          <w:color w:val="C00000"/>
          <w:highlight w:val="lightGray"/>
        </w:rPr>
        <w:t>described in that guid</w:t>
      </w:r>
      <w:r w:rsidR="00A91656">
        <w:rPr>
          <w:rFonts w:cs="Arial"/>
          <w:b/>
          <w:bCs/>
          <w:i/>
          <w:iCs/>
          <w:color w:val="C00000"/>
          <w:highlight w:val="lightGray"/>
        </w:rPr>
        <w:t>e</w:t>
      </w:r>
      <w:r w:rsidR="00A54E9E">
        <w:rPr>
          <w:rFonts w:cs="Arial"/>
          <w:b/>
          <w:bCs/>
          <w:i/>
          <w:iCs/>
          <w:color w:val="C00000"/>
          <w:highlight w:val="lightGray"/>
        </w:rPr>
        <w:t xml:space="preserve"> </w:t>
      </w:r>
      <w:r w:rsidRPr="00C50A7B">
        <w:rPr>
          <w:rFonts w:cs="Arial"/>
          <w:b/>
          <w:bCs/>
          <w:i/>
          <w:iCs/>
          <w:color w:val="C00000"/>
          <w:highlight w:val="lightGray"/>
        </w:rPr>
        <w:t>applies before it offers to issue, or issues, shares to that person.</w:t>
      </w:r>
      <w:r w:rsidRPr="00C50A7B">
        <w:rPr>
          <w:rFonts w:cs="Arial"/>
          <w:b/>
          <w:bCs/>
          <w:iCs/>
          <w:color w:val="C00000"/>
          <w:highlight w:val="lightGray"/>
        </w:rPr>
        <w:t>]</w:t>
      </w:r>
    </w:p>
    <w:p w14:paraId="1D992451" w14:textId="77777777" w:rsidR="003B3EC3" w:rsidRPr="008A2F05" w:rsidRDefault="00E61AA2" w:rsidP="009541BF">
      <w:pPr>
        <w:pStyle w:val="OutlinenumberedLevel1"/>
      </w:pPr>
      <w:r w:rsidRPr="008A2F05">
        <w:t>INVESTOR SHARES</w:t>
      </w:r>
      <w:bookmarkEnd w:id="8"/>
    </w:p>
    <w:p w14:paraId="1D992452" w14:textId="77777777" w:rsidR="00AA0B34" w:rsidRPr="003301A6" w:rsidRDefault="00075002" w:rsidP="009541BF">
      <w:pPr>
        <w:pStyle w:val="OutlinenumberedLevel2"/>
        <w:rPr>
          <w:noProof w:val="0"/>
        </w:rPr>
      </w:pPr>
      <w:r w:rsidRPr="003301A6">
        <w:rPr>
          <w:b/>
          <w:noProof w:val="0"/>
        </w:rPr>
        <w:t>Subscription for shares:</w:t>
      </w:r>
      <w:r w:rsidRPr="003301A6">
        <w:rPr>
          <w:noProof w:val="0"/>
        </w:rPr>
        <w:t xml:space="preserve">  </w:t>
      </w:r>
      <w:r w:rsidR="00A418F6" w:rsidRPr="003301A6">
        <w:rPr>
          <w:noProof w:val="0"/>
        </w:rPr>
        <w:t>T</w:t>
      </w:r>
      <w:r w:rsidR="009E02D5" w:rsidRPr="003301A6">
        <w:rPr>
          <w:noProof w:val="0"/>
        </w:rPr>
        <w:t xml:space="preserve">he </w:t>
      </w:r>
      <w:r w:rsidR="00255312" w:rsidRPr="003301A6">
        <w:rPr>
          <w:noProof w:val="0"/>
        </w:rPr>
        <w:t>Company</w:t>
      </w:r>
      <w:r w:rsidR="003B3EC3" w:rsidRPr="003301A6">
        <w:rPr>
          <w:noProof w:val="0"/>
        </w:rPr>
        <w:t xml:space="preserve"> </w:t>
      </w:r>
      <w:r w:rsidR="00C2629D" w:rsidRPr="003301A6">
        <w:rPr>
          <w:noProof w:val="0"/>
        </w:rPr>
        <w:t xml:space="preserve">must </w:t>
      </w:r>
      <w:r w:rsidR="003B3EC3" w:rsidRPr="003301A6">
        <w:rPr>
          <w:noProof w:val="0"/>
        </w:rPr>
        <w:t xml:space="preserve">issue, and </w:t>
      </w:r>
      <w:r w:rsidR="009E02D5" w:rsidRPr="003301A6">
        <w:rPr>
          <w:noProof w:val="0"/>
        </w:rPr>
        <w:t>the Investor</w:t>
      </w:r>
      <w:r w:rsidR="003B3EC3" w:rsidRPr="003301A6">
        <w:rPr>
          <w:noProof w:val="0"/>
        </w:rPr>
        <w:t xml:space="preserve"> </w:t>
      </w:r>
      <w:r w:rsidR="00C2629D" w:rsidRPr="003301A6">
        <w:rPr>
          <w:noProof w:val="0"/>
        </w:rPr>
        <w:t xml:space="preserve">must </w:t>
      </w:r>
      <w:r w:rsidR="003B3EC3" w:rsidRPr="003301A6">
        <w:rPr>
          <w:noProof w:val="0"/>
        </w:rPr>
        <w:t xml:space="preserve">subscribe for the </w:t>
      </w:r>
      <w:r w:rsidR="009E02D5" w:rsidRPr="003301A6">
        <w:rPr>
          <w:noProof w:val="0"/>
        </w:rPr>
        <w:t>Investor</w:t>
      </w:r>
      <w:r w:rsidR="003B3EC3" w:rsidRPr="003301A6">
        <w:rPr>
          <w:noProof w:val="0"/>
        </w:rPr>
        <w:t xml:space="preserve"> Shares for the Subscription Price on the terms and conditions </w:t>
      </w:r>
      <w:r w:rsidR="009E02D5" w:rsidRPr="003301A6">
        <w:rPr>
          <w:noProof w:val="0"/>
        </w:rPr>
        <w:t>of this Agreement.</w:t>
      </w:r>
    </w:p>
    <w:p w14:paraId="1D992453" w14:textId="77777777" w:rsidR="00075002" w:rsidRPr="003301A6" w:rsidRDefault="00AA0B34" w:rsidP="009541BF">
      <w:pPr>
        <w:pStyle w:val="OutlinenumberedLevel2"/>
        <w:rPr>
          <w:noProof w:val="0"/>
        </w:rPr>
      </w:pPr>
      <w:r w:rsidRPr="003301A6">
        <w:rPr>
          <w:b/>
          <w:noProof w:val="0"/>
        </w:rPr>
        <w:lastRenderedPageBreak/>
        <w:t>Fully paid:</w:t>
      </w:r>
      <w:r w:rsidRPr="003301A6">
        <w:rPr>
          <w:noProof w:val="0"/>
        </w:rPr>
        <w:t xml:space="preserve">  The Investor Shares will be fully paid up upon payment of the Subscription Price.</w:t>
      </w:r>
    </w:p>
    <w:p w14:paraId="1D992454" w14:textId="77777777" w:rsidR="003B3EC3" w:rsidRPr="003301A6" w:rsidRDefault="003B3EC3" w:rsidP="009541BF">
      <w:pPr>
        <w:pStyle w:val="OutlinenumberedLevel2"/>
        <w:rPr>
          <w:noProof w:val="0"/>
        </w:rPr>
      </w:pPr>
      <w:r w:rsidRPr="003301A6">
        <w:rPr>
          <w:b/>
          <w:noProof w:val="0"/>
        </w:rPr>
        <w:t>Issue:</w:t>
      </w:r>
      <w:r w:rsidRPr="003301A6">
        <w:rPr>
          <w:noProof w:val="0"/>
        </w:rPr>
        <w:t xml:space="preserve">  </w:t>
      </w:r>
      <w:r w:rsidR="00662964" w:rsidRPr="003301A6">
        <w:rPr>
          <w:noProof w:val="0"/>
        </w:rPr>
        <w:t>T</w:t>
      </w:r>
      <w:r w:rsidR="009E02D5" w:rsidRPr="003301A6">
        <w:rPr>
          <w:noProof w:val="0"/>
        </w:rPr>
        <w:t xml:space="preserve">he </w:t>
      </w:r>
      <w:r w:rsidR="00255312" w:rsidRPr="003301A6">
        <w:rPr>
          <w:noProof w:val="0"/>
        </w:rPr>
        <w:t>Company</w:t>
      </w:r>
      <w:r w:rsidRPr="003301A6">
        <w:rPr>
          <w:noProof w:val="0"/>
        </w:rPr>
        <w:t xml:space="preserve"> </w:t>
      </w:r>
      <w:r w:rsidR="00C2629D" w:rsidRPr="003301A6">
        <w:rPr>
          <w:noProof w:val="0"/>
        </w:rPr>
        <w:t>must</w:t>
      </w:r>
      <w:r w:rsidRPr="003301A6">
        <w:rPr>
          <w:noProof w:val="0"/>
        </w:rPr>
        <w:t xml:space="preserve"> issue the </w:t>
      </w:r>
      <w:r w:rsidR="009E02D5" w:rsidRPr="003301A6">
        <w:rPr>
          <w:noProof w:val="0"/>
        </w:rPr>
        <w:t>Investor</w:t>
      </w:r>
      <w:r w:rsidRPr="003301A6">
        <w:rPr>
          <w:noProof w:val="0"/>
        </w:rPr>
        <w:t xml:space="preserve"> Shares to </w:t>
      </w:r>
      <w:r w:rsidR="009E02D5" w:rsidRPr="003301A6">
        <w:rPr>
          <w:noProof w:val="0"/>
        </w:rPr>
        <w:t xml:space="preserve">the </w:t>
      </w:r>
      <w:r w:rsidR="00AA0B34" w:rsidRPr="003301A6">
        <w:rPr>
          <w:noProof w:val="0"/>
        </w:rPr>
        <w:t>Investor</w:t>
      </w:r>
      <w:r w:rsidRPr="003301A6">
        <w:rPr>
          <w:noProof w:val="0"/>
        </w:rPr>
        <w:t>:</w:t>
      </w:r>
    </w:p>
    <w:p w14:paraId="1D992455" w14:textId="77777777" w:rsidR="003B3EC3" w:rsidRPr="008A2F05" w:rsidRDefault="003B3EC3" w:rsidP="009541BF">
      <w:pPr>
        <w:pStyle w:val="OutlinenumberedLevel3"/>
      </w:pPr>
      <w:r w:rsidRPr="008A2F05">
        <w:t>free of all mortgages, security interests, charges, liens and other encumbrances or adverse interests; and</w:t>
      </w:r>
    </w:p>
    <w:p w14:paraId="1D992456" w14:textId="77777777" w:rsidR="003B3EC3" w:rsidRPr="008A2F05" w:rsidRDefault="003B3EC3" w:rsidP="009541BF">
      <w:pPr>
        <w:pStyle w:val="OutlinenumberedLevel3"/>
      </w:pPr>
      <w:r w:rsidRPr="008A2F05">
        <w:t>together with all rights, title and interest attaching to the shares at the time of issue.</w:t>
      </w:r>
    </w:p>
    <w:p w14:paraId="1D992457" w14:textId="77777777" w:rsidR="003B3EC3" w:rsidRPr="008A2F05" w:rsidRDefault="003B3EC3" w:rsidP="009541BF">
      <w:pPr>
        <w:pStyle w:val="OutlinenumberedLevel1"/>
      </w:pPr>
      <w:bookmarkStart w:id="9" w:name="_Toc217209839"/>
      <w:bookmarkStart w:id="10" w:name="_Toc217699857"/>
      <w:r w:rsidRPr="008A2F05">
        <w:t>COMPLETION</w:t>
      </w:r>
      <w:bookmarkEnd w:id="9"/>
      <w:bookmarkEnd w:id="10"/>
    </w:p>
    <w:p w14:paraId="1D992458" w14:textId="77777777" w:rsidR="003B3EC3" w:rsidRPr="003301A6" w:rsidRDefault="003B3EC3" w:rsidP="009541BF">
      <w:pPr>
        <w:pStyle w:val="OutlinenumberedLevel2"/>
        <w:rPr>
          <w:noProof w:val="0"/>
        </w:rPr>
      </w:pPr>
      <w:r w:rsidRPr="003301A6">
        <w:rPr>
          <w:b/>
          <w:noProof w:val="0"/>
        </w:rPr>
        <w:t>Completion:</w:t>
      </w:r>
      <w:r w:rsidRPr="003301A6">
        <w:rPr>
          <w:noProof w:val="0"/>
        </w:rPr>
        <w:t xml:space="preserve">  </w:t>
      </w:r>
      <w:r w:rsidR="009E02D5" w:rsidRPr="003301A6">
        <w:rPr>
          <w:noProof w:val="0"/>
        </w:rPr>
        <w:t>Completion of the issue of the Investor</w:t>
      </w:r>
      <w:r w:rsidRPr="003301A6">
        <w:rPr>
          <w:noProof w:val="0"/>
        </w:rPr>
        <w:t xml:space="preserve"> Shares </w:t>
      </w:r>
      <w:r w:rsidR="00C2629D" w:rsidRPr="003301A6">
        <w:rPr>
          <w:noProof w:val="0"/>
        </w:rPr>
        <w:t>must</w:t>
      </w:r>
      <w:r w:rsidRPr="003301A6">
        <w:rPr>
          <w:noProof w:val="0"/>
        </w:rPr>
        <w:t xml:space="preserve"> take place no later than 3</w:t>
      </w:r>
      <w:r w:rsidR="0077211C" w:rsidRPr="003301A6">
        <w:rPr>
          <w:noProof w:val="0"/>
        </w:rPr>
        <w:t xml:space="preserve"> </w:t>
      </w:r>
      <w:r w:rsidRPr="003301A6">
        <w:rPr>
          <w:noProof w:val="0"/>
        </w:rPr>
        <w:t>pm on the Completion Date.</w:t>
      </w:r>
    </w:p>
    <w:p w14:paraId="1D992459" w14:textId="77777777" w:rsidR="003B3EC3" w:rsidRPr="003301A6" w:rsidRDefault="00255312" w:rsidP="009541BF">
      <w:pPr>
        <w:pStyle w:val="OutlinenumberedLevel2"/>
        <w:rPr>
          <w:noProof w:val="0"/>
        </w:rPr>
      </w:pPr>
      <w:r w:rsidRPr="003301A6">
        <w:rPr>
          <w:b/>
          <w:noProof w:val="0"/>
        </w:rPr>
        <w:t>Company</w:t>
      </w:r>
      <w:r w:rsidR="003B3EC3" w:rsidRPr="003301A6">
        <w:rPr>
          <w:b/>
          <w:noProof w:val="0"/>
        </w:rPr>
        <w:t>’s obligations:</w:t>
      </w:r>
      <w:r w:rsidR="003B3EC3" w:rsidRPr="003301A6">
        <w:rPr>
          <w:noProof w:val="0"/>
        </w:rPr>
        <w:t xml:space="preserve">  On the Completion Date, </w:t>
      </w:r>
      <w:r w:rsidR="009E02D5" w:rsidRPr="003301A6">
        <w:rPr>
          <w:noProof w:val="0"/>
        </w:rPr>
        <w:t xml:space="preserve">the </w:t>
      </w:r>
      <w:r w:rsidRPr="003301A6">
        <w:rPr>
          <w:noProof w:val="0"/>
        </w:rPr>
        <w:t>Company</w:t>
      </w:r>
      <w:r w:rsidR="003B3EC3" w:rsidRPr="003301A6">
        <w:rPr>
          <w:noProof w:val="0"/>
        </w:rPr>
        <w:t xml:space="preserve"> must:</w:t>
      </w:r>
    </w:p>
    <w:p w14:paraId="1D99245A" w14:textId="77777777" w:rsidR="003B3EC3" w:rsidRPr="008A2F05" w:rsidRDefault="003B3EC3" w:rsidP="009541BF">
      <w:pPr>
        <w:pStyle w:val="OutlinenumberedLevel3"/>
      </w:pPr>
      <w:r w:rsidRPr="008A2F05">
        <w:t>i</w:t>
      </w:r>
      <w:r w:rsidR="009E02D5" w:rsidRPr="008A2F05">
        <w:t>ssue the Investor</w:t>
      </w:r>
      <w:r w:rsidR="00E87367" w:rsidRPr="008A2F05">
        <w:t xml:space="preserve"> S</w:t>
      </w:r>
      <w:r w:rsidRPr="008A2F05">
        <w:t xml:space="preserve">hares to </w:t>
      </w:r>
      <w:r w:rsidR="009E02D5" w:rsidRPr="008A2F05">
        <w:t xml:space="preserve">the </w:t>
      </w:r>
      <w:r w:rsidR="00AA0B34" w:rsidRPr="008A2F05">
        <w:t>Investor</w:t>
      </w:r>
      <w:r w:rsidRPr="008A2F05">
        <w:t xml:space="preserve"> and deliver to </w:t>
      </w:r>
      <w:r w:rsidR="009E02D5" w:rsidRPr="008A2F05">
        <w:t xml:space="preserve">the </w:t>
      </w:r>
      <w:r w:rsidR="00AA0B34" w:rsidRPr="008A2F05">
        <w:t>Investor</w:t>
      </w:r>
      <w:r w:rsidRPr="008A2F05">
        <w:t>:</w:t>
      </w:r>
    </w:p>
    <w:p w14:paraId="1D99245B" w14:textId="77777777" w:rsidR="003B3EC3" w:rsidRPr="003301A6" w:rsidRDefault="003B3EC3" w:rsidP="004F0238">
      <w:pPr>
        <w:pStyle w:val="OutlinenumberedLevel4"/>
        <w:rPr>
          <w:noProof w:val="0"/>
        </w:rPr>
      </w:pPr>
      <w:r w:rsidRPr="003301A6">
        <w:rPr>
          <w:noProof w:val="0"/>
        </w:rPr>
        <w:t xml:space="preserve">a resolution in writing of the board of directors of </w:t>
      </w:r>
      <w:r w:rsidR="009E02D5" w:rsidRPr="003301A6">
        <w:rPr>
          <w:noProof w:val="0"/>
        </w:rPr>
        <w:t xml:space="preserve">the </w:t>
      </w:r>
      <w:r w:rsidR="00255312" w:rsidRPr="003301A6">
        <w:rPr>
          <w:noProof w:val="0"/>
        </w:rPr>
        <w:t>Company</w:t>
      </w:r>
      <w:r w:rsidR="00B225DE" w:rsidRPr="003301A6">
        <w:rPr>
          <w:noProof w:val="0"/>
        </w:rPr>
        <w:t xml:space="preserve"> </w:t>
      </w:r>
      <w:r w:rsidR="009E02D5" w:rsidRPr="003301A6">
        <w:rPr>
          <w:noProof w:val="0"/>
        </w:rPr>
        <w:t>recording the issue of</w:t>
      </w:r>
      <w:r w:rsidRPr="003301A6">
        <w:rPr>
          <w:noProof w:val="0"/>
        </w:rPr>
        <w:t xml:space="preserve"> </w:t>
      </w:r>
      <w:r w:rsidR="009E02D5" w:rsidRPr="003301A6">
        <w:rPr>
          <w:noProof w:val="0"/>
        </w:rPr>
        <w:t>the Investor</w:t>
      </w:r>
      <w:r w:rsidRPr="003301A6">
        <w:rPr>
          <w:noProof w:val="0"/>
        </w:rPr>
        <w:t xml:space="preserve"> Shares and approving the entry of those shares in </w:t>
      </w:r>
      <w:r w:rsidR="009E02D5" w:rsidRPr="003301A6">
        <w:rPr>
          <w:noProof w:val="0"/>
        </w:rPr>
        <w:t xml:space="preserve">the </w:t>
      </w:r>
      <w:r w:rsidR="00255312" w:rsidRPr="003301A6">
        <w:rPr>
          <w:noProof w:val="0"/>
        </w:rPr>
        <w:t>Company</w:t>
      </w:r>
      <w:r w:rsidRPr="003301A6">
        <w:rPr>
          <w:noProof w:val="0"/>
        </w:rPr>
        <w:t>’s share register</w:t>
      </w:r>
      <w:r w:rsidR="0077211C" w:rsidRPr="003301A6">
        <w:rPr>
          <w:noProof w:val="0"/>
        </w:rPr>
        <w:t>;</w:t>
      </w:r>
    </w:p>
    <w:p w14:paraId="1D99245C" w14:textId="77777777" w:rsidR="003B3EC3" w:rsidRPr="003301A6" w:rsidRDefault="003B3EC3" w:rsidP="009541BF">
      <w:pPr>
        <w:pStyle w:val="OutlinenumberedLevel4"/>
        <w:rPr>
          <w:noProof w:val="0"/>
        </w:rPr>
      </w:pPr>
      <w:r w:rsidRPr="003301A6">
        <w:rPr>
          <w:noProof w:val="0"/>
        </w:rPr>
        <w:t xml:space="preserve">a certified copy of </w:t>
      </w:r>
      <w:r w:rsidR="009E02D5" w:rsidRPr="003301A6">
        <w:rPr>
          <w:noProof w:val="0"/>
        </w:rPr>
        <w:t xml:space="preserve">the </w:t>
      </w:r>
      <w:r w:rsidR="00255312" w:rsidRPr="003301A6">
        <w:rPr>
          <w:noProof w:val="0"/>
        </w:rPr>
        <w:t>Company</w:t>
      </w:r>
      <w:r w:rsidRPr="003301A6">
        <w:rPr>
          <w:noProof w:val="0"/>
        </w:rPr>
        <w:t xml:space="preserve">’s share register correctly updated to record the issue of </w:t>
      </w:r>
      <w:r w:rsidR="009E02D5" w:rsidRPr="003301A6">
        <w:rPr>
          <w:noProof w:val="0"/>
        </w:rPr>
        <w:t>the Investor</w:t>
      </w:r>
      <w:r w:rsidRPr="003301A6">
        <w:rPr>
          <w:noProof w:val="0"/>
        </w:rPr>
        <w:t xml:space="preserve"> Shares and reflecting the shareholdings in </w:t>
      </w:r>
      <w:r w:rsidR="009E02D5" w:rsidRPr="003301A6">
        <w:rPr>
          <w:noProof w:val="0"/>
        </w:rPr>
        <w:t xml:space="preserve">the </w:t>
      </w:r>
      <w:r w:rsidR="00255312" w:rsidRPr="003301A6">
        <w:rPr>
          <w:noProof w:val="0"/>
        </w:rPr>
        <w:t>Company</w:t>
      </w:r>
      <w:r w:rsidRPr="003301A6">
        <w:rPr>
          <w:noProof w:val="0"/>
        </w:rPr>
        <w:t xml:space="preserve"> shown in the Table of Shareholdings aft</w:t>
      </w:r>
      <w:r w:rsidR="00DC1E78" w:rsidRPr="003301A6">
        <w:rPr>
          <w:noProof w:val="0"/>
        </w:rPr>
        <w:t>er the share issue has occurred;</w:t>
      </w:r>
    </w:p>
    <w:p w14:paraId="1D99245D" w14:textId="77777777" w:rsidR="009541BF" w:rsidRPr="0086624F" w:rsidRDefault="00A418F6" w:rsidP="00845B47">
      <w:pPr>
        <w:ind w:left="1134"/>
        <w:rPr>
          <w:b/>
          <w:color w:val="C00000"/>
        </w:rPr>
      </w:pPr>
      <w:r w:rsidRPr="00FE3DE5">
        <w:rPr>
          <w:b/>
          <w:color w:val="C00000"/>
          <w:highlight w:val="lightGray"/>
        </w:rPr>
        <w:t>[</w:t>
      </w:r>
      <w:r w:rsidRPr="00FE3DE5">
        <w:rPr>
          <w:b/>
          <w:i/>
          <w:color w:val="C00000"/>
          <w:highlight w:val="lightGray"/>
        </w:rPr>
        <w:t>User note:</w:t>
      </w:r>
      <w:r w:rsidR="00845B47" w:rsidRPr="00FE3DE5">
        <w:rPr>
          <w:b/>
          <w:i/>
          <w:color w:val="C00000"/>
          <w:highlight w:val="lightGray"/>
        </w:rPr>
        <w:t xml:space="preserve"> </w:t>
      </w:r>
      <w:r w:rsidRPr="00FE3DE5">
        <w:rPr>
          <w:b/>
          <w:i/>
          <w:color w:val="C00000"/>
          <w:highlight w:val="lightGray"/>
        </w:rPr>
        <w:t xml:space="preserve"> </w:t>
      </w:r>
      <w:r w:rsidR="00845B47" w:rsidRPr="00FE3DE5">
        <w:rPr>
          <w:b/>
          <w:i/>
          <w:color w:val="C00000"/>
          <w:highlight w:val="lightGray"/>
        </w:rPr>
        <w:t>I</w:t>
      </w:r>
      <w:r w:rsidR="00E87367" w:rsidRPr="00FE3DE5">
        <w:rPr>
          <w:b/>
          <w:i/>
          <w:color w:val="C00000"/>
          <w:highlight w:val="lightGray"/>
        </w:rPr>
        <w:t xml:space="preserve">nclude the following </w:t>
      </w:r>
      <w:r w:rsidR="009D3827" w:rsidRPr="00FE3DE5">
        <w:rPr>
          <w:b/>
          <w:i/>
          <w:color w:val="C00000"/>
          <w:highlight w:val="lightGray"/>
        </w:rPr>
        <w:t>sub clause</w:t>
      </w:r>
      <w:r w:rsidR="00845B47" w:rsidRPr="00FE3DE5">
        <w:rPr>
          <w:b/>
          <w:i/>
          <w:color w:val="C00000"/>
          <w:highlight w:val="lightGray"/>
        </w:rPr>
        <w:t xml:space="preserve"> (iii) </w:t>
      </w:r>
      <w:r w:rsidRPr="00FE3DE5">
        <w:rPr>
          <w:b/>
          <w:i/>
          <w:color w:val="C00000"/>
          <w:highlight w:val="lightGray"/>
        </w:rPr>
        <w:t>if it has been agreed that the Investor can appoint a director</w:t>
      </w:r>
      <w:r w:rsidR="00845B47" w:rsidRPr="00FE3DE5">
        <w:rPr>
          <w:b/>
          <w:i/>
          <w:color w:val="C00000"/>
          <w:highlight w:val="lightGray"/>
        </w:rPr>
        <w:t>.</w:t>
      </w:r>
      <w:r w:rsidRPr="00FE3DE5">
        <w:rPr>
          <w:b/>
          <w:color w:val="C00000"/>
          <w:highlight w:val="lightGray"/>
        </w:rPr>
        <w:t>]</w:t>
      </w:r>
    </w:p>
    <w:p w14:paraId="1D99245E" w14:textId="77777777" w:rsidR="00DC1E78" w:rsidRPr="003301A6" w:rsidRDefault="00A418F6" w:rsidP="009541BF">
      <w:pPr>
        <w:pStyle w:val="OutlinenumberedLevel4"/>
        <w:rPr>
          <w:noProof w:val="0"/>
        </w:rPr>
      </w:pPr>
      <w:r w:rsidRPr="003301A6">
        <w:rPr>
          <w:noProof w:val="0"/>
        </w:rPr>
        <w:t>[</w:t>
      </w:r>
      <w:r w:rsidR="00DC1E78" w:rsidRPr="003301A6">
        <w:rPr>
          <w:i/>
          <w:noProof w:val="0"/>
        </w:rPr>
        <w:t xml:space="preserve">a resolution of shareholders appointing [insert] as a director of </w:t>
      </w:r>
      <w:r w:rsidR="00705597" w:rsidRPr="003301A6">
        <w:rPr>
          <w:i/>
          <w:noProof w:val="0"/>
        </w:rPr>
        <w:t>the Company</w:t>
      </w:r>
      <w:r w:rsidR="00DC1E78" w:rsidRPr="003301A6">
        <w:rPr>
          <w:i/>
          <w:noProof w:val="0"/>
        </w:rPr>
        <w:t>;</w:t>
      </w:r>
      <w:r w:rsidRPr="003301A6">
        <w:rPr>
          <w:noProof w:val="0"/>
        </w:rPr>
        <w:t>]</w:t>
      </w:r>
    </w:p>
    <w:p w14:paraId="1D99245F" w14:textId="13F7C07C" w:rsidR="009541BF" w:rsidRPr="0086624F" w:rsidRDefault="00444CF5" w:rsidP="00845B47">
      <w:pPr>
        <w:ind w:left="1134"/>
        <w:rPr>
          <w:b/>
          <w:color w:val="C00000"/>
        </w:rPr>
      </w:pPr>
      <w:r w:rsidRPr="00FE3DE5">
        <w:rPr>
          <w:b/>
          <w:color w:val="C00000"/>
          <w:highlight w:val="lightGray"/>
        </w:rPr>
        <w:t>[</w:t>
      </w:r>
      <w:r w:rsidRPr="00FE3DE5">
        <w:rPr>
          <w:b/>
          <w:i/>
          <w:color w:val="C00000"/>
          <w:highlight w:val="lightGray"/>
        </w:rPr>
        <w:t xml:space="preserve">User note: </w:t>
      </w:r>
      <w:r w:rsidR="00845B47" w:rsidRPr="00FE3DE5">
        <w:rPr>
          <w:b/>
          <w:i/>
          <w:color w:val="C00000"/>
          <w:highlight w:val="lightGray"/>
        </w:rPr>
        <w:t xml:space="preserve"> I</w:t>
      </w:r>
      <w:r w:rsidRPr="00FE3DE5">
        <w:rPr>
          <w:b/>
          <w:i/>
          <w:color w:val="C00000"/>
          <w:highlight w:val="lightGray"/>
        </w:rPr>
        <w:t xml:space="preserve">nclude the following </w:t>
      </w:r>
      <w:r w:rsidR="009D3827" w:rsidRPr="00FE3DE5">
        <w:rPr>
          <w:b/>
          <w:i/>
          <w:color w:val="C00000"/>
          <w:highlight w:val="lightGray"/>
        </w:rPr>
        <w:t>sub clause</w:t>
      </w:r>
      <w:r w:rsidR="00845B47" w:rsidRPr="00FE3DE5">
        <w:rPr>
          <w:b/>
          <w:i/>
          <w:color w:val="C00000"/>
          <w:highlight w:val="lightGray"/>
        </w:rPr>
        <w:t xml:space="preserve"> (iv) </w:t>
      </w:r>
      <w:r w:rsidRPr="00FE3DE5">
        <w:rPr>
          <w:b/>
          <w:i/>
          <w:color w:val="C00000"/>
          <w:highlight w:val="lightGray"/>
        </w:rPr>
        <w:t>if a new shareholders</w:t>
      </w:r>
      <w:r w:rsidR="0077211C">
        <w:rPr>
          <w:b/>
          <w:i/>
          <w:color w:val="C00000"/>
          <w:highlight w:val="lightGray"/>
        </w:rPr>
        <w:t>’</w:t>
      </w:r>
      <w:r w:rsidRPr="00FE3DE5">
        <w:rPr>
          <w:b/>
          <w:i/>
          <w:color w:val="C00000"/>
          <w:highlight w:val="lightGray"/>
        </w:rPr>
        <w:t xml:space="preserve"> agreement is being entere</w:t>
      </w:r>
      <w:r w:rsidR="001D625F" w:rsidRPr="00FE3DE5">
        <w:rPr>
          <w:b/>
          <w:i/>
          <w:color w:val="C00000"/>
          <w:highlight w:val="lightGray"/>
        </w:rPr>
        <w:t>d into at the same time as the I</w:t>
      </w:r>
      <w:r w:rsidRPr="00FE3DE5">
        <w:rPr>
          <w:b/>
          <w:i/>
          <w:color w:val="C00000"/>
          <w:highlight w:val="lightGray"/>
        </w:rPr>
        <w:t>nvestor’s investment.</w:t>
      </w:r>
      <w:r w:rsidR="00B225DE">
        <w:rPr>
          <w:b/>
          <w:i/>
          <w:color w:val="C00000"/>
          <w:highlight w:val="lightGray"/>
        </w:rPr>
        <w:t xml:space="preserve">  If the constitution contains pre-emption rights on share transfers and tag-along and drag-along </w:t>
      </w:r>
      <w:r w:rsidR="00D25BC6">
        <w:rPr>
          <w:b/>
          <w:i/>
          <w:color w:val="C00000"/>
          <w:highlight w:val="lightGray"/>
        </w:rPr>
        <w:t>rights</w:t>
      </w:r>
      <w:r w:rsidR="00B225DE">
        <w:rPr>
          <w:b/>
          <w:i/>
          <w:color w:val="C00000"/>
          <w:highlight w:val="lightGray"/>
        </w:rPr>
        <w:t>, there should be no need t</w:t>
      </w:r>
      <w:r w:rsidR="00C50A7B">
        <w:rPr>
          <w:b/>
          <w:i/>
          <w:color w:val="C00000"/>
          <w:highlight w:val="lightGray"/>
        </w:rPr>
        <w:t>o have a separate shareholders’</w:t>
      </w:r>
      <w:r w:rsidR="00B225DE">
        <w:rPr>
          <w:b/>
          <w:i/>
          <w:color w:val="C00000"/>
          <w:highlight w:val="lightGray"/>
        </w:rPr>
        <w:t xml:space="preserve"> agreement for investments from </w:t>
      </w:r>
      <w:r w:rsidR="00D96375">
        <w:rPr>
          <w:b/>
          <w:i/>
          <w:color w:val="C00000"/>
          <w:highlight w:val="lightGray"/>
        </w:rPr>
        <w:t>friends and family</w:t>
      </w:r>
      <w:r w:rsidR="00C50A7B">
        <w:rPr>
          <w:b/>
          <w:i/>
          <w:color w:val="C00000"/>
          <w:highlight w:val="lightGray"/>
        </w:rPr>
        <w:t xml:space="preserve"> investors</w:t>
      </w:r>
      <w:r w:rsidR="00B225DE">
        <w:rPr>
          <w:b/>
          <w:i/>
          <w:color w:val="C00000"/>
          <w:highlight w:val="lightGray"/>
        </w:rPr>
        <w:t xml:space="preserve">.  The </w:t>
      </w:r>
      <w:r w:rsidR="0077211C">
        <w:rPr>
          <w:b/>
          <w:i/>
          <w:color w:val="C00000"/>
          <w:highlight w:val="lightGray"/>
        </w:rPr>
        <w:t>“</w:t>
      </w:r>
      <w:r w:rsidR="00DD0ED7">
        <w:rPr>
          <w:b/>
          <w:i/>
          <w:color w:val="C00000"/>
          <w:highlight w:val="lightGray"/>
        </w:rPr>
        <w:t>Kindrik Partners</w:t>
      </w:r>
      <w:r w:rsidR="00B225DE">
        <w:rPr>
          <w:b/>
          <w:i/>
          <w:color w:val="C00000"/>
          <w:highlight w:val="lightGray"/>
        </w:rPr>
        <w:t xml:space="preserve"> template constitution</w:t>
      </w:r>
      <w:r w:rsidR="0077211C">
        <w:rPr>
          <w:b/>
          <w:i/>
          <w:color w:val="C00000"/>
          <w:highlight w:val="lightGray"/>
        </w:rPr>
        <w:t>”</w:t>
      </w:r>
      <w:r w:rsidR="00B225DE">
        <w:rPr>
          <w:b/>
          <w:i/>
          <w:color w:val="C00000"/>
          <w:highlight w:val="lightGray"/>
        </w:rPr>
        <w:t xml:space="preserve"> (see </w:t>
      </w:r>
      <w:r w:rsidR="00B225DE" w:rsidRPr="00B225DE">
        <w:rPr>
          <w:b/>
          <w:i/>
          <w:color w:val="C00000"/>
          <w:highlight w:val="lightGray"/>
        </w:rPr>
        <w:t>the “</w:t>
      </w:r>
      <w:r w:rsidR="00C50A7B">
        <w:rPr>
          <w:b/>
          <w:i/>
          <w:color w:val="C00000"/>
          <w:highlight w:val="lightGray"/>
        </w:rPr>
        <w:t>governance”</w:t>
      </w:r>
      <w:r w:rsidR="00B225DE">
        <w:rPr>
          <w:b/>
          <w:i/>
          <w:color w:val="C00000"/>
          <w:highlight w:val="lightGray"/>
        </w:rPr>
        <w:t xml:space="preserve"> </w:t>
      </w:r>
      <w:r w:rsidR="00B225DE" w:rsidRPr="00B225DE">
        <w:rPr>
          <w:b/>
          <w:i/>
          <w:color w:val="C00000"/>
          <w:highlight w:val="lightGray"/>
        </w:rPr>
        <w:t>section of the templates page of our website)</w:t>
      </w:r>
      <w:r w:rsidR="00B225DE">
        <w:rPr>
          <w:b/>
          <w:i/>
          <w:color w:val="C00000"/>
          <w:highlight w:val="lightGray"/>
        </w:rPr>
        <w:t xml:space="preserve"> includes pre-emption rights and tag-along and drag-along rights</w:t>
      </w:r>
      <w:r w:rsidR="0077211C">
        <w:rPr>
          <w:b/>
          <w:i/>
          <w:color w:val="C00000"/>
          <w:highlight w:val="lightGray"/>
        </w:rPr>
        <w:t>.</w:t>
      </w:r>
      <w:r w:rsidRPr="00FE3DE5">
        <w:rPr>
          <w:b/>
          <w:color w:val="C00000"/>
          <w:highlight w:val="lightGray"/>
        </w:rPr>
        <w:t>]</w:t>
      </w:r>
    </w:p>
    <w:p w14:paraId="1D992460" w14:textId="77777777" w:rsidR="00444CF5" w:rsidRPr="003301A6" w:rsidRDefault="00444CF5" w:rsidP="009541BF">
      <w:pPr>
        <w:pStyle w:val="OutlinenumberedLevel4"/>
        <w:rPr>
          <w:noProof w:val="0"/>
        </w:rPr>
      </w:pPr>
      <w:r w:rsidRPr="003301A6">
        <w:rPr>
          <w:noProof w:val="0"/>
        </w:rPr>
        <w:lastRenderedPageBreak/>
        <w:t>[</w:t>
      </w:r>
      <w:r w:rsidRPr="003301A6">
        <w:rPr>
          <w:i/>
          <w:noProof w:val="0"/>
        </w:rPr>
        <w:t>the Shareholders</w:t>
      </w:r>
      <w:r w:rsidR="00146B87" w:rsidRPr="003301A6">
        <w:rPr>
          <w:i/>
          <w:noProof w:val="0"/>
        </w:rPr>
        <w:t>’</w:t>
      </w:r>
      <w:r w:rsidRPr="003301A6">
        <w:rPr>
          <w:i/>
          <w:noProof w:val="0"/>
        </w:rPr>
        <w:t xml:space="preserve"> Agreement signed by the Company and all shareholders of the Company immediately prior to the date of this Agreement</w:t>
      </w:r>
      <w:r w:rsidRPr="003301A6">
        <w:rPr>
          <w:noProof w:val="0"/>
        </w:rPr>
        <w:t>]</w:t>
      </w:r>
      <w:r w:rsidR="00B225DE" w:rsidRPr="003301A6">
        <w:rPr>
          <w:noProof w:val="0"/>
        </w:rPr>
        <w:t>.</w:t>
      </w:r>
    </w:p>
    <w:p w14:paraId="1D992461" w14:textId="77777777" w:rsidR="00A418F6" w:rsidRPr="003301A6" w:rsidRDefault="009E02D5" w:rsidP="009541BF">
      <w:pPr>
        <w:pStyle w:val="OutlinenumberedLevel2"/>
        <w:rPr>
          <w:noProof w:val="0"/>
        </w:rPr>
      </w:pPr>
      <w:r w:rsidRPr="003301A6">
        <w:rPr>
          <w:b/>
          <w:noProof w:val="0"/>
        </w:rPr>
        <w:t>Investor</w:t>
      </w:r>
      <w:r w:rsidR="0077211C" w:rsidRPr="003301A6">
        <w:rPr>
          <w:b/>
          <w:noProof w:val="0"/>
        </w:rPr>
        <w:t>’s</w:t>
      </w:r>
      <w:r w:rsidR="003B3EC3" w:rsidRPr="003301A6">
        <w:rPr>
          <w:b/>
          <w:noProof w:val="0"/>
        </w:rPr>
        <w:t xml:space="preserve"> obligations: </w:t>
      </w:r>
      <w:r w:rsidR="003B3EC3" w:rsidRPr="003301A6">
        <w:rPr>
          <w:noProof w:val="0"/>
        </w:rPr>
        <w:t xml:space="preserve"> On the Completion Date, </w:t>
      </w:r>
      <w:r w:rsidRPr="003301A6">
        <w:rPr>
          <w:noProof w:val="0"/>
        </w:rPr>
        <w:t xml:space="preserve">the </w:t>
      </w:r>
      <w:r w:rsidR="00AA0B34" w:rsidRPr="003301A6">
        <w:rPr>
          <w:noProof w:val="0"/>
        </w:rPr>
        <w:t>Investor</w:t>
      </w:r>
      <w:r w:rsidR="00A418F6" w:rsidRPr="003301A6">
        <w:rPr>
          <w:noProof w:val="0"/>
        </w:rPr>
        <w:t xml:space="preserve"> </w:t>
      </w:r>
      <w:r w:rsidR="00C2629D" w:rsidRPr="003301A6">
        <w:rPr>
          <w:noProof w:val="0"/>
        </w:rPr>
        <w:t>must</w:t>
      </w:r>
      <w:r w:rsidR="00A418F6" w:rsidRPr="003301A6">
        <w:rPr>
          <w:noProof w:val="0"/>
        </w:rPr>
        <w:t>:</w:t>
      </w:r>
    </w:p>
    <w:p w14:paraId="1D992462" w14:textId="77777777" w:rsidR="003D0664" w:rsidRPr="00BB2135" w:rsidRDefault="00A418F6" w:rsidP="00C17B0C">
      <w:pPr>
        <w:pStyle w:val="OutlinenumberedLevel3"/>
      </w:pPr>
      <w:r w:rsidRPr="008A2F05">
        <w:t xml:space="preserve">deliver to the Company </w:t>
      </w:r>
      <w:r w:rsidR="003D0664">
        <w:t xml:space="preserve">evidence sufficient to </w:t>
      </w:r>
      <w:r w:rsidRPr="008A2F05">
        <w:t xml:space="preserve">satisfy </w:t>
      </w:r>
      <w:r w:rsidR="003D0664">
        <w:t>the directors of the Company that</w:t>
      </w:r>
      <w:r w:rsidR="00C17B0C">
        <w:t xml:space="preserve"> </w:t>
      </w:r>
      <w:r w:rsidR="003D0664" w:rsidRPr="00F71AA2">
        <w:t xml:space="preserve">an </w:t>
      </w:r>
      <w:r w:rsidR="0077211C">
        <w:t>exclusion</w:t>
      </w:r>
      <w:r w:rsidR="0077211C" w:rsidRPr="00F71AA2">
        <w:t xml:space="preserve"> </w:t>
      </w:r>
      <w:r w:rsidR="003D0664" w:rsidRPr="00F71AA2">
        <w:t xml:space="preserve">to the information disclosure requirements of </w:t>
      </w:r>
      <w:r w:rsidR="003D0664">
        <w:t xml:space="preserve">the Financial Markets Conduct Act 2013 </w:t>
      </w:r>
      <w:r w:rsidR="003D0664" w:rsidRPr="00F71AA2">
        <w:t xml:space="preserve">applies in relation to the issue of the </w:t>
      </w:r>
      <w:r w:rsidR="006C695A">
        <w:t xml:space="preserve">Investor </w:t>
      </w:r>
      <w:r w:rsidR="003D0664" w:rsidRPr="00F71AA2">
        <w:t>Shares</w:t>
      </w:r>
      <w:r w:rsidR="00C17B0C">
        <w:t>;</w:t>
      </w:r>
    </w:p>
    <w:p w14:paraId="1D992463" w14:textId="77777777" w:rsidR="00A418F6" w:rsidRPr="008A2F05" w:rsidRDefault="003D0664" w:rsidP="000F21BD">
      <w:pPr>
        <w:pStyle w:val="OutlinenumberedLevel3"/>
      </w:pPr>
      <w:r w:rsidRPr="008A2F05" w:rsidDel="003D0664">
        <w:t xml:space="preserve"> </w:t>
      </w:r>
      <w:r w:rsidR="003B3EC3" w:rsidRPr="008A2F05">
        <w:t xml:space="preserve">pay the Subscription Price to </w:t>
      </w:r>
      <w:r w:rsidR="009E02D5" w:rsidRPr="008A2F05">
        <w:t xml:space="preserve">the </w:t>
      </w:r>
      <w:r w:rsidR="00255312" w:rsidRPr="008A2F05">
        <w:t>Company</w:t>
      </w:r>
      <w:r w:rsidR="00A418F6" w:rsidRPr="008A2F05">
        <w:t>;</w:t>
      </w:r>
    </w:p>
    <w:p w14:paraId="1D992464" w14:textId="77777777" w:rsidR="00F9020D" w:rsidRPr="0038596C" w:rsidRDefault="00A418F6" w:rsidP="00F9020D">
      <w:pPr>
        <w:ind w:left="567"/>
        <w:rPr>
          <w:b/>
          <w:color w:val="C00000"/>
        </w:rPr>
      </w:pPr>
      <w:r w:rsidRPr="0038596C">
        <w:rPr>
          <w:b/>
          <w:color w:val="C00000"/>
          <w:highlight w:val="lightGray"/>
        </w:rPr>
        <w:t>[</w:t>
      </w:r>
      <w:r w:rsidRPr="00FE3DE5">
        <w:rPr>
          <w:b/>
          <w:i/>
          <w:color w:val="C00000"/>
          <w:highlight w:val="lightGray"/>
        </w:rPr>
        <w:t>User note:</w:t>
      </w:r>
      <w:r w:rsidR="00F9020D" w:rsidRPr="00FE3DE5">
        <w:rPr>
          <w:b/>
          <w:i/>
          <w:color w:val="C00000"/>
          <w:highlight w:val="lightGray"/>
        </w:rPr>
        <w:t xml:space="preserve">  I</w:t>
      </w:r>
      <w:r w:rsidRPr="00FE3DE5">
        <w:rPr>
          <w:b/>
          <w:i/>
          <w:color w:val="C00000"/>
          <w:highlight w:val="lightGray"/>
        </w:rPr>
        <w:t>nsert this clause if the Investor is appointing a director</w:t>
      </w:r>
      <w:r w:rsidR="00F9020D" w:rsidRPr="00FE3DE5">
        <w:rPr>
          <w:b/>
          <w:i/>
          <w:color w:val="C00000"/>
          <w:highlight w:val="lightGray"/>
        </w:rPr>
        <w:t>.</w:t>
      </w:r>
      <w:r w:rsidRPr="00FE3DE5">
        <w:rPr>
          <w:b/>
          <w:color w:val="C00000"/>
          <w:highlight w:val="lightGray"/>
        </w:rPr>
        <w:t>]</w:t>
      </w:r>
      <w:r w:rsidRPr="0086624F">
        <w:rPr>
          <w:b/>
          <w:color w:val="C00000"/>
        </w:rPr>
        <w:t xml:space="preserve"> </w:t>
      </w:r>
    </w:p>
    <w:p w14:paraId="1D992465" w14:textId="77777777" w:rsidR="00C0234C" w:rsidRPr="00FE3DE5" w:rsidRDefault="00C0234C" w:rsidP="009541BF">
      <w:pPr>
        <w:pStyle w:val="OutlinenumberedLevel3"/>
      </w:pPr>
      <w:r w:rsidRPr="00FE3DE5">
        <w:t>[</w:t>
      </w:r>
      <w:r w:rsidR="004F1FAD" w:rsidRPr="00FE3DE5">
        <w:rPr>
          <w:i/>
        </w:rPr>
        <w:t xml:space="preserve">deliver to the Company the </w:t>
      </w:r>
      <w:r w:rsidRPr="00FE3DE5">
        <w:rPr>
          <w:i/>
        </w:rPr>
        <w:t xml:space="preserve">written consent of [insert] to act as a </w:t>
      </w:r>
      <w:r w:rsidR="0077211C">
        <w:rPr>
          <w:i/>
        </w:rPr>
        <w:t>d</w:t>
      </w:r>
      <w:r w:rsidRPr="00FE3DE5">
        <w:rPr>
          <w:i/>
        </w:rPr>
        <w:t>irector of the Company</w:t>
      </w:r>
      <w:r w:rsidR="004F1FAD" w:rsidRPr="00FE3DE5">
        <w:t>]</w:t>
      </w:r>
      <w:r w:rsidR="001D625F" w:rsidRPr="00FE3DE5">
        <w:t>;</w:t>
      </w:r>
    </w:p>
    <w:p w14:paraId="1D992466" w14:textId="77777777" w:rsidR="00F9020D" w:rsidRPr="0086624F" w:rsidRDefault="001D625F" w:rsidP="00F9020D">
      <w:pPr>
        <w:ind w:left="567"/>
        <w:rPr>
          <w:b/>
          <w:color w:val="C00000"/>
        </w:rPr>
      </w:pPr>
      <w:r w:rsidRPr="00FE3DE5">
        <w:rPr>
          <w:b/>
          <w:color w:val="C00000"/>
          <w:highlight w:val="lightGray"/>
        </w:rPr>
        <w:t>[</w:t>
      </w:r>
      <w:r w:rsidRPr="00FE3DE5">
        <w:rPr>
          <w:b/>
          <w:i/>
          <w:color w:val="C00000"/>
          <w:highlight w:val="lightGray"/>
        </w:rPr>
        <w:t>User note:</w:t>
      </w:r>
      <w:r w:rsidR="00F9020D" w:rsidRPr="00FE3DE5">
        <w:rPr>
          <w:b/>
          <w:i/>
          <w:color w:val="C00000"/>
          <w:highlight w:val="lightGray"/>
        </w:rPr>
        <w:t xml:space="preserve">  I</w:t>
      </w:r>
      <w:r w:rsidRPr="00FE3DE5">
        <w:rPr>
          <w:b/>
          <w:i/>
          <w:color w:val="C00000"/>
          <w:highlight w:val="lightGray"/>
        </w:rPr>
        <w:t>nclude the following if a new shareholders</w:t>
      </w:r>
      <w:r w:rsidR="0077211C">
        <w:rPr>
          <w:b/>
          <w:i/>
          <w:color w:val="C00000"/>
          <w:highlight w:val="lightGray"/>
        </w:rPr>
        <w:t>’</w:t>
      </w:r>
      <w:r w:rsidRPr="00FE3DE5">
        <w:rPr>
          <w:b/>
          <w:i/>
          <w:color w:val="C00000"/>
          <w:highlight w:val="lightGray"/>
        </w:rPr>
        <w:t xml:space="preserve"> agreement is being entered into at the same time as the Investor’s investment.</w:t>
      </w:r>
      <w:r w:rsidRPr="00FE3DE5">
        <w:rPr>
          <w:b/>
          <w:color w:val="C00000"/>
          <w:highlight w:val="lightGray"/>
        </w:rPr>
        <w:t>]</w:t>
      </w:r>
    </w:p>
    <w:p w14:paraId="1D992467" w14:textId="77777777" w:rsidR="001D625F" w:rsidRPr="00FE3DE5" w:rsidRDefault="001D625F" w:rsidP="009541BF">
      <w:pPr>
        <w:pStyle w:val="OutlinenumberedLevel3"/>
      </w:pPr>
      <w:r w:rsidRPr="0038596C">
        <w:t>[</w:t>
      </w:r>
      <w:r w:rsidR="00F9020D" w:rsidRPr="00FE3DE5">
        <w:rPr>
          <w:i/>
        </w:rPr>
        <w:t xml:space="preserve">deliver to the Company </w:t>
      </w:r>
      <w:r w:rsidRPr="00FE3DE5">
        <w:rPr>
          <w:i/>
        </w:rPr>
        <w:t>the Shareholders</w:t>
      </w:r>
      <w:r w:rsidR="00A26E3B" w:rsidRPr="00FE3DE5">
        <w:rPr>
          <w:i/>
        </w:rPr>
        <w:t>’</w:t>
      </w:r>
      <w:r w:rsidRPr="00FE3DE5">
        <w:rPr>
          <w:i/>
        </w:rPr>
        <w:t xml:space="preserve"> Agreement signed by the Investor</w:t>
      </w:r>
      <w:r w:rsidRPr="00FE3DE5">
        <w:t>]; and</w:t>
      </w:r>
    </w:p>
    <w:p w14:paraId="1D992468" w14:textId="77777777" w:rsidR="00F9020D" w:rsidRPr="0086624F" w:rsidRDefault="001D625F" w:rsidP="00F9020D">
      <w:pPr>
        <w:ind w:left="567"/>
        <w:rPr>
          <w:b/>
          <w:color w:val="C00000"/>
        </w:rPr>
      </w:pPr>
      <w:r w:rsidRPr="00FE3DE5">
        <w:rPr>
          <w:b/>
          <w:color w:val="C00000"/>
          <w:highlight w:val="lightGray"/>
        </w:rPr>
        <w:t>[</w:t>
      </w:r>
      <w:r w:rsidRPr="00FE3DE5">
        <w:rPr>
          <w:b/>
          <w:i/>
          <w:color w:val="C00000"/>
          <w:highlight w:val="lightGray"/>
        </w:rPr>
        <w:t>User note:</w:t>
      </w:r>
      <w:r w:rsidR="00F9020D" w:rsidRPr="00FE3DE5">
        <w:rPr>
          <w:b/>
          <w:i/>
          <w:color w:val="C00000"/>
          <w:highlight w:val="lightGray"/>
        </w:rPr>
        <w:t xml:space="preserve">  I</w:t>
      </w:r>
      <w:r w:rsidRPr="00FE3DE5">
        <w:rPr>
          <w:b/>
          <w:i/>
          <w:color w:val="C00000"/>
          <w:highlight w:val="lightGray"/>
        </w:rPr>
        <w:t>nclude the following if the Investor needs to agree to be bound by an existing shareholders</w:t>
      </w:r>
      <w:r w:rsidR="0077211C">
        <w:rPr>
          <w:b/>
          <w:i/>
          <w:color w:val="C00000"/>
          <w:highlight w:val="lightGray"/>
        </w:rPr>
        <w:t>’</w:t>
      </w:r>
      <w:r w:rsidRPr="00FE3DE5">
        <w:rPr>
          <w:b/>
          <w:i/>
          <w:color w:val="C00000"/>
          <w:highlight w:val="lightGray"/>
        </w:rPr>
        <w:t xml:space="preserve"> agreement.</w:t>
      </w:r>
      <w:r w:rsidRPr="00FE3DE5">
        <w:rPr>
          <w:b/>
          <w:color w:val="C00000"/>
          <w:highlight w:val="lightGray"/>
        </w:rPr>
        <w:t>]</w:t>
      </w:r>
    </w:p>
    <w:p w14:paraId="1D992469" w14:textId="77777777" w:rsidR="001D625F" w:rsidRPr="008A2F05" w:rsidRDefault="001D625F" w:rsidP="009541BF">
      <w:pPr>
        <w:pStyle w:val="OutlinenumberedLevel3"/>
      </w:pPr>
      <w:r w:rsidRPr="0038596C">
        <w:t>[</w:t>
      </w:r>
      <w:r w:rsidR="00F9020D" w:rsidRPr="00FE3DE5">
        <w:rPr>
          <w:i/>
        </w:rPr>
        <w:t xml:space="preserve">deliver to the Company </w:t>
      </w:r>
      <w:r w:rsidRPr="00FE3DE5">
        <w:rPr>
          <w:i/>
        </w:rPr>
        <w:t>a deed of accession to the shareholders</w:t>
      </w:r>
      <w:r w:rsidR="00A26E3B" w:rsidRPr="00FE3DE5">
        <w:rPr>
          <w:i/>
        </w:rPr>
        <w:t>’</w:t>
      </w:r>
      <w:r w:rsidRPr="00FE3DE5">
        <w:rPr>
          <w:i/>
        </w:rPr>
        <w:t xml:space="preserve"> agreement</w:t>
      </w:r>
      <w:r w:rsidRPr="00F9020D">
        <w:rPr>
          <w:i/>
        </w:rPr>
        <w:t xml:space="preserve"> relating to the Company signed by the </w:t>
      </w:r>
      <w:r w:rsidR="00AA0B34" w:rsidRPr="00F9020D">
        <w:rPr>
          <w:i/>
        </w:rPr>
        <w:t>Investor</w:t>
      </w:r>
      <w:r w:rsidRPr="008A2F05">
        <w:t>].</w:t>
      </w:r>
    </w:p>
    <w:p w14:paraId="1D99246A" w14:textId="77777777" w:rsidR="005208D8" w:rsidRPr="003301A6" w:rsidRDefault="003B3EC3" w:rsidP="009541BF">
      <w:pPr>
        <w:pStyle w:val="OutlinenumberedLevel2"/>
        <w:rPr>
          <w:noProof w:val="0"/>
        </w:rPr>
      </w:pPr>
      <w:r w:rsidRPr="003301A6">
        <w:rPr>
          <w:b/>
          <w:noProof w:val="0"/>
        </w:rPr>
        <w:t>Interdependent obligations:</w:t>
      </w:r>
      <w:r w:rsidRPr="003301A6">
        <w:rPr>
          <w:noProof w:val="0"/>
        </w:rPr>
        <w:t xml:space="preserve">  The parties’ obligations at Completion are interdependent and Completion </w:t>
      </w:r>
      <w:r w:rsidR="00C2629D" w:rsidRPr="003301A6">
        <w:rPr>
          <w:noProof w:val="0"/>
        </w:rPr>
        <w:t>will</w:t>
      </w:r>
      <w:r w:rsidRPr="003301A6">
        <w:rPr>
          <w:noProof w:val="0"/>
        </w:rPr>
        <w:t xml:space="preserve"> not occur until the parties have complied with all of their obli</w:t>
      </w:r>
      <w:r w:rsidR="001D625F" w:rsidRPr="003301A6">
        <w:rPr>
          <w:noProof w:val="0"/>
        </w:rPr>
        <w:t>gations set out in this clause 5</w:t>
      </w:r>
      <w:r w:rsidRPr="003301A6">
        <w:rPr>
          <w:noProof w:val="0"/>
        </w:rPr>
        <w:t xml:space="preserve"> and, once all such obligations have been complied with, Completion </w:t>
      </w:r>
      <w:r w:rsidR="00C2629D" w:rsidRPr="003301A6">
        <w:rPr>
          <w:noProof w:val="0"/>
        </w:rPr>
        <w:t xml:space="preserve">will </w:t>
      </w:r>
      <w:r w:rsidRPr="003301A6">
        <w:rPr>
          <w:noProof w:val="0"/>
        </w:rPr>
        <w:t>be deemed to have occurred.</w:t>
      </w:r>
      <w:bookmarkStart w:id="11" w:name="_Toc217209502"/>
      <w:bookmarkStart w:id="12" w:name="_Toc217209840"/>
      <w:bookmarkStart w:id="13" w:name="_Toc217699858"/>
    </w:p>
    <w:p w14:paraId="1D99246B" w14:textId="77777777" w:rsidR="005208D8" w:rsidRPr="008A2F05" w:rsidRDefault="005208D8" w:rsidP="009541BF">
      <w:pPr>
        <w:pStyle w:val="OutlinenumberedLevel1"/>
      </w:pPr>
      <w:r w:rsidRPr="008A2F05">
        <w:t>PAYMENTS</w:t>
      </w:r>
    </w:p>
    <w:p w14:paraId="1D99246C" w14:textId="77777777" w:rsidR="005208D8" w:rsidRPr="003301A6" w:rsidRDefault="005208D8" w:rsidP="009541BF">
      <w:pPr>
        <w:pStyle w:val="OutlinenumberedLevel2"/>
        <w:rPr>
          <w:noProof w:val="0"/>
        </w:rPr>
      </w:pPr>
      <w:r w:rsidRPr="003301A6">
        <w:rPr>
          <w:b/>
          <w:noProof w:val="0"/>
        </w:rPr>
        <w:t>Payments:</w:t>
      </w:r>
      <w:r w:rsidRPr="003301A6">
        <w:rPr>
          <w:noProof w:val="0"/>
        </w:rPr>
        <w:t xml:space="preserve">  Any payment made under this Agreement is to be made:</w:t>
      </w:r>
    </w:p>
    <w:p w14:paraId="1D99246D" w14:textId="77777777" w:rsidR="005208D8" w:rsidRPr="008A2F05" w:rsidRDefault="005208D8" w:rsidP="009541BF">
      <w:pPr>
        <w:pStyle w:val="OutlinenumberedLevel3"/>
      </w:pPr>
      <w:r w:rsidRPr="008A2F05">
        <w:t>during normal banking hours on the due date;</w:t>
      </w:r>
    </w:p>
    <w:p w14:paraId="1D99246E" w14:textId="77777777" w:rsidR="005208D8" w:rsidRPr="008A2F05" w:rsidRDefault="005208D8" w:rsidP="009541BF">
      <w:pPr>
        <w:pStyle w:val="OutlinenumberedLevel3"/>
      </w:pPr>
      <w:r w:rsidRPr="008A2F05">
        <w:t xml:space="preserve">in same day cleared funds; </w:t>
      </w:r>
    </w:p>
    <w:p w14:paraId="1D99246F" w14:textId="77777777" w:rsidR="005208D8" w:rsidRPr="008A2F05" w:rsidRDefault="005208D8" w:rsidP="009541BF">
      <w:pPr>
        <w:pStyle w:val="OutlinenumberedLevel3"/>
      </w:pPr>
      <w:r w:rsidRPr="008A2F05">
        <w:t>without deduction, withholding or set-off (other than as</w:t>
      </w:r>
      <w:r w:rsidR="002D4557" w:rsidRPr="008A2F05">
        <w:t xml:space="preserve"> provided for in this Agreement or as</w:t>
      </w:r>
      <w:r w:rsidRPr="008A2F05">
        <w:t xml:space="preserve"> required by law); and</w:t>
      </w:r>
    </w:p>
    <w:p w14:paraId="1D992470" w14:textId="77777777" w:rsidR="005208D8" w:rsidRPr="008A2F05" w:rsidRDefault="005208D8" w:rsidP="009541BF">
      <w:pPr>
        <w:pStyle w:val="OutlinenumberedLevel3"/>
      </w:pPr>
      <w:r w:rsidRPr="008A2F05">
        <w:t>to the bank account specified by the payee, by notice to the payer.</w:t>
      </w:r>
    </w:p>
    <w:p w14:paraId="1D992471" w14:textId="77777777" w:rsidR="005208D8" w:rsidRPr="003301A6" w:rsidRDefault="005208D8" w:rsidP="009541BF">
      <w:pPr>
        <w:pStyle w:val="OutlinenumberedLevel2"/>
        <w:rPr>
          <w:noProof w:val="0"/>
        </w:rPr>
      </w:pPr>
      <w:r w:rsidRPr="003301A6">
        <w:rPr>
          <w:b/>
          <w:noProof w:val="0"/>
        </w:rPr>
        <w:lastRenderedPageBreak/>
        <w:t>Date of payment:</w:t>
      </w:r>
      <w:r w:rsidRPr="003301A6">
        <w:rPr>
          <w:noProof w:val="0"/>
        </w:rPr>
        <w:t xml:space="preserve">  If the date for payment of any amount under this Agreement is not a Business Day, then </w:t>
      </w:r>
      <w:r w:rsidR="003D0664" w:rsidRPr="003301A6">
        <w:rPr>
          <w:noProof w:val="0"/>
        </w:rPr>
        <w:t xml:space="preserve">the </w:t>
      </w:r>
      <w:r w:rsidRPr="003301A6">
        <w:rPr>
          <w:noProof w:val="0"/>
        </w:rPr>
        <w:t xml:space="preserve">payment </w:t>
      </w:r>
      <w:r w:rsidR="00C2629D" w:rsidRPr="003301A6">
        <w:rPr>
          <w:noProof w:val="0"/>
        </w:rPr>
        <w:t>must</w:t>
      </w:r>
      <w:r w:rsidRPr="003301A6">
        <w:rPr>
          <w:noProof w:val="0"/>
        </w:rPr>
        <w:t xml:space="preserve"> be made on the next day which is a Business Day.</w:t>
      </w:r>
    </w:p>
    <w:p w14:paraId="1D992472" w14:textId="77777777" w:rsidR="00624EAC" w:rsidRPr="003301A6" w:rsidRDefault="00624EAC" w:rsidP="009541BF">
      <w:pPr>
        <w:pStyle w:val="OutlinenumberedLevel2"/>
        <w:rPr>
          <w:noProof w:val="0"/>
        </w:rPr>
      </w:pPr>
      <w:r w:rsidRPr="003301A6">
        <w:rPr>
          <w:b/>
          <w:noProof w:val="0"/>
        </w:rPr>
        <w:t>Full discharge:</w:t>
      </w:r>
      <w:r w:rsidRPr="003301A6">
        <w:rPr>
          <w:noProof w:val="0"/>
        </w:rPr>
        <w:t xml:space="preserve">  Payment of any amount to t</w:t>
      </w:r>
      <w:r w:rsidR="001D625F" w:rsidRPr="003301A6">
        <w:rPr>
          <w:noProof w:val="0"/>
        </w:rPr>
        <w:t>he account specified in clause 6</w:t>
      </w:r>
      <w:r w:rsidRPr="003301A6">
        <w:rPr>
          <w:noProof w:val="0"/>
        </w:rPr>
        <w:t>.1d is a full discharge of the Investor’s obligation to p</w:t>
      </w:r>
      <w:r w:rsidR="00B96A5B" w:rsidRPr="003301A6">
        <w:rPr>
          <w:noProof w:val="0"/>
        </w:rPr>
        <w:t>ay that amount</w:t>
      </w:r>
      <w:r w:rsidRPr="003301A6">
        <w:rPr>
          <w:noProof w:val="0"/>
        </w:rPr>
        <w:t>.</w:t>
      </w:r>
    </w:p>
    <w:p w14:paraId="1D992473" w14:textId="77777777" w:rsidR="003B3EC3" w:rsidRPr="008A2F05" w:rsidRDefault="003B3EC3" w:rsidP="009541BF">
      <w:pPr>
        <w:pStyle w:val="OutlinenumberedLevel1"/>
      </w:pPr>
      <w:bookmarkStart w:id="14" w:name="_Toc217209841"/>
      <w:bookmarkStart w:id="15" w:name="_Toc217699859"/>
      <w:bookmarkEnd w:id="11"/>
      <w:bookmarkEnd w:id="12"/>
      <w:bookmarkEnd w:id="13"/>
      <w:r w:rsidRPr="008A2F05">
        <w:t>WARRANTIES</w:t>
      </w:r>
      <w:bookmarkEnd w:id="14"/>
      <w:bookmarkEnd w:id="15"/>
    </w:p>
    <w:p w14:paraId="1D992474" w14:textId="77777777" w:rsidR="003B3EC3" w:rsidRPr="003301A6" w:rsidRDefault="003B3EC3" w:rsidP="009541BF">
      <w:pPr>
        <w:pStyle w:val="OutlinenumberedLevel2"/>
        <w:rPr>
          <w:noProof w:val="0"/>
        </w:rPr>
      </w:pPr>
      <w:r w:rsidRPr="003301A6">
        <w:rPr>
          <w:b/>
          <w:noProof w:val="0"/>
        </w:rPr>
        <w:t>Mutual warranties:</w:t>
      </w:r>
      <w:r w:rsidRPr="003301A6">
        <w:rPr>
          <w:noProof w:val="0"/>
        </w:rPr>
        <w:t xml:space="preserve">  Each party warrants to the other that the following is true as at the date of this Agreement and repeats these warranties at Completion:</w:t>
      </w:r>
    </w:p>
    <w:p w14:paraId="1D992475" w14:textId="77777777" w:rsidR="003B3EC3" w:rsidRPr="008A2F05" w:rsidRDefault="005942FF" w:rsidP="009541BF">
      <w:pPr>
        <w:pStyle w:val="OutlinenumberedLevel3"/>
      </w:pPr>
      <w:r>
        <w:t xml:space="preserve">if it is a company, </w:t>
      </w:r>
      <w:r w:rsidR="003B3EC3" w:rsidRPr="008A2F05">
        <w:t>it is a company duly incorporated and validly existing under the laws of New Zealand;</w:t>
      </w:r>
    </w:p>
    <w:p w14:paraId="1D992476" w14:textId="77777777" w:rsidR="003B3EC3" w:rsidRPr="008A2F05" w:rsidRDefault="003B3EC3" w:rsidP="009541BF">
      <w:pPr>
        <w:pStyle w:val="OutlinenumberedLevel3"/>
      </w:pPr>
      <w:r w:rsidRPr="008A2F05">
        <w:t>it has the power, and</w:t>
      </w:r>
      <w:r w:rsidR="00443AFF">
        <w:t xml:space="preserve">, if it is a company, it has taken </w:t>
      </w:r>
      <w:r w:rsidRPr="008A2F05">
        <w:t>all necessary corporate action (including the passing of all resolutions)</w:t>
      </w:r>
      <w:r w:rsidR="00443AFF">
        <w:t>,</w:t>
      </w:r>
      <w:r w:rsidRPr="008A2F05">
        <w:t xml:space="preserve"> to enter into, execute and deliver, </w:t>
      </w:r>
      <w:r w:rsidR="00443AFF">
        <w:t xml:space="preserve">and </w:t>
      </w:r>
      <w:r w:rsidRPr="008A2F05">
        <w:t>exercise its rights and perform its obligations under</w:t>
      </w:r>
      <w:r w:rsidR="00443AFF">
        <w:t>,</w:t>
      </w:r>
      <w:r w:rsidRPr="008A2F05">
        <w:t xml:space="preserve"> this Agreement; and</w:t>
      </w:r>
    </w:p>
    <w:p w14:paraId="1D992477" w14:textId="77777777" w:rsidR="00EC3BD5" w:rsidRPr="0077211C" w:rsidRDefault="003B3EC3" w:rsidP="00642C2F">
      <w:pPr>
        <w:pStyle w:val="OutlinenumberedLevel3"/>
      </w:pPr>
      <w:r w:rsidRPr="0077211C">
        <w:t>it has validly executed and delivered this Agreement and its obligations under this Agreement are legal, valid and binding and enforceable against it in accordance with its terms.</w:t>
      </w:r>
    </w:p>
    <w:p w14:paraId="1D992478" w14:textId="77777777" w:rsidR="006C695A" w:rsidRPr="003301A6" w:rsidRDefault="006C695A" w:rsidP="006C695A">
      <w:pPr>
        <w:pStyle w:val="OutlinenumberedLevel2"/>
        <w:rPr>
          <w:noProof w:val="0"/>
        </w:rPr>
      </w:pPr>
      <w:r w:rsidRPr="003301A6">
        <w:rPr>
          <w:b/>
          <w:noProof w:val="0"/>
        </w:rPr>
        <w:t>Company warranties:</w:t>
      </w:r>
      <w:r w:rsidRPr="003301A6">
        <w:rPr>
          <w:noProof w:val="0"/>
        </w:rPr>
        <w:t xml:space="preserve">  The Company warrants to the Investor that </w:t>
      </w:r>
      <w:r w:rsidR="000F21BD" w:rsidRPr="003301A6">
        <w:rPr>
          <w:noProof w:val="0"/>
        </w:rPr>
        <w:t xml:space="preserve">the following </w:t>
      </w:r>
      <w:r w:rsidRPr="003301A6">
        <w:rPr>
          <w:noProof w:val="0"/>
        </w:rPr>
        <w:t>is true as at the date o</w:t>
      </w:r>
      <w:r w:rsidR="000F21BD" w:rsidRPr="003301A6">
        <w:rPr>
          <w:noProof w:val="0"/>
        </w:rPr>
        <w:t>f this Agreement and repeats these w</w:t>
      </w:r>
      <w:r w:rsidRPr="003301A6">
        <w:rPr>
          <w:noProof w:val="0"/>
        </w:rPr>
        <w:t>arranties at Completion:</w:t>
      </w:r>
    </w:p>
    <w:p w14:paraId="1D992479" w14:textId="77777777" w:rsidR="006C695A" w:rsidRDefault="006C695A" w:rsidP="006C695A">
      <w:pPr>
        <w:pStyle w:val="OutlinenumberedLevel3"/>
      </w:pPr>
      <w:r>
        <w:t>the capitalisation of the Company immediately following the issue of the Investor Shares will be as set out in Part A of Schedule 1</w:t>
      </w:r>
      <w:r w:rsidR="00C73EA1">
        <w:t>, and except as set out in that schedule:</w:t>
      </w:r>
    </w:p>
    <w:p w14:paraId="1D99247A" w14:textId="77777777" w:rsidR="006C695A" w:rsidRPr="003301A6" w:rsidRDefault="006C695A" w:rsidP="00601640">
      <w:pPr>
        <w:pStyle w:val="OutlinenumberedLevel4"/>
        <w:rPr>
          <w:noProof w:val="0"/>
        </w:rPr>
      </w:pPr>
      <w:r w:rsidRPr="003301A6">
        <w:rPr>
          <w:noProof w:val="0"/>
        </w:rPr>
        <w:t xml:space="preserve">there are no securities convertible into </w:t>
      </w:r>
      <w:r w:rsidR="0077211C" w:rsidRPr="003301A6">
        <w:rPr>
          <w:noProof w:val="0"/>
        </w:rPr>
        <w:t>s</w:t>
      </w:r>
      <w:r w:rsidRPr="003301A6">
        <w:rPr>
          <w:noProof w:val="0"/>
        </w:rPr>
        <w:t>hares;</w:t>
      </w:r>
      <w:r w:rsidR="00601640" w:rsidRPr="003301A6">
        <w:rPr>
          <w:noProof w:val="0"/>
        </w:rPr>
        <w:t xml:space="preserve"> and</w:t>
      </w:r>
    </w:p>
    <w:p w14:paraId="1D99247B" w14:textId="77777777" w:rsidR="006C695A" w:rsidRPr="003301A6" w:rsidRDefault="006C695A" w:rsidP="00601640">
      <w:pPr>
        <w:pStyle w:val="OutlinenumberedLevel4"/>
        <w:rPr>
          <w:noProof w:val="0"/>
        </w:rPr>
      </w:pPr>
      <w:r w:rsidRPr="003301A6">
        <w:rPr>
          <w:noProof w:val="0"/>
        </w:rPr>
        <w:t xml:space="preserve">there are no options or other entitlements to have </w:t>
      </w:r>
      <w:r w:rsidR="0077211C" w:rsidRPr="003301A6">
        <w:rPr>
          <w:noProof w:val="0"/>
        </w:rPr>
        <w:t>s</w:t>
      </w:r>
      <w:r w:rsidRPr="003301A6">
        <w:rPr>
          <w:noProof w:val="0"/>
        </w:rPr>
        <w:t xml:space="preserve">hares, or any securities convertible into </w:t>
      </w:r>
      <w:r w:rsidR="0077211C" w:rsidRPr="003301A6">
        <w:rPr>
          <w:noProof w:val="0"/>
        </w:rPr>
        <w:t>s</w:t>
      </w:r>
      <w:r w:rsidRPr="003301A6">
        <w:rPr>
          <w:noProof w:val="0"/>
        </w:rPr>
        <w:t>hares, issued; and</w:t>
      </w:r>
    </w:p>
    <w:p w14:paraId="1D99247C" w14:textId="77777777" w:rsidR="006C695A" w:rsidRPr="008A2F05" w:rsidRDefault="006C695A" w:rsidP="006C695A">
      <w:pPr>
        <w:pStyle w:val="OutlinenumberedLevel3"/>
      </w:pPr>
      <w:r>
        <w:t>a</w:t>
      </w:r>
      <w:r w:rsidRPr="008A2F05">
        <w:t>s at the date of this Agreement, the Company has no actual or contingent liabilities greater than $[</w:t>
      </w:r>
      <w:r w:rsidR="00C73EA1">
        <w:rPr>
          <w:i/>
        </w:rPr>
        <w:t>2</w:t>
      </w:r>
      <w:r w:rsidRPr="00FE0E87">
        <w:rPr>
          <w:i/>
        </w:rPr>
        <w:t>0,000</w:t>
      </w:r>
      <w:r w:rsidRPr="008A2F05">
        <w:t xml:space="preserve">] other than those set out in </w:t>
      </w:r>
      <w:r>
        <w:t xml:space="preserve">Part B of </w:t>
      </w:r>
      <w:r w:rsidRPr="008A2F05">
        <w:t>Schedule 1.</w:t>
      </w:r>
    </w:p>
    <w:p w14:paraId="1D99247D" w14:textId="77777777" w:rsidR="006C695A" w:rsidRPr="003301A6" w:rsidRDefault="006C695A" w:rsidP="006C695A">
      <w:pPr>
        <w:pStyle w:val="OutlinenumberedLevel2"/>
        <w:rPr>
          <w:noProof w:val="0"/>
        </w:rPr>
      </w:pPr>
      <w:r w:rsidRPr="003301A6">
        <w:rPr>
          <w:b/>
          <w:noProof w:val="0"/>
        </w:rPr>
        <w:t>Aggregate maximum liability:</w:t>
      </w:r>
      <w:r w:rsidRPr="003301A6">
        <w:rPr>
          <w:noProof w:val="0"/>
        </w:rPr>
        <w:t xml:space="preserve">  The Company’s aggregate liability to the Investor in respect of all claims under this Agreement will be limited to the </w:t>
      </w:r>
      <w:r w:rsidR="0077211C" w:rsidRPr="003301A6">
        <w:rPr>
          <w:noProof w:val="0"/>
        </w:rPr>
        <w:t xml:space="preserve">total </w:t>
      </w:r>
      <w:r w:rsidRPr="003301A6">
        <w:rPr>
          <w:noProof w:val="0"/>
        </w:rPr>
        <w:t>Subscription Price.</w:t>
      </w:r>
    </w:p>
    <w:p w14:paraId="1D99247E" w14:textId="77777777" w:rsidR="00777D0F" w:rsidRPr="008A2F05" w:rsidRDefault="00777D0F" w:rsidP="009541BF">
      <w:pPr>
        <w:pStyle w:val="OutlinenumberedLevel1"/>
      </w:pPr>
      <w:bookmarkStart w:id="16" w:name="_DV_M366"/>
      <w:bookmarkStart w:id="17" w:name="_DV_M367"/>
      <w:bookmarkStart w:id="18" w:name="_DV_M368"/>
      <w:bookmarkStart w:id="19" w:name="_DV_M369"/>
      <w:bookmarkStart w:id="20" w:name="_DV_M372"/>
      <w:bookmarkStart w:id="21" w:name="_DV_M373"/>
      <w:bookmarkStart w:id="22" w:name="_DV_M374"/>
      <w:bookmarkStart w:id="23" w:name="_DV_M375"/>
      <w:bookmarkStart w:id="24" w:name="_DV_M379"/>
      <w:bookmarkStart w:id="25" w:name="_DV_M381"/>
      <w:bookmarkStart w:id="26" w:name="_DV_M382"/>
      <w:bookmarkStart w:id="27" w:name="_Toc217209842"/>
      <w:bookmarkStart w:id="28" w:name="_Toc217699860"/>
      <w:bookmarkEnd w:id="16"/>
      <w:bookmarkEnd w:id="17"/>
      <w:bookmarkEnd w:id="18"/>
      <w:bookmarkEnd w:id="19"/>
      <w:bookmarkEnd w:id="20"/>
      <w:bookmarkEnd w:id="21"/>
      <w:bookmarkEnd w:id="22"/>
      <w:bookmarkEnd w:id="23"/>
      <w:bookmarkEnd w:id="24"/>
      <w:bookmarkEnd w:id="25"/>
      <w:bookmarkEnd w:id="26"/>
      <w:r w:rsidRPr="008A2F05">
        <w:t>LOWEST PRICE</w:t>
      </w:r>
    </w:p>
    <w:p w14:paraId="1D99247F" w14:textId="77777777" w:rsidR="00777D0F" w:rsidRPr="008A2F05" w:rsidRDefault="00777D0F" w:rsidP="00A05675">
      <w:pPr>
        <w:ind w:left="567"/>
      </w:pPr>
      <w:r w:rsidRPr="008A2F05">
        <w:t>For the purposes of the financial arrangement rules in the Income Tax Act 2007, the parties agree that:</w:t>
      </w:r>
    </w:p>
    <w:p w14:paraId="1D992480" w14:textId="77777777" w:rsidR="00777D0F" w:rsidRPr="008A2F05" w:rsidRDefault="00777D0F" w:rsidP="009541BF">
      <w:pPr>
        <w:pStyle w:val="OutlinenumberedLevel3"/>
      </w:pPr>
      <w:r w:rsidRPr="008A2F05">
        <w:lastRenderedPageBreak/>
        <w:t>the price payable for the Investor Shares in accordance with this Agreement is the lowest price they would have agreed for the sale and purchase of the Investor Shares on the date this Agreement was entered into, if payment would have been required in full at the time the first right in the contracted property (being the Inves</w:t>
      </w:r>
      <w:r w:rsidR="000528EB">
        <w:t>tor Shares) was transferred;</w:t>
      </w:r>
    </w:p>
    <w:p w14:paraId="1D992481" w14:textId="77777777" w:rsidR="00777D0F" w:rsidRDefault="00777D0F" w:rsidP="009541BF">
      <w:pPr>
        <w:pStyle w:val="OutlinenumberedLevel3"/>
      </w:pPr>
      <w:r w:rsidRPr="008A2F05">
        <w:t xml:space="preserve">the </w:t>
      </w:r>
      <w:r w:rsidRPr="0086624F">
        <w:t>price payable for the Investor Shares in accordance with this Agreement is t</w:t>
      </w:r>
      <w:r w:rsidR="000528EB">
        <w:t>he value of the Investor Shares; and</w:t>
      </w:r>
    </w:p>
    <w:p w14:paraId="1D992482" w14:textId="77777777" w:rsidR="000528EB" w:rsidRPr="000528EB" w:rsidRDefault="000528EB" w:rsidP="000528EB">
      <w:pPr>
        <w:pStyle w:val="OutlinenumberedLevel3"/>
        <w:ind w:left="1134"/>
      </w:pPr>
      <w:r w:rsidRPr="000528EB">
        <w:t xml:space="preserve">they will compute their taxable income for the relevant period on the basis that the </w:t>
      </w:r>
      <w:r>
        <w:t xml:space="preserve">price payable for the Investor Shares </w:t>
      </w:r>
      <w:r w:rsidRPr="000528EB">
        <w:t xml:space="preserve">includes no capitalised interest and will file their </w:t>
      </w:r>
      <w:r w:rsidR="0077211C">
        <w:t>t</w:t>
      </w:r>
      <w:r w:rsidRPr="000528EB">
        <w:t>ax returns accordingly</w:t>
      </w:r>
      <w:r>
        <w:t>.</w:t>
      </w:r>
    </w:p>
    <w:p w14:paraId="1D992483" w14:textId="77777777" w:rsidR="00777D0F" w:rsidRPr="00FE3DE5" w:rsidRDefault="00FF6C16" w:rsidP="009541BF">
      <w:pPr>
        <w:pStyle w:val="OutlinenumberedLevel1"/>
      </w:pPr>
      <w:r w:rsidRPr="00FE3DE5">
        <w:t xml:space="preserve">INDEPENDENT </w:t>
      </w:r>
      <w:r w:rsidR="00777D0F" w:rsidRPr="00FE3DE5">
        <w:t>TRUSTEES</w:t>
      </w:r>
    </w:p>
    <w:p w14:paraId="1D992484" w14:textId="77777777" w:rsidR="00777D0F" w:rsidRPr="008A2F05" w:rsidRDefault="00FF6C16" w:rsidP="00642C2F">
      <w:pPr>
        <w:ind w:left="567"/>
      </w:pPr>
      <w:r w:rsidRPr="00642C2F">
        <w:rPr>
          <w:rFonts w:cs="Arial"/>
        </w:rPr>
        <w:t xml:space="preserve">The liability of any independent trustee under this Agreement is not an unlimited or personal liability and instead is limited to the funds from time to time belonging to the trust on behalf of which he has entered into this Agreement, in the proper course of the administration of that trust.  In this clause, an </w:t>
      </w:r>
      <w:r w:rsidRPr="00642C2F">
        <w:rPr>
          <w:rFonts w:cs="Arial"/>
          <w:b/>
        </w:rPr>
        <w:t>independent trustee</w:t>
      </w:r>
      <w:r w:rsidRPr="00642C2F">
        <w:rPr>
          <w:rFonts w:cs="Arial"/>
        </w:rPr>
        <w:t xml:space="preserve"> is any party who has signed this agreement in his capacity as the trustee of a trust and who </w:t>
      </w:r>
      <w:r w:rsidR="00390AE0">
        <w:rPr>
          <w:rFonts w:cs="Arial"/>
        </w:rPr>
        <w:t xml:space="preserve">is </w:t>
      </w:r>
      <w:r w:rsidR="00390AE0">
        <w:t xml:space="preserve">not a beneficiary of the trust nor </w:t>
      </w:r>
      <w:r w:rsidRPr="00642C2F">
        <w:rPr>
          <w:rFonts w:cs="Arial"/>
        </w:rPr>
        <w:t xml:space="preserve">has </w:t>
      </w:r>
      <w:r w:rsidR="00390AE0">
        <w:rPr>
          <w:rFonts w:cs="Arial"/>
        </w:rPr>
        <w:t xml:space="preserve">any </w:t>
      </w:r>
      <w:r w:rsidRPr="00642C2F">
        <w:rPr>
          <w:rFonts w:cs="Arial"/>
        </w:rPr>
        <w:t>right to, or interest in, any of the assets of the trust except in his capacity as trustee of that trust</w:t>
      </w:r>
      <w:r w:rsidRPr="00642C2F">
        <w:t>.</w:t>
      </w:r>
    </w:p>
    <w:p w14:paraId="1D992485" w14:textId="77777777" w:rsidR="003B3EC3" w:rsidRPr="008A2F05" w:rsidRDefault="003B3EC3" w:rsidP="009541BF">
      <w:pPr>
        <w:pStyle w:val="OutlinenumberedLevel1"/>
      </w:pPr>
      <w:r w:rsidRPr="008A2F05">
        <w:t>GENERAL</w:t>
      </w:r>
      <w:bookmarkEnd w:id="27"/>
      <w:bookmarkEnd w:id="28"/>
    </w:p>
    <w:p w14:paraId="1D992486" w14:textId="77777777" w:rsidR="00981B5D" w:rsidRPr="003301A6" w:rsidRDefault="00981B5D" w:rsidP="009541BF">
      <w:pPr>
        <w:pStyle w:val="OutlinenumberedLevel2"/>
        <w:rPr>
          <w:noProof w:val="0"/>
        </w:rPr>
      </w:pPr>
      <w:r w:rsidRPr="003301A6">
        <w:rPr>
          <w:b/>
          <w:noProof w:val="0"/>
        </w:rPr>
        <w:t>Confidentiality:</w:t>
      </w:r>
      <w:r w:rsidRPr="003301A6">
        <w:rPr>
          <w:noProof w:val="0"/>
        </w:rPr>
        <w:t xml:space="preserve"> </w:t>
      </w:r>
      <w:r w:rsidR="00DE00D0" w:rsidRPr="003301A6">
        <w:rPr>
          <w:noProof w:val="0"/>
        </w:rPr>
        <w:t xml:space="preserve"> </w:t>
      </w:r>
      <w:r w:rsidRPr="003301A6">
        <w:rPr>
          <w:noProof w:val="0"/>
        </w:rPr>
        <w:t>Each party must keep this Agreement and information it receives about the Company and its business in connection with this Agreement (</w:t>
      </w:r>
      <w:r w:rsidRPr="003301A6">
        <w:rPr>
          <w:b/>
          <w:noProof w:val="0"/>
        </w:rPr>
        <w:t>Confidential Information</w:t>
      </w:r>
      <w:r w:rsidRPr="003301A6">
        <w:rPr>
          <w:noProof w:val="0"/>
        </w:rPr>
        <w:t>) confidential, and must not use or disclose that Confidential Information without the prior written consent of the other part</w:t>
      </w:r>
      <w:r w:rsidR="0077211C" w:rsidRPr="003301A6">
        <w:rPr>
          <w:noProof w:val="0"/>
        </w:rPr>
        <w:t>y</w:t>
      </w:r>
      <w:r w:rsidRPr="003301A6">
        <w:rPr>
          <w:noProof w:val="0"/>
        </w:rPr>
        <w:t xml:space="preserve"> except to the extent that:</w:t>
      </w:r>
    </w:p>
    <w:p w14:paraId="1D992487" w14:textId="77777777" w:rsidR="00981B5D" w:rsidRPr="008A2F05" w:rsidRDefault="00981B5D" w:rsidP="009541BF">
      <w:pPr>
        <w:pStyle w:val="OutlinenumberedLevel3"/>
      </w:pPr>
      <w:r w:rsidRPr="008A2F05">
        <w:t>disclosure is required by law;</w:t>
      </w:r>
    </w:p>
    <w:p w14:paraId="1D992488" w14:textId="77777777" w:rsidR="00981B5D" w:rsidRPr="008A2F05" w:rsidRDefault="00981B5D" w:rsidP="009541BF">
      <w:pPr>
        <w:pStyle w:val="OutlinenumberedLevel3"/>
      </w:pPr>
      <w:r w:rsidRPr="008A2F05">
        <w:t xml:space="preserve">the relevant information is already in the public domain; </w:t>
      </w:r>
    </w:p>
    <w:p w14:paraId="1D992489" w14:textId="77777777" w:rsidR="00284ACC" w:rsidRDefault="00981B5D" w:rsidP="00284ACC">
      <w:pPr>
        <w:pStyle w:val="OutlinenumberedLevel3"/>
        <w:numPr>
          <w:ilvl w:val="2"/>
          <w:numId w:val="36"/>
        </w:numPr>
        <w:tabs>
          <w:tab w:val="num" w:pos="1134"/>
        </w:tabs>
        <w:spacing w:before="0"/>
      </w:pPr>
      <w:r w:rsidRPr="008A2F05">
        <w:t>it is reasonably require</w:t>
      </w:r>
      <w:r w:rsidR="005B47A4" w:rsidRPr="008A2F05">
        <w:t>d to obtain professional advice</w:t>
      </w:r>
      <w:r w:rsidR="00284ACC">
        <w:t>; or</w:t>
      </w:r>
    </w:p>
    <w:p w14:paraId="1D99248A" w14:textId="77777777" w:rsidR="00284ACC" w:rsidRDefault="00284ACC" w:rsidP="00284ACC">
      <w:pPr>
        <w:pStyle w:val="OutlinenumberedLevel3"/>
        <w:numPr>
          <w:ilvl w:val="2"/>
          <w:numId w:val="36"/>
        </w:numPr>
        <w:tabs>
          <w:tab w:val="num" w:pos="1134"/>
        </w:tabs>
        <w:spacing w:before="0"/>
      </w:pPr>
      <w:r w:rsidRPr="00B67DC6">
        <w:t>it is reasonably necessa</w:t>
      </w:r>
      <w:r>
        <w:t xml:space="preserve">ry </w:t>
      </w:r>
      <w:r w:rsidRPr="00B67DC6">
        <w:t>in connection with</w:t>
      </w:r>
      <w:r>
        <w:t xml:space="preserve"> any proposed:</w:t>
      </w:r>
    </w:p>
    <w:p w14:paraId="1D99248B" w14:textId="77777777" w:rsidR="00284ACC" w:rsidRPr="00284ACC" w:rsidRDefault="00284ACC" w:rsidP="00284ACC">
      <w:pPr>
        <w:numPr>
          <w:ilvl w:val="0"/>
          <w:numId w:val="58"/>
        </w:numPr>
        <w:ind w:left="1701" w:hanging="567"/>
      </w:pPr>
      <w:r w:rsidRPr="00284ACC">
        <w:t>financing of that party;</w:t>
      </w:r>
    </w:p>
    <w:p w14:paraId="1D99248C" w14:textId="77777777" w:rsidR="00284ACC" w:rsidRPr="00284ACC" w:rsidRDefault="00284ACC" w:rsidP="00284ACC">
      <w:pPr>
        <w:numPr>
          <w:ilvl w:val="0"/>
          <w:numId w:val="58"/>
        </w:numPr>
        <w:ind w:left="1701" w:hanging="567"/>
      </w:pPr>
      <w:r w:rsidRPr="00284ACC">
        <w:t xml:space="preserve">sale of that party’s interest in the Company; or </w:t>
      </w:r>
    </w:p>
    <w:p w14:paraId="1D99248D" w14:textId="77777777" w:rsidR="00DA1CD4" w:rsidRDefault="00284ACC" w:rsidP="00284ACC">
      <w:pPr>
        <w:numPr>
          <w:ilvl w:val="0"/>
          <w:numId w:val="58"/>
        </w:numPr>
        <w:ind w:left="1701" w:hanging="567"/>
      </w:pPr>
      <w:r w:rsidRPr="00284ACC">
        <w:t>sale of all or part of the business of, or the shares in, that party</w:t>
      </w:r>
      <w:r w:rsidR="0077211C">
        <w:t>,</w:t>
      </w:r>
    </w:p>
    <w:p w14:paraId="1D99248E" w14:textId="77777777" w:rsidR="00DA1CD4" w:rsidRPr="003301A6" w:rsidRDefault="00DA1CD4" w:rsidP="00DA1CD4">
      <w:pPr>
        <w:pStyle w:val="OutlinenumberedLevel2"/>
        <w:numPr>
          <w:ilvl w:val="0"/>
          <w:numId w:val="0"/>
        </w:numPr>
        <w:ind w:left="1134"/>
        <w:rPr>
          <w:noProof w:val="0"/>
        </w:rPr>
      </w:pPr>
      <w:r w:rsidRPr="003301A6">
        <w:rPr>
          <w:noProof w:val="0"/>
        </w:rPr>
        <w:t>and the party receiving the Confidential Information has entered into confidentiality undertakings substantially the same as those set out in this clause.</w:t>
      </w:r>
    </w:p>
    <w:p w14:paraId="1D99248F" w14:textId="77777777" w:rsidR="00981B5D" w:rsidRPr="003301A6" w:rsidRDefault="00981B5D" w:rsidP="009541BF">
      <w:pPr>
        <w:pStyle w:val="OutlinenumberedLevel2"/>
        <w:rPr>
          <w:noProof w:val="0"/>
        </w:rPr>
      </w:pPr>
      <w:r w:rsidRPr="003301A6">
        <w:rPr>
          <w:b/>
          <w:noProof w:val="0"/>
        </w:rPr>
        <w:lastRenderedPageBreak/>
        <w:t>Notices:</w:t>
      </w:r>
      <w:r w:rsidRPr="003301A6">
        <w:rPr>
          <w:noProof w:val="0"/>
        </w:rPr>
        <w:t xml:space="preserve"> </w:t>
      </w:r>
      <w:r w:rsidR="00DE00D0" w:rsidRPr="003301A6">
        <w:rPr>
          <w:noProof w:val="0"/>
        </w:rPr>
        <w:t xml:space="preserve"> </w:t>
      </w:r>
      <w:r w:rsidRPr="003301A6">
        <w:rPr>
          <w:noProof w:val="0"/>
        </w:rPr>
        <w:t>All notices and communications given under this Agreement must be in writing and will be delivered personally, sent by post</w:t>
      </w:r>
      <w:r w:rsidR="005E034A" w:rsidRPr="003301A6">
        <w:rPr>
          <w:noProof w:val="0"/>
        </w:rPr>
        <w:t xml:space="preserve"> or </w:t>
      </w:r>
      <w:r w:rsidRPr="003301A6">
        <w:rPr>
          <w:noProof w:val="0"/>
        </w:rPr>
        <w:t>sent by email</w:t>
      </w:r>
      <w:r w:rsidR="005E034A" w:rsidRPr="003301A6">
        <w:rPr>
          <w:noProof w:val="0"/>
        </w:rPr>
        <w:t xml:space="preserve"> </w:t>
      </w:r>
      <w:r w:rsidRPr="003301A6">
        <w:rPr>
          <w:noProof w:val="0"/>
        </w:rPr>
        <w:t>to the address</w:t>
      </w:r>
      <w:r w:rsidR="005E034A" w:rsidRPr="003301A6">
        <w:rPr>
          <w:noProof w:val="0"/>
        </w:rPr>
        <w:t xml:space="preserve"> </w:t>
      </w:r>
      <w:r w:rsidRPr="003301A6">
        <w:rPr>
          <w:noProof w:val="0"/>
        </w:rPr>
        <w:t xml:space="preserve">or email address set out in Schedule </w:t>
      </w:r>
      <w:r w:rsidR="0077211C" w:rsidRPr="003301A6">
        <w:rPr>
          <w:noProof w:val="0"/>
        </w:rPr>
        <w:t>2</w:t>
      </w:r>
      <w:r w:rsidRPr="003301A6">
        <w:rPr>
          <w:noProof w:val="0"/>
        </w:rPr>
        <w:t xml:space="preserve"> (or at such other address as notified from time to time by the party changing its address).</w:t>
      </w:r>
    </w:p>
    <w:p w14:paraId="1D992490" w14:textId="77777777" w:rsidR="00981B5D" w:rsidRPr="003301A6" w:rsidRDefault="00981B5D" w:rsidP="009541BF">
      <w:pPr>
        <w:pStyle w:val="OutlinenumberedLevel2"/>
        <w:rPr>
          <w:noProof w:val="0"/>
        </w:rPr>
      </w:pPr>
      <w:r w:rsidRPr="003301A6">
        <w:rPr>
          <w:b/>
          <w:noProof w:val="0"/>
        </w:rPr>
        <w:t>Time of service:</w:t>
      </w:r>
      <w:r w:rsidRPr="003301A6">
        <w:rPr>
          <w:noProof w:val="0"/>
        </w:rPr>
        <w:t xml:space="preserve">  Any notice given under this Agreement will be deemed to be validly given:</w:t>
      </w:r>
    </w:p>
    <w:p w14:paraId="1D992491" w14:textId="77777777" w:rsidR="00981B5D" w:rsidRPr="008A2F05" w:rsidRDefault="00981B5D" w:rsidP="009541BF">
      <w:pPr>
        <w:pStyle w:val="OutlinenumberedLevel3"/>
      </w:pPr>
      <w:r w:rsidRPr="008A2F05">
        <w:t>in the case of delivery, when received;</w:t>
      </w:r>
    </w:p>
    <w:p w14:paraId="1D992492" w14:textId="77777777" w:rsidR="00981B5D" w:rsidRPr="008A2F05" w:rsidRDefault="00981B5D" w:rsidP="009541BF">
      <w:pPr>
        <w:pStyle w:val="OutlinenumberedLevel3"/>
      </w:pPr>
      <w:r w:rsidRPr="008A2F05">
        <w:t>in the case of posting, on the second day following the date of posting; or</w:t>
      </w:r>
    </w:p>
    <w:p w14:paraId="1D992493" w14:textId="77777777" w:rsidR="00981B5D" w:rsidRPr="008A2F05" w:rsidRDefault="00981B5D" w:rsidP="009541BF">
      <w:pPr>
        <w:pStyle w:val="OutlinenumberedLevel3"/>
      </w:pPr>
      <w:r w:rsidRPr="008A2F05">
        <w:t xml:space="preserve">if emailed, one hour after the email is sent unless a return </w:t>
      </w:r>
      <w:r w:rsidR="005B47A4" w:rsidRPr="008A2F05">
        <w:t>e</w:t>
      </w:r>
      <w:r w:rsidRPr="008A2F05">
        <w:t>mail is received by the sender within that one hour period stating that the addressee’s email address is wrong or that the message cannot be delivered,</w:t>
      </w:r>
    </w:p>
    <w:p w14:paraId="1D992494" w14:textId="77777777" w:rsidR="00981B5D" w:rsidRPr="008A2F05" w:rsidRDefault="00981B5D" w:rsidP="009541BF">
      <w:pPr>
        <w:ind w:left="567"/>
      </w:pPr>
      <w:r w:rsidRPr="008A2F05">
        <w:t>provided that any notice received after 5 pm on a Business Day or on any day that is not a Business Day will be deemed to have been received on the next Business Day.</w:t>
      </w:r>
    </w:p>
    <w:p w14:paraId="1D992495" w14:textId="77777777" w:rsidR="00981B5D" w:rsidRPr="003301A6" w:rsidRDefault="00981B5D" w:rsidP="009541BF">
      <w:pPr>
        <w:pStyle w:val="OutlinenumberedLevel2"/>
        <w:rPr>
          <w:noProof w:val="0"/>
        </w:rPr>
      </w:pPr>
      <w:r w:rsidRPr="003301A6">
        <w:rPr>
          <w:b/>
          <w:noProof w:val="0"/>
        </w:rPr>
        <w:t>Entire agreement:</w:t>
      </w:r>
      <w:r w:rsidRPr="003301A6">
        <w:rPr>
          <w:noProof w:val="0"/>
        </w:rPr>
        <w:t xml:space="preserve">  This Agreement contains all of the terms, representations and warranties made between the parties relating to the matters dealt with in this Agreement and supersedes </w:t>
      </w:r>
      <w:r w:rsidR="000532CA" w:rsidRPr="003301A6">
        <w:rPr>
          <w:noProof w:val="0"/>
        </w:rPr>
        <w:t xml:space="preserve">and cancels </w:t>
      </w:r>
      <w:r w:rsidRPr="003301A6">
        <w:rPr>
          <w:noProof w:val="0"/>
        </w:rPr>
        <w:t>all prior discussions and agreements covering the subject matter of this Agreement.</w:t>
      </w:r>
      <w:r w:rsidR="000532CA" w:rsidRPr="003301A6">
        <w:rPr>
          <w:noProof w:val="0"/>
        </w:rPr>
        <w:t xml:space="preserve">  The parties have not relied on any representation, warranty or agreement relating to the subject matter of this Agreement that is not expressly set out in this Agreement, and no such representation, warranty or agreement has any effect from the date of</w:t>
      </w:r>
      <w:r w:rsidR="00602EEB" w:rsidRPr="003301A6">
        <w:rPr>
          <w:noProof w:val="0"/>
        </w:rPr>
        <w:t xml:space="preserve"> </w:t>
      </w:r>
      <w:r w:rsidR="000532CA" w:rsidRPr="003301A6">
        <w:rPr>
          <w:noProof w:val="0"/>
        </w:rPr>
        <w:t>this Agreement.</w:t>
      </w:r>
      <w:r w:rsidR="00602EEB" w:rsidRPr="003301A6">
        <w:rPr>
          <w:noProof w:val="0"/>
        </w:rPr>
        <w:t xml:space="preserve"> </w:t>
      </w:r>
    </w:p>
    <w:p w14:paraId="1D992496" w14:textId="77777777" w:rsidR="003B3EC3" w:rsidRPr="003301A6" w:rsidRDefault="00981B5D" w:rsidP="009541BF">
      <w:pPr>
        <w:pStyle w:val="OutlinenumberedLevel2"/>
        <w:rPr>
          <w:noProof w:val="0"/>
        </w:rPr>
      </w:pPr>
      <w:r w:rsidRPr="003301A6">
        <w:rPr>
          <w:b/>
          <w:noProof w:val="0"/>
        </w:rPr>
        <w:t>Further assurances:</w:t>
      </w:r>
      <w:r w:rsidRPr="003301A6">
        <w:rPr>
          <w:noProof w:val="0"/>
        </w:rPr>
        <w:t xml:space="preserve">  The parties must each sign all further documents, pass all resolutions and do all further things as may be necessary or desirable to give effect to this Agreement.</w:t>
      </w:r>
    </w:p>
    <w:p w14:paraId="1D992497" w14:textId="77777777" w:rsidR="00283953" w:rsidRPr="003301A6" w:rsidRDefault="003B3EC3" w:rsidP="009541BF">
      <w:pPr>
        <w:pStyle w:val="OutlinenumberedLevel2"/>
        <w:rPr>
          <w:noProof w:val="0"/>
        </w:rPr>
      </w:pPr>
      <w:r w:rsidRPr="003301A6">
        <w:rPr>
          <w:b/>
          <w:noProof w:val="0"/>
        </w:rPr>
        <w:t>Amendment:</w:t>
      </w:r>
      <w:r w:rsidRPr="003301A6">
        <w:rPr>
          <w:noProof w:val="0"/>
        </w:rPr>
        <w:t xml:space="preserve">  This Agreement may only be amended by agreement of the parties in writing.</w:t>
      </w:r>
    </w:p>
    <w:p w14:paraId="1D992498" w14:textId="77777777" w:rsidR="00981B5D" w:rsidRPr="003301A6" w:rsidRDefault="00981B5D" w:rsidP="009541BF">
      <w:pPr>
        <w:pStyle w:val="OutlinenumberedLevel2"/>
        <w:rPr>
          <w:noProof w:val="0"/>
        </w:rPr>
      </w:pPr>
      <w:r w:rsidRPr="003301A6">
        <w:rPr>
          <w:b/>
          <w:noProof w:val="0"/>
        </w:rPr>
        <w:t>Waiver:</w:t>
      </w:r>
      <w:r w:rsidRPr="003301A6">
        <w:rPr>
          <w:noProof w:val="0"/>
        </w:rPr>
        <w:t xml:space="preserve">  No exercise or failure to exercise or delay in exercising any right or remedy will constitute a waiver by that party of that or any other right or remedy available to it.</w:t>
      </w:r>
    </w:p>
    <w:p w14:paraId="1D992499" w14:textId="77777777" w:rsidR="001C7C24" w:rsidRPr="003301A6" w:rsidRDefault="001C7C24" w:rsidP="009541BF">
      <w:pPr>
        <w:pStyle w:val="OutlinenumberedLevel2"/>
        <w:rPr>
          <w:noProof w:val="0"/>
        </w:rPr>
      </w:pPr>
      <w:r w:rsidRPr="003301A6">
        <w:rPr>
          <w:b/>
          <w:noProof w:val="0"/>
        </w:rPr>
        <w:t>No assignment:</w:t>
      </w:r>
      <w:r w:rsidRPr="003301A6">
        <w:rPr>
          <w:noProof w:val="0"/>
        </w:rPr>
        <w:t xml:space="preserve">  No party may assign any of its rights or obligations under this Agreement without the prior written consent of the other parties.</w:t>
      </w:r>
    </w:p>
    <w:p w14:paraId="1D99249A" w14:textId="77777777" w:rsidR="00283953" w:rsidRPr="003301A6" w:rsidRDefault="002D4557" w:rsidP="009541BF">
      <w:pPr>
        <w:pStyle w:val="OutlinenumberedLevel2"/>
        <w:rPr>
          <w:noProof w:val="0"/>
        </w:rPr>
      </w:pPr>
      <w:r w:rsidRPr="003301A6">
        <w:rPr>
          <w:b/>
          <w:noProof w:val="0"/>
        </w:rPr>
        <w:t>Costs:</w:t>
      </w:r>
      <w:r w:rsidRPr="003301A6">
        <w:rPr>
          <w:noProof w:val="0"/>
        </w:rPr>
        <w:t xml:space="preserve">  </w:t>
      </w:r>
      <w:r w:rsidR="00283953" w:rsidRPr="003301A6">
        <w:rPr>
          <w:noProof w:val="0"/>
        </w:rPr>
        <w:t>Except as otherwise provided in this Agreement, the parties will meet their own costs relating to the negotiation, preparation and implementation of this Agreement.</w:t>
      </w:r>
    </w:p>
    <w:p w14:paraId="1D99249B" w14:textId="77777777" w:rsidR="003B3EC3" w:rsidRPr="003301A6" w:rsidRDefault="001C7C24" w:rsidP="009541BF">
      <w:pPr>
        <w:pStyle w:val="OutlinenumberedLevel2"/>
        <w:rPr>
          <w:noProof w:val="0"/>
        </w:rPr>
      </w:pPr>
      <w:r w:rsidRPr="003301A6">
        <w:rPr>
          <w:b/>
          <w:noProof w:val="0"/>
        </w:rPr>
        <w:t>Partial invalidity:</w:t>
      </w:r>
      <w:r w:rsidRPr="003301A6">
        <w:rPr>
          <w:noProof w:val="0"/>
        </w:rPr>
        <w:t xml:space="preserve">  If any provision of this Agreement becomes invalid or unenforceable to any extent, the remainder of this Agreement and its application will not be affected and will remain enforceable to the greatest extent permitted by law.</w:t>
      </w:r>
    </w:p>
    <w:p w14:paraId="1D99249C" w14:textId="77777777" w:rsidR="00624415" w:rsidRPr="003301A6" w:rsidRDefault="00624415" w:rsidP="009541BF">
      <w:pPr>
        <w:pStyle w:val="OutlinenumberedLevel2"/>
        <w:rPr>
          <w:noProof w:val="0"/>
        </w:rPr>
      </w:pPr>
      <w:r w:rsidRPr="003301A6">
        <w:rPr>
          <w:b/>
          <w:noProof w:val="0"/>
        </w:rPr>
        <w:lastRenderedPageBreak/>
        <w:t>No merger:</w:t>
      </w:r>
      <w:r w:rsidRPr="003301A6">
        <w:rPr>
          <w:noProof w:val="0"/>
        </w:rPr>
        <w:t xml:space="preserve">  The obligations, warranties and representations of the parties under this Agreement, to the extent not already performed at Completion, will not merge on Completion, or on the execution or delivery of any document in connection with this Agreement, but will remain enforceable to the fullest extent notwithstanding any rule of law to the contrary.</w:t>
      </w:r>
    </w:p>
    <w:p w14:paraId="1D99249D" w14:textId="77777777" w:rsidR="00981B5D" w:rsidRPr="003301A6" w:rsidRDefault="00981B5D" w:rsidP="009541BF">
      <w:pPr>
        <w:pStyle w:val="OutlinenumberedLevel2"/>
        <w:rPr>
          <w:noProof w:val="0"/>
        </w:rPr>
      </w:pPr>
      <w:r w:rsidRPr="003301A6">
        <w:rPr>
          <w:b/>
          <w:noProof w:val="0"/>
        </w:rPr>
        <w:t>Signature:</w:t>
      </w:r>
      <w:r w:rsidRPr="003301A6">
        <w:rPr>
          <w:noProof w:val="0"/>
        </w:rPr>
        <w:t xml:space="preserve">  </w:t>
      </w:r>
      <w:r w:rsidR="00FF6C16" w:rsidRPr="003301A6">
        <w:rPr>
          <w:noProof w:val="0"/>
        </w:rPr>
        <w:t>This Agreement may be executed in two or more counterparts, each of which is deemed an original and all of which constitute the same Agreement.  A party may enter into this Agreement by signing and sending (including by email) a counterpart copy to each other party.</w:t>
      </w:r>
    </w:p>
    <w:p w14:paraId="1D99249E" w14:textId="77777777" w:rsidR="00981B5D" w:rsidRPr="003301A6" w:rsidRDefault="00981B5D" w:rsidP="009541BF">
      <w:pPr>
        <w:pStyle w:val="OutlinenumberedLevel2"/>
        <w:rPr>
          <w:noProof w:val="0"/>
        </w:rPr>
      </w:pPr>
      <w:r w:rsidRPr="003301A6">
        <w:rPr>
          <w:b/>
          <w:noProof w:val="0"/>
        </w:rPr>
        <w:t>Governing law and jurisdiction:</w:t>
      </w:r>
      <w:r w:rsidRPr="003301A6">
        <w:rPr>
          <w:noProof w:val="0"/>
        </w:rPr>
        <w:t xml:space="preserve">  This Agreement will be governed by New Zealand law, and the parties submit to the non-exclusive jurisdiction of the New Zealand courts.</w:t>
      </w:r>
    </w:p>
    <w:p w14:paraId="1D99249F" w14:textId="77777777" w:rsidR="003B3EC3" w:rsidRPr="00DE00D0" w:rsidRDefault="003B3EC3" w:rsidP="00DE00D0">
      <w:pPr>
        <w:jc w:val="center"/>
        <w:rPr>
          <w:rFonts w:ascii="Arial Black" w:hAnsi="Arial Black"/>
          <w:color w:val="C00000"/>
        </w:rPr>
      </w:pPr>
      <w:r w:rsidRPr="008A2F05">
        <w:br w:type="page"/>
      </w:r>
      <w:bookmarkStart w:id="29" w:name="_Toc217209843"/>
      <w:bookmarkStart w:id="30" w:name="_Toc217699861"/>
      <w:r w:rsidRPr="00DE00D0">
        <w:rPr>
          <w:rFonts w:ascii="Arial Black" w:hAnsi="Arial Black"/>
          <w:color w:val="C00000"/>
        </w:rPr>
        <w:lastRenderedPageBreak/>
        <w:t>SCHEDULE 1</w:t>
      </w:r>
      <w:bookmarkEnd w:id="29"/>
      <w:bookmarkEnd w:id="30"/>
    </w:p>
    <w:p w14:paraId="1D9924A0" w14:textId="77777777" w:rsidR="003B3EC3" w:rsidRPr="00FE3DE5" w:rsidRDefault="003B3EC3" w:rsidP="00DE00D0">
      <w:pPr>
        <w:jc w:val="center"/>
        <w:rPr>
          <w:b/>
        </w:rPr>
      </w:pPr>
      <w:r w:rsidRPr="0086624F">
        <w:rPr>
          <w:b/>
        </w:rPr>
        <w:t>T</w:t>
      </w:r>
      <w:r w:rsidR="00DE00D0" w:rsidRPr="00FE3DE5">
        <w:rPr>
          <w:b/>
        </w:rPr>
        <w:t>ables of Shareholding, Table of Liabilities</w:t>
      </w:r>
    </w:p>
    <w:p w14:paraId="1D9924A1" w14:textId="77777777" w:rsidR="001A1449" w:rsidRPr="00642C2F" w:rsidRDefault="001A1449" w:rsidP="008A2F05">
      <w:pPr>
        <w:rPr>
          <w:b/>
          <w:color w:val="C00000"/>
        </w:rPr>
      </w:pPr>
      <w:r w:rsidRPr="00FE3DE5">
        <w:rPr>
          <w:b/>
          <w:color w:val="C00000"/>
          <w:highlight w:val="lightGray"/>
        </w:rPr>
        <w:t>[</w:t>
      </w:r>
      <w:r w:rsidRPr="00FE3DE5">
        <w:rPr>
          <w:b/>
          <w:i/>
          <w:color w:val="C00000"/>
          <w:highlight w:val="lightGray"/>
        </w:rPr>
        <w:t>User note:</w:t>
      </w:r>
      <w:r w:rsidR="00DE00D0" w:rsidRPr="00FE3DE5">
        <w:rPr>
          <w:b/>
          <w:i/>
          <w:color w:val="C00000"/>
          <w:highlight w:val="lightGray"/>
        </w:rPr>
        <w:t xml:space="preserve"> </w:t>
      </w:r>
      <w:r w:rsidRPr="00FE3DE5">
        <w:rPr>
          <w:b/>
          <w:i/>
          <w:color w:val="C00000"/>
          <w:highlight w:val="lightGray"/>
        </w:rPr>
        <w:t xml:space="preserve"> </w:t>
      </w:r>
      <w:r w:rsidR="00DE00D0" w:rsidRPr="00FE3DE5">
        <w:rPr>
          <w:b/>
          <w:i/>
          <w:color w:val="C00000"/>
          <w:highlight w:val="lightGray"/>
        </w:rPr>
        <w:t>I</w:t>
      </w:r>
      <w:r w:rsidRPr="00FE3DE5">
        <w:rPr>
          <w:b/>
          <w:i/>
          <w:color w:val="C00000"/>
          <w:highlight w:val="lightGray"/>
        </w:rPr>
        <w:t xml:space="preserve">nsert here a capitalisation table of the Company showing the capitalisation of the Company (i.e. the shareholders and the number </w:t>
      </w:r>
      <w:r w:rsidR="00721312" w:rsidRPr="00FE3DE5">
        <w:rPr>
          <w:b/>
          <w:i/>
          <w:color w:val="C00000"/>
          <w:highlight w:val="lightGray"/>
        </w:rPr>
        <w:t xml:space="preserve">and percentage </w:t>
      </w:r>
      <w:r w:rsidRPr="00FE3DE5">
        <w:rPr>
          <w:b/>
          <w:i/>
          <w:color w:val="C00000"/>
          <w:highlight w:val="lightGray"/>
        </w:rPr>
        <w:t xml:space="preserve">of shares held by each shareholder) immediately </w:t>
      </w:r>
      <w:r w:rsidR="00DC7C54" w:rsidRPr="00FE3DE5">
        <w:rPr>
          <w:b/>
          <w:i/>
          <w:color w:val="C00000"/>
          <w:highlight w:val="lightGray"/>
        </w:rPr>
        <w:t>after the Investor</w:t>
      </w:r>
      <w:r w:rsidR="00721312" w:rsidRPr="00FE3DE5">
        <w:rPr>
          <w:b/>
          <w:i/>
          <w:color w:val="C00000"/>
          <w:highlight w:val="lightGray"/>
        </w:rPr>
        <w:t>’</w:t>
      </w:r>
      <w:r w:rsidR="00DC7C54" w:rsidRPr="00FE3DE5">
        <w:rPr>
          <w:b/>
          <w:i/>
          <w:color w:val="C00000"/>
          <w:highlight w:val="lightGray"/>
        </w:rPr>
        <w:t>s investment</w:t>
      </w:r>
      <w:r w:rsidR="0077211C">
        <w:rPr>
          <w:b/>
          <w:i/>
          <w:color w:val="C00000"/>
          <w:highlight w:val="lightGray"/>
        </w:rPr>
        <w:t>,</w:t>
      </w:r>
      <w:r w:rsidR="00DC7C54" w:rsidRPr="00FE3DE5">
        <w:rPr>
          <w:b/>
          <w:i/>
          <w:color w:val="C00000"/>
          <w:highlight w:val="lightGray"/>
        </w:rPr>
        <w:t xml:space="preserve"> </w:t>
      </w:r>
      <w:r w:rsidR="0086624F">
        <w:rPr>
          <w:b/>
          <w:i/>
          <w:color w:val="C00000"/>
          <w:highlight w:val="lightGray"/>
        </w:rPr>
        <w:t>or</w:t>
      </w:r>
      <w:r w:rsidRPr="00FE3DE5">
        <w:rPr>
          <w:b/>
          <w:i/>
          <w:color w:val="C00000"/>
          <w:highlight w:val="lightGray"/>
        </w:rPr>
        <w:t xml:space="preserve"> fill out the tables below.</w:t>
      </w:r>
      <w:r w:rsidRPr="00FE3DE5">
        <w:rPr>
          <w:b/>
          <w:color w:val="C00000"/>
          <w:highlight w:val="lightGray"/>
        </w:rPr>
        <w:t>]</w:t>
      </w:r>
    </w:p>
    <w:p w14:paraId="1D9924A2" w14:textId="77777777" w:rsidR="003B3EC3" w:rsidRPr="0045417E" w:rsidRDefault="003B3EC3" w:rsidP="008A2F05">
      <w:pPr>
        <w:rPr>
          <w:rFonts w:cs="Arial"/>
          <w:b/>
        </w:rPr>
      </w:pPr>
      <w:r w:rsidRPr="00A7363F">
        <w:rPr>
          <w:b/>
        </w:rPr>
        <w:t>A</w:t>
      </w:r>
      <w:r w:rsidRPr="00A7363F">
        <w:rPr>
          <w:b/>
        </w:rPr>
        <w:tab/>
        <w:t>Tables of Shareholding</w:t>
      </w:r>
      <w:r w:rsidR="00966809">
        <w:rPr>
          <w:b/>
        </w:rPr>
        <w:t xml:space="preserve"> </w:t>
      </w:r>
      <w:r w:rsidR="00966809" w:rsidRPr="00642C2F">
        <w:rPr>
          <w:rFonts w:cs="Arial"/>
          <w:b/>
        </w:rPr>
        <w:t>immediately after the issue of the Investor Shares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8"/>
        <w:gridCol w:w="2260"/>
        <w:gridCol w:w="2405"/>
      </w:tblGrid>
      <w:tr w:rsidR="005E5591" w:rsidRPr="008A2F05" w14:paraId="1D9924A6" w14:textId="77777777" w:rsidTr="00313781">
        <w:tc>
          <w:tcPr>
            <w:tcW w:w="3652" w:type="dxa"/>
            <w:tcBorders>
              <w:bottom w:val="single" w:sz="4" w:space="0" w:color="auto"/>
            </w:tcBorders>
            <w:shd w:val="clear" w:color="auto" w:fill="BFBFBF"/>
          </w:tcPr>
          <w:p w14:paraId="1D9924A3" w14:textId="77777777" w:rsidR="005E5591" w:rsidRPr="00A7363F" w:rsidRDefault="005E5591" w:rsidP="008A2F05">
            <w:pPr>
              <w:rPr>
                <w:rFonts w:ascii="Arial Black" w:hAnsi="Arial Black"/>
                <w:color w:val="C00000"/>
              </w:rPr>
            </w:pPr>
            <w:r w:rsidRPr="00A7363F">
              <w:rPr>
                <w:rFonts w:ascii="Arial Black" w:hAnsi="Arial Black"/>
                <w:color w:val="C00000"/>
              </w:rPr>
              <w:t>Shareholder Name</w:t>
            </w:r>
          </w:p>
        </w:tc>
        <w:tc>
          <w:tcPr>
            <w:tcW w:w="2268" w:type="dxa"/>
            <w:tcBorders>
              <w:bottom w:val="single" w:sz="4" w:space="0" w:color="auto"/>
            </w:tcBorders>
            <w:shd w:val="clear" w:color="auto" w:fill="BFBFBF"/>
          </w:tcPr>
          <w:p w14:paraId="1D9924A4" w14:textId="77777777" w:rsidR="005E5591" w:rsidRPr="00A7363F" w:rsidRDefault="005E5591" w:rsidP="008A2F05">
            <w:pPr>
              <w:rPr>
                <w:rFonts w:ascii="Arial Black" w:hAnsi="Arial Black"/>
                <w:color w:val="C00000"/>
              </w:rPr>
            </w:pPr>
            <w:r w:rsidRPr="00A7363F">
              <w:rPr>
                <w:rFonts w:ascii="Arial Black" w:hAnsi="Arial Black"/>
                <w:color w:val="C00000"/>
              </w:rPr>
              <w:t>Number of Shares</w:t>
            </w:r>
            <w:r w:rsidR="00DA1CD4">
              <w:rPr>
                <w:rFonts w:ascii="Arial Black" w:hAnsi="Arial Black"/>
                <w:color w:val="C00000"/>
              </w:rPr>
              <w:t xml:space="preserve"> on a fully diluted basis*</w:t>
            </w:r>
          </w:p>
        </w:tc>
        <w:tc>
          <w:tcPr>
            <w:tcW w:w="2410" w:type="dxa"/>
            <w:tcBorders>
              <w:bottom w:val="single" w:sz="4" w:space="0" w:color="auto"/>
            </w:tcBorders>
            <w:shd w:val="clear" w:color="auto" w:fill="BFBFBF"/>
          </w:tcPr>
          <w:p w14:paraId="1D9924A5" w14:textId="77777777" w:rsidR="005E5591" w:rsidRPr="00A7363F" w:rsidRDefault="00471195" w:rsidP="008A2F05">
            <w:pPr>
              <w:rPr>
                <w:rFonts w:ascii="Arial Black" w:hAnsi="Arial Black"/>
                <w:color w:val="C00000"/>
              </w:rPr>
            </w:pPr>
            <w:r w:rsidRPr="00A7363F">
              <w:rPr>
                <w:rFonts w:ascii="Arial Black" w:hAnsi="Arial Black"/>
                <w:color w:val="C00000"/>
              </w:rPr>
              <w:t xml:space="preserve">Percentage </w:t>
            </w:r>
            <w:r w:rsidR="0077211C">
              <w:rPr>
                <w:rFonts w:ascii="Arial Black" w:hAnsi="Arial Black"/>
                <w:color w:val="C00000"/>
              </w:rPr>
              <w:t>s</w:t>
            </w:r>
            <w:r w:rsidR="005E5591" w:rsidRPr="00A7363F">
              <w:rPr>
                <w:rFonts w:ascii="Arial Black" w:hAnsi="Arial Black"/>
                <w:color w:val="C00000"/>
              </w:rPr>
              <w:t>hareholding</w:t>
            </w:r>
          </w:p>
        </w:tc>
      </w:tr>
      <w:tr w:rsidR="005E5591" w:rsidRPr="008A2F05" w14:paraId="1D9924AA" w14:textId="77777777" w:rsidTr="005B47A4">
        <w:tc>
          <w:tcPr>
            <w:tcW w:w="3652" w:type="dxa"/>
          </w:tcPr>
          <w:p w14:paraId="1D9924A7" w14:textId="77777777" w:rsidR="005E5591" w:rsidRPr="008A2F05" w:rsidRDefault="005E5591" w:rsidP="008A2F05"/>
        </w:tc>
        <w:tc>
          <w:tcPr>
            <w:tcW w:w="2268" w:type="dxa"/>
          </w:tcPr>
          <w:p w14:paraId="1D9924A8" w14:textId="77777777" w:rsidR="005E5591" w:rsidRPr="008A2F05" w:rsidRDefault="005E5591" w:rsidP="008A2F05"/>
        </w:tc>
        <w:tc>
          <w:tcPr>
            <w:tcW w:w="2410" w:type="dxa"/>
          </w:tcPr>
          <w:p w14:paraId="1D9924A9" w14:textId="77777777" w:rsidR="005E5591" w:rsidRPr="008A2F05" w:rsidRDefault="005E5591" w:rsidP="008A2F05"/>
        </w:tc>
      </w:tr>
      <w:tr w:rsidR="00471195" w:rsidRPr="008A2F05" w14:paraId="1D9924AE" w14:textId="77777777" w:rsidTr="005B47A4">
        <w:tc>
          <w:tcPr>
            <w:tcW w:w="3652" w:type="dxa"/>
          </w:tcPr>
          <w:p w14:paraId="1D9924AB" w14:textId="77777777" w:rsidR="00471195" w:rsidRPr="008A2F05" w:rsidRDefault="00471195" w:rsidP="008A2F05"/>
        </w:tc>
        <w:tc>
          <w:tcPr>
            <w:tcW w:w="2268" w:type="dxa"/>
          </w:tcPr>
          <w:p w14:paraId="1D9924AC" w14:textId="77777777" w:rsidR="00471195" w:rsidRPr="008A2F05" w:rsidRDefault="00471195" w:rsidP="008A2F05"/>
        </w:tc>
        <w:tc>
          <w:tcPr>
            <w:tcW w:w="2410" w:type="dxa"/>
          </w:tcPr>
          <w:p w14:paraId="1D9924AD" w14:textId="77777777" w:rsidR="00471195" w:rsidRPr="008A2F05" w:rsidRDefault="00471195" w:rsidP="008A2F05"/>
        </w:tc>
      </w:tr>
      <w:tr w:rsidR="00471195" w:rsidRPr="008A2F05" w14:paraId="1D9924B2" w14:textId="77777777" w:rsidTr="005B47A4">
        <w:tc>
          <w:tcPr>
            <w:tcW w:w="3652" w:type="dxa"/>
          </w:tcPr>
          <w:p w14:paraId="1D9924AF" w14:textId="77777777" w:rsidR="00471195" w:rsidRPr="008A2F05" w:rsidRDefault="00471195" w:rsidP="008A2F05"/>
        </w:tc>
        <w:tc>
          <w:tcPr>
            <w:tcW w:w="2268" w:type="dxa"/>
          </w:tcPr>
          <w:p w14:paraId="1D9924B0" w14:textId="77777777" w:rsidR="00471195" w:rsidRPr="008A2F05" w:rsidRDefault="00471195" w:rsidP="008A2F05"/>
        </w:tc>
        <w:tc>
          <w:tcPr>
            <w:tcW w:w="2410" w:type="dxa"/>
          </w:tcPr>
          <w:p w14:paraId="1D9924B1" w14:textId="77777777" w:rsidR="00471195" w:rsidRPr="008A2F05" w:rsidRDefault="00471195" w:rsidP="008A2F05"/>
        </w:tc>
      </w:tr>
      <w:tr w:rsidR="00471195" w:rsidRPr="008A2F05" w14:paraId="1D9924B6" w14:textId="77777777" w:rsidTr="005B47A4">
        <w:tc>
          <w:tcPr>
            <w:tcW w:w="3652" w:type="dxa"/>
          </w:tcPr>
          <w:p w14:paraId="1D9924B3" w14:textId="77777777" w:rsidR="00471195" w:rsidRPr="008A2F05" w:rsidRDefault="00471195" w:rsidP="008A2F05"/>
        </w:tc>
        <w:tc>
          <w:tcPr>
            <w:tcW w:w="2268" w:type="dxa"/>
          </w:tcPr>
          <w:p w14:paraId="1D9924B4" w14:textId="77777777" w:rsidR="00471195" w:rsidRPr="008A2F05" w:rsidRDefault="00471195" w:rsidP="008A2F05"/>
        </w:tc>
        <w:tc>
          <w:tcPr>
            <w:tcW w:w="2410" w:type="dxa"/>
          </w:tcPr>
          <w:p w14:paraId="1D9924B5" w14:textId="77777777" w:rsidR="00471195" w:rsidRPr="008A2F05" w:rsidRDefault="00471195" w:rsidP="008A2F05"/>
        </w:tc>
      </w:tr>
    </w:tbl>
    <w:p w14:paraId="1D9924B7" w14:textId="77777777" w:rsidR="000823BE" w:rsidRPr="00DA1CD4" w:rsidRDefault="00DA1CD4" w:rsidP="008A2F05">
      <w:pPr>
        <w:rPr>
          <w:sz w:val="16"/>
          <w:szCs w:val="16"/>
        </w:rPr>
      </w:pPr>
      <w:r w:rsidRPr="00DA1CD4">
        <w:rPr>
          <w:sz w:val="16"/>
          <w:szCs w:val="16"/>
        </w:rPr>
        <w:t>* Include details of all options over shares in the Company, convertible loans and any other obligations to issue shares in the Company.</w:t>
      </w:r>
    </w:p>
    <w:p w14:paraId="1D9924B8" w14:textId="77777777" w:rsidR="000823BE" w:rsidRPr="00642C2F" w:rsidRDefault="00DC7C54" w:rsidP="008A2F05">
      <w:pPr>
        <w:rPr>
          <w:b/>
          <w:color w:val="C00000"/>
        </w:rPr>
      </w:pPr>
      <w:r w:rsidRPr="00FE3DE5">
        <w:rPr>
          <w:b/>
          <w:color w:val="C00000"/>
          <w:highlight w:val="lightGray"/>
        </w:rPr>
        <w:t>[</w:t>
      </w:r>
      <w:r w:rsidRPr="00FE3DE5">
        <w:rPr>
          <w:b/>
          <w:i/>
          <w:iCs/>
          <w:color w:val="C00000"/>
          <w:highlight w:val="lightGray"/>
        </w:rPr>
        <w:t>User note:</w:t>
      </w:r>
      <w:r w:rsidR="00174CAD" w:rsidRPr="00FE3DE5">
        <w:rPr>
          <w:b/>
          <w:i/>
          <w:iCs/>
          <w:color w:val="C00000"/>
          <w:highlight w:val="lightGray"/>
        </w:rPr>
        <w:t xml:space="preserve">  I</w:t>
      </w:r>
      <w:r w:rsidRPr="00FE3DE5">
        <w:rPr>
          <w:b/>
          <w:i/>
          <w:iCs/>
          <w:color w:val="C00000"/>
          <w:highlight w:val="lightGray"/>
        </w:rPr>
        <w:t>nsert here details of the actual or contingent liabilities of the Company greater than $[</w:t>
      </w:r>
      <w:r w:rsidR="009230A2">
        <w:rPr>
          <w:b/>
          <w:i/>
          <w:iCs/>
          <w:color w:val="C00000"/>
          <w:highlight w:val="lightGray"/>
        </w:rPr>
        <w:t>2</w:t>
      </w:r>
      <w:r w:rsidRPr="00FE3DE5">
        <w:rPr>
          <w:b/>
          <w:i/>
          <w:iCs/>
          <w:color w:val="C00000"/>
          <w:highlight w:val="lightGray"/>
        </w:rPr>
        <w:t>0,000] as at the date of the Agreement.</w:t>
      </w:r>
      <w:r w:rsidR="00721312" w:rsidRPr="00FE3DE5">
        <w:rPr>
          <w:b/>
          <w:i/>
          <w:iCs/>
          <w:color w:val="C00000"/>
          <w:highlight w:val="lightGray"/>
        </w:rPr>
        <w:t xml:space="preserve">  </w:t>
      </w:r>
      <w:r w:rsidR="00E46207">
        <w:rPr>
          <w:b/>
          <w:i/>
          <w:iCs/>
          <w:color w:val="C00000"/>
          <w:highlight w:val="lightGray"/>
        </w:rPr>
        <w:t>See Clause 7.2</w:t>
      </w:r>
      <w:r w:rsidR="009230A2">
        <w:rPr>
          <w:b/>
          <w:i/>
          <w:iCs/>
          <w:color w:val="C00000"/>
          <w:highlight w:val="lightGray"/>
        </w:rPr>
        <w:t>b.</w:t>
      </w:r>
      <w:r w:rsidRPr="00FE3DE5">
        <w:rPr>
          <w:b/>
          <w:color w:val="C00000"/>
          <w:highlight w:val="lightGray"/>
        </w:rPr>
        <w:t>]</w:t>
      </w:r>
    </w:p>
    <w:p w14:paraId="1D9924B9" w14:textId="77777777" w:rsidR="003B3EC3" w:rsidRPr="00174CAD" w:rsidRDefault="005B47A4" w:rsidP="008A2F05">
      <w:pPr>
        <w:rPr>
          <w:b/>
        </w:rPr>
      </w:pPr>
      <w:r w:rsidRPr="00174CAD">
        <w:rPr>
          <w:b/>
        </w:rPr>
        <w:t>B</w:t>
      </w:r>
      <w:r w:rsidR="003B3EC3" w:rsidRPr="00174CAD">
        <w:rPr>
          <w:b/>
        </w:rPr>
        <w:tab/>
        <w:t>Table of Liabilities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3403"/>
      </w:tblGrid>
      <w:tr w:rsidR="003B3EC3" w:rsidRPr="008A2F05" w14:paraId="1D9924BC" w14:textId="77777777" w:rsidTr="00313781">
        <w:tc>
          <w:tcPr>
            <w:tcW w:w="4643" w:type="dxa"/>
            <w:shd w:val="clear" w:color="auto" w:fill="BFBFBF"/>
          </w:tcPr>
          <w:p w14:paraId="1D9924BA" w14:textId="77777777" w:rsidR="003B3EC3" w:rsidRPr="00FE3DE5" w:rsidRDefault="003B3EC3" w:rsidP="008A2F05">
            <w:pPr>
              <w:rPr>
                <w:rFonts w:ascii="Arial Black" w:hAnsi="Arial Black"/>
                <w:b/>
                <w:bCs/>
                <w:iCs/>
                <w:color w:val="C00000"/>
              </w:rPr>
            </w:pPr>
            <w:r w:rsidRPr="00FE3DE5">
              <w:rPr>
                <w:rFonts w:ascii="Arial Black" w:hAnsi="Arial Black"/>
                <w:b/>
                <w:bCs/>
                <w:iCs/>
                <w:color w:val="C00000"/>
              </w:rPr>
              <w:t>Debtor</w:t>
            </w:r>
          </w:p>
        </w:tc>
        <w:tc>
          <w:tcPr>
            <w:tcW w:w="3403" w:type="dxa"/>
            <w:shd w:val="clear" w:color="auto" w:fill="BFBFBF"/>
          </w:tcPr>
          <w:p w14:paraId="1D9924BB" w14:textId="77777777" w:rsidR="003B3EC3" w:rsidRPr="00FE3DE5" w:rsidRDefault="003B3EC3" w:rsidP="008A2F05">
            <w:pPr>
              <w:rPr>
                <w:rFonts w:ascii="Arial Black" w:hAnsi="Arial Black"/>
                <w:b/>
                <w:bCs/>
                <w:iCs/>
                <w:color w:val="C00000"/>
              </w:rPr>
            </w:pPr>
            <w:r w:rsidRPr="00FE3DE5">
              <w:rPr>
                <w:rFonts w:ascii="Arial Black" w:hAnsi="Arial Black"/>
                <w:b/>
                <w:bCs/>
                <w:iCs/>
                <w:color w:val="C00000"/>
              </w:rPr>
              <w:t>Amount</w:t>
            </w:r>
          </w:p>
        </w:tc>
      </w:tr>
      <w:tr w:rsidR="003B3EC3" w:rsidRPr="008A2F05" w14:paraId="1D9924BF" w14:textId="77777777" w:rsidTr="00471195">
        <w:tc>
          <w:tcPr>
            <w:tcW w:w="4643" w:type="dxa"/>
          </w:tcPr>
          <w:p w14:paraId="1D9924BD" w14:textId="77777777" w:rsidR="003B3EC3" w:rsidRPr="008A2F05" w:rsidRDefault="003B3EC3" w:rsidP="008A2F05"/>
        </w:tc>
        <w:tc>
          <w:tcPr>
            <w:tcW w:w="3403" w:type="dxa"/>
          </w:tcPr>
          <w:p w14:paraId="1D9924BE" w14:textId="77777777" w:rsidR="003B3EC3" w:rsidRPr="008A2F05" w:rsidRDefault="003B3EC3" w:rsidP="008A2F05"/>
        </w:tc>
      </w:tr>
      <w:tr w:rsidR="003B3EC3" w:rsidRPr="008A2F05" w14:paraId="1D9924C2" w14:textId="77777777" w:rsidTr="00471195">
        <w:tc>
          <w:tcPr>
            <w:tcW w:w="4643" w:type="dxa"/>
          </w:tcPr>
          <w:p w14:paraId="1D9924C0" w14:textId="77777777" w:rsidR="003B3EC3" w:rsidRPr="008A2F05" w:rsidRDefault="003B3EC3" w:rsidP="008A2F05"/>
        </w:tc>
        <w:tc>
          <w:tcPr>
            <w:tcW w:w="3403" w:type="dxa"/>
          </w:tcPr>
          <w:p w14:paraId="1D9924C1" w14:textId="77777777" w:rsidR="003B3EC3" w:rsidRPr="008A2F05" w:rsidRDefault="003B3EC3" w:rsidP="008A2F05"/>
        </w:tc>
      </w:tr>
    </w:tbl>
    <w:p w14:paraId="1D9924C3" w14:textId="77777777" w:rsidR="00CE4AC9" w:rsidRPr="00E33D1C" w:rsidRDefault="003B3EC3" w:rsidP="00E33D1C">
      <w:pPr>
        <w:jc w:val="center"/>
        <w:rPr>
          <w:rFonts w:ascii="Arial Black" w:hAnsi="Arial Black"/>
          <w:color w:val="C00000"/>
        </w:rPr>
      </w:pPr>
      <w:r w:rsidRPr="008A2F05">
        <w:br w:type="page"/>
      </w:r>
      <w:bookmarkStart w:id="31" w:name="_Toc217209844"/>
      <w:bookmarkStart w:id="32" w:name="_Toc217699862"/>
      <w:r w:rsidR="00CE4AC9" w:rsidRPr="00E33D1C">
        <w:rPr>
          <w:rFonts w:ascii="Arial Black" w:hAnsi="Arial Black"/>
          <w:color w:val="C00000"/>
        </w:rPr>
        <w:lastRenderedPageBreak/>
        <w:t xml:space="preserve">SCHEDULE </w:t>
      </w:r>
      <w:r w:rsidR="00645D44">
        <w:rPr>
          <w:rFonts w:ascii="Arial Black" w:hAnsi="Arial Black"/>
          <w:color w:val="C00000"/>
        </w:rPr>
        <w:t>2</w:t>
      </w:r>
    </w:p>
    <w:p w14:paraId="1D9924C4" w14:textId="77777777" w:rsidR="00CE4AC9" w:rsidRPr="00E33D1C" w:rsidRDefault="00CE4AC9" w:rsidP="00E33D1C">
      <w:pPr>
        <w:jc w:val="center"/>
        <w:rPr>
          <w:b/>
          <w:bCs/>
        </w:rPr>
      </w:pPr>
      <w:r w:rsidRPr="00E33D1C">
        <w:rPr>
          <w:b/>
          <w:bCs/>
        </w:rPr>
        <w:t>D</w:t>
      </w:r>
      <w:r w:rsidR="00E33D1C">
        <w:rPr>
          <w:b/>
          <w:bCs/>
        </w:rPr>
        <w:t>etails for Notices</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598"/>
      </w:tblGrid>
      <w:tr w:rsidR="00490923" w:rsidRPr="003D2641" w14:paraId="1D9924C6" w14:textId="77777777" w:rsidTr="009E138A">
        <w:tc>
          <w:tcPr>
            <w:tcW w:w="7989" w:type="dxa"/>
            <w:gridSpan w:val="2"/>
            <w:shd w:val="clear" w:color="auto" w:fill="BFBFBF"/>
          </w:tcPr>
          <w:p w14:paraId="1D9924C5" w14:textId="77777777" w:rsidR="00490923" w:rsidRPr="003D2641" w:rsidRDefault="00490923" w:rsidP="00B32879">
            <w:pPr>
              <w:rPr>
                <w:rFonts w:ascii="Arial Black" w:hAnsi="Arial Black" w:cs="Arial"/>
                <w:color w:val="C00000"/>
              </w:rPr>
            </w:pPr>
            <w:r>
              <w:rPr>
                <w:rFonts w:ascii="Arial Black" w:hAnsi="Arial Black"/>
                <w:color w:val="C00000"/>
              </w:rPr>
              <w:t>Company</w:t>
            </w:r>
          </w:p>
        </w:tc>
      </w:tr>
      <w:tr w:rsidR="00E33D1C" w:rsidRPr="003D2641" w14:paraId="1D9924C9" w14:textId="77777777" w:rsidTr="00490923">
        <w:tc>
          <w:tcPr>
            <w:tcW w:w="2202" w:type="dxa"/>
          </w:tcPr>
          <w:p w14:paraId="1D9924C7" w14:textId="77777777" w:rsidR="00E33D1C" w:rsidRPr="003D2641" w:rsidRDefault="00E33D1C" w:rsidP="00B32879">
            <w:pPr>
              <w:rPr>
                <w:b/>
              </w:rPr>
            </w:pPr>
            <w:r w:rsidRPr="003D2641">
              <w:rPr>
                <w:b/>
              </w:rPr>
              <w:t>Contact Name</w:t>
            </w:r>
          </w:p>
        </w:tc>
        <w:tc>
          <w:tcPr>
            <w:tcW w:w="5787" w:type="dxa"/>
          </w:tcPr>
          <w:p w14:paraId="1D9924C8" w14:textId="77777777" w:rsidR="00E33D1C" w:rsidRPr="003D2641" w:rsidRDefault="00E33D1C" w:rsidP="00B32879">
            <w:pPr>
              <w:rPr>
                <w:rFonts w:cs="Arial"/>
              </w:rPr>
            </w:pPr>
          </w:p>
        </w:tc>
      </w:tr>
      <w:tr w:rsidR="00E33D1C" w:rsidRPr="003D2641" w14:paraId="1D9924CC" w14:textId="77777777" w:rsidTr="00490923">
        <w:tc>
          <w:tcPr>
            <w:tcW w:w="2202" w:type="dxa"/>
          </w:tcPr>
          <w:p w14:paraId="1D9924CA" w14:textId="77777777" w:rsidR="00E33D1C" w:rsidRPr="003D2641" w:rsidRDefault="00E33D1C" w:rsidP="00B32879">
            <w:pPr>
              <w:rPr>
                <w:b/>
              </w:rPr>
            </w:pPr>
            <w:r w:rsidRPr="003D2641">
              <w:rPr>
                <w:b/>
              </w:rPr>
              <w:t>Company</w:t>
            </w:r>
          </w:p>
        </w:tc>
        <w:tc>
          <w:tcPr>
            <w:tcW w:w="5787" w:type="dxa"/>
          </w:tcPr>
          <w:p w14:paraId="1D9924CB" w14:textId="77777777" w:rsidR="00E33D1C" w:rsidRPr="003D2641" w:rsidRDefault="00E33D1C" w:rsidP="00B32879">
            <w:pPr>
              <w:rPr>
                <w:rFonts w:cs="Arial"/>
              </w:rPr>
            </w:pPr>
          </w:p>
        </w:tc>
      </w:tr>
      <w:tr w:rsidR="00E33D1C" w:rsidRPr="003D2641" w14:paraId="1D9924CF" w14:textId="77777777" w:rsidTr="00490923">
        <w:tc>
          <w:tcPr>
            <w:tcW w:w="2202" w:type="dxa"/>
          </w:tcPr>
          <w:p w14:paraId="1D9924CD" w14:textId="77777777" w:rsidR="00E33D1C" w:rsidRPr="003D2641" w:rsidRDefault="00E33D1C" w:rsidP="00B32879">
            <w:pPr>
              <w:rPr>
                <w:rFonts w:cs="Arial"/>
                <w:b/>
              </w:rPr>
            </w:pPr>
            <w:r w:rsidRPr="003D2641">
              <w:rPr>
                <w:b/>
              </w:rPr>
              <w:t>Address (Physical Address &amp; PO Box)</w:t>
            </w:r>
          </w:p>
        </w:tc>
        <w:tc>
          <w:tcPr>
            <w:tcW w:w="5787" w:type="dxa"/>
          </w:tcPr>
          <w:p w14:paraId="1D9924CE" w14:textId="77777777" w:rsidR="00E33D1C" w:rsidRPr="003D2641" w:rsidRDefault="00E33D1C" w:rsidP="00B32879">
            <w:pPr>
              <w:rPr>
                <w:rFonts w:cs="Arial"/>
              </w:rPr>
            </w:pPr>
          </w:p>
        </w:tc>
      </w:tr>
      <w:tr w:rsidR="00E33D1C" w:rsidRPr="003D2641" w14:paraId="1D9924D2" w14:textId="77777777" w:rsidTr="00490923">
        <w:tc>
          <w:tcPr>
            <w:tcW w:w="2202" w:type="dxa"/>
          </w:tcPr>
          <w:p w14:paraId="1D9924D0" w14:textId="77777777" w:rsidR="00E33D1C" w:rsidRPr="003D2641" w:rsidRDefault="00E33D1C" w:rsidP="00B32879">
            <w:pPr>
              <w:rPr>
                <w:b/>
              </w:rPr>
            </w:pPr>
            <w:r w:rsidRPr="003D2641">
              <w:rPr>
                <w:b/>
              </w:rPr>
              <w:t>Email address</w:t>
            </w:r>
          </w:p>
        </w:tc>
        <w:tc>
          <w:tcPr>
            <w:tcW w:w="5787" w:type="dxa"/>
          </w:tcPr>
          <w:p w14:paraId="1D9924D1" w14:textId="77777777" w:rsidR="00E33D1C" w:rsidRPr="003D2641" w:rsidRDefault="00E33D1C" w:rsidP="00B32879">
            <w:pPr>
              <w:rPr>
                <w:rFonts w:cs="Arial"/>
              </w:rPr>
            </w:pPr>
          </w:p>
        </w:tc>
      </w:tr>
    </w:tbl>
    <w:p w14:paraId="1D9924D3" w14:textId="77777777" w:rsidR="00E33D1C" w:rsidRPr="008B7C99" w:rsidRDefault="00E33D1C" w:rsidP="00E33D1C"/>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5598"/>
      </w:tblGrid>
      <w:tr w:rsidR="00490923" w:rsidRPr="003D2641" w14:paraId="1D9924D5" w14:textId="77777777" w:rsidTr="009E138A">
        <w:tc>
          <w:tcPr>
            <w:tcW w:w="7989" w:type="dxa"/>
            <w:gridSpan w:val="2"/>
            <w:shd w:val="clear" w:color="auto" w:fill="BFBFBF"/>
          </w:tcPr>
          <w:p w14:paraId="1D9924D4" w14:textId="77777777" w:rsidR="00490923" w:rsidRPr="003D2641" w:rsidRDefault="00490923" w:rsidP="00B32879">
            <w:pPr>
              <w:rPr>
                <w:rFonts w:ascii="Arial Black" w:hAnsi="Arial Black" w:cs="Arial"/>
                <w:color w:val="C00000"/>
              </w:rPr>
            </w:pPr>
            <w:r>
              <w:rPr>
                <w:rFonts w:ascii="Arial Black" w:hAnsi="Arial Black"/>
                <w:color w:val="C00000"/>
              </w:rPr>
              <w:t>Investor</w:t>
            </w:r>
          </w:p>
        </w:tc>
      </w:tr>
      <w:tr w:rsidR="00E33D1C" w:rsidRPr="003D2641" w14:paraId="1D9924D8" w14:textId="77777777" w:rsidTr="00B32879">
        <w:tc>
          <w:tcPr>
            <w:tcW w:w="2202" w:type="dxa"/>
          </w:tcPr>
          <w:p w14:paraId="1D9924D6" w14:textId="77777777" w:rsidR="00E33D1C" w:rsidRPr="003D2641" w:rsidRDefault="00E33D1C" w:rsidP="00B32879">
            <w:pPr>
              <w:rPr>
                <w:b/>
              </w:rPr>
            </w:pPr>
            <w:r w:rsidRPr="003D2641">
              <w:rPr>
                <w:b/>
              </w:rPr>
              <w:t>Contact Name</w:t>
            </w:r>
          </w:p>
        </w:tc>
        <w:tc>
          <w:tcPr>
            <w:tcW w:w="5787" w:type="dxa"/>
          </w:tcPr>
          <w:p w14:paraId="1D9924D7" w14:textId="77777777" w:rsidR="00E33D1C" w:rsidRPr="003D2641" w:rsidRDefault="00E33D1C" w:rsidP="00B32879">
            <w:pPr>
              <w:rPr>
                <w:rFonts w:cs="Arial"/>
              </w:rPr>
            </w:pPr>
          </w:p>
        </w:tc>
      </w:tr>
      <w:tr w:rsidR="00E33D1C" w:rsidRPr="003D2641" w14:paraId="1D9924DB" w14:textId="77777777" w:rsidTr="00B32879">
        <w:tc>
          <w:tcPr>
            <w:tcW w:w="2202" w:type="dxa"/>
          </w:tcPr>
          <w:p w14:paraId="1D9924D9" w14:textId="77777777" w:rsidR="00E33D1C" w:rsidRPr="003D2641" w:rsidRDefault="00E33D1C" w:rsidP="00B32879">
            <w:pPr>
              <w:rPr>
                <w:b/>
              </w:rPr>
            </w:pPr>
            <w:r w:rsidRPr="003D2641">
              <w:rPr>
                <w:b/>
              </w:rPr>
              <w:t>Company</w:t>
            </w:r>
          </w:p>
        </w:tc>
        <w:tc>
          <w:tcPr>
            <w:tcW w:w="5787" w:type="dxa"/>
          </w:tcPr>
          <w:p w14:paraId="1D9924DA" w14:textId="77777777" w:rsidR="00E33D1C" w:rsidRPr="003D2641" w:rsidRDefault="00E33D1C" w:rsidP="00B32879">
            <w:pPr>
              <w:rPr>
                <w:rFonts w:cs="Arial"/>
              </w:rPr>
            </w:pPr>
          </w:p>
        </w:tc>
      </w:tr>
      <w:tr w:rsidR="00E33D1C" w:rsidRPr="003D2641" w14:paraId="1D9924DE" w14:textId="77777777" w:rsidTr="00B32879">
        <w:tc>
          <w:tcPr>
            <w:tcW w:w="2202" w:type="dxa"/>
          </w:tcPr>
          <w:p w14:paraId="1D9924DC" w14:textId="77777777" w:rsidR="00E33D1C" w:rsidRPr="003D2641" w:rsidRDefault="00E33D1C" w:rsidP="00B32879">
            <w:pPr>
              <w:rPr>
                <w:rFonts w:cs="Arial"/>
                <w:b/>
              </w:rPr>
            </w:pPr>
            <w:r w:rsidRPr="003D2641">
              <w:rPr>
                <w:b/>
              </w:rPr>
              <w:t>Address (Physical Address &amp; PO Box)</w:t>
            </w:r>
          </w:p>
        </w:tc>
        <w:tc>
          <w:tcPr>
            <w:tcW w:w="5787" w:type="dxa"/>
          </w:tcPr>
          <w:p w14:paraId="1D9924DD" w14:textId="77777777" w:rsidR="00E33D1C" w:rsidRPr="003D2641" w:rsidRDefault="00E33D1C" w:rsidP="00B32879">
            <w:pPr>
              <w:rPr>
                <w:rFonts w:cs="Arial"/>
              </w:rPr>
            </w:pPr>
          </w:p>
        </w:tc>
      </w:tr>
      <w:tr w:rsidR="00E33D1C" w:rsidRPr="003D2641" w14:paraId="1D9924E1" w14:textId="77777777" w:rsidTr="00B32879">
        <w:tc>
          <w:tcPr>
            <w:tcW w:w="2202" w:type="dxa"/>
          </w:tcPr>
          <w:p w14:paraId="1D9924DF" w14:textId="77777777" w:rsidR="00E33D1C" w:rsidRPr="003D2641" w:rsidRDefault="00E33D1C" w:rsidP="00B32879">
            <w:pPr>
              <w:rPr>
                <w:b/>
              </w:rPr>
            </w:pPr>
            <w:r w:rsidRPr="003D2641">
              <w:rPr>
                <w:b/>
              </w:rPr>
              <w:t>Email address</w:t>
            </w:r>
          </w:p>
        </w:tc>
        <w:tc>
          <w:tcPr>
            <w:tcW w:w="5787" w:type="dxa"/>
          </w:tcPr>
          <w:p w14:paraId="1D9924E0" w14:textId="77777777" w:rsidR="00E33D1C" w:rsidRPr="003D2641" w:rsidRDefault="00E33D1C" w:rsidP="00B32879">
            <w:pPr>
              <w:rPr>
                <w:rFonts w:cs="Arial"/>
              </w:rPr>
            </w:pPr>
          </w:p>
        </w:tc>
      </w:tr>
    </w:tbl>
    <w:p w14:paraId="1D9924E2" w14:textId="77777777" w:rsidR="00B32879" w:rsidRDefault="00B32879" w:rsidP="00B32879"/>
    <w:p w14:paraId="1D9924E3" w14:textId="77777777" w:rsidR="00B32879" w:rsidRDefault="00B32879" w:rsidP="00B32879"/>
    <w:p w14:paraId="1D9924E4" w14:textId="77777777" w:rsidR="00B32879" w:rsidRPr="008B7C99" w:rsidRDefault="00B32879" w:rsidP="00B32879"/>
    <w:bookmarkEnd w:id="31"/>
    <w:bookmarkEnd w:id="32"/>
    <w:p w14:paraId="1D9924E5" w14:textId="77777777" w:rsidR="00F724A3" w:rsidRPr="008A2F05" w:rsidRDefault="00F724A3" w:rsidP="00642C2F">
      <w:pPr>
        <w:jc w:val="center"/>
      </w:pPr>
    </w:p>
    <w:sectPr w:rsidR="00F724A3" w:rsidRPr="008A2F05" w:rsidSect="00642C2F">
      <w:footerReference w:type="first" r:id="rId21"/>
      <w:pgSz w:w="11907" w:h="16840" w:code="9"/>
      <w:pgMar w:top="1440" w:right="1797" w:bottom="1440" w:left="1797" w:header="709" w:footer="8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A31C0" w14:textId="77777777" w:rsidR="000302CD" w:rsidRDefault="000302CD">
      <w:r>
        <w:separator/>
      </w:r>
    </w:p>
  </w:endnote>
  <w:endnote w:type="continuationSeparator" w:id="0">
    <w:p w14:paraId="454264D8" w14:textId="77777777" w:rsidR="000302CD" w:rsidRDefault="000302CD">
      <w:r>
        <w:continuationSeparator/>
      </w:r>
    </w:p>
  </w:endnote>
  <w:endnote w:type="continuationNotice" w:id="1">
    <w:p w14:paraId="3265C8DA" w14:textId="77777777" w:rsidR="000302CD" w:rsidRDefault="000302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ITC Avant Garde Gothic">
    <w:altName w:val="Century Gothic"/>
    <w:charset w:val="00"/>
    <w:family w:val="swiss"/>
    <w:pitch w:val="variable"/>
    <w:sig w:usb0="00000001"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F0" w14:textId="77777777" w:rsidR="00B856B4" w:rsidRPr="00E646CE" w:rsidRDefault="00B856B4" w:rsidP="00B856B4">
    <w:pPr>
      <w:pStyle w:val="Footer"/>
      <w:tabs>
        <w:tab w:val="clear" w:pos="4513"/>
        <w:tab w:val="clear" w:pos="9026"/>
      </w:tabs>
      <w:spacing w:beforeLines="100" w:before="240" w:after="0" w:line="240" w:lineRule="auto"/>
      <w:rPr>
        <w:rFonts w:cs="Arial"/>
        <w:color w:val="C00000"/>
        <w:sz w:val="14"/>
        <w:szCs w:val="14"/>
      </w:rPr>
    </w:pPr>
    <w:bookmarkStart w:id="1" w:name="PRIMARYFOOTERSPECEND1"/>
    <w:bookmarkEnd w:id="1"/>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www.simmondsstewart.com/templates</w:t>
    </w:r>
    <w:r w:rsidRPr="00E646CE">
      <w:rPr>
        <w:rFonts w:cs="Arial"/>
        <w:color w:val="C00000"/>
        <w:sz w:val="14"/>
        <w:szCs w:val="14"/>
      </w:rPr>
      <w:t>.</w:t>
    </w:r>
  </w:p>
  <w:p w14:paraId="1D9924F1" w14:textId="77777777" w:rsidR="00B856B4" w:rsidRDefault="00B856B4" w:rsidP="00B856B4">
    <w:pPr>
      <w:pStyle w:val="Footer"/>
      <w:tabs>
        <w:tab w:val="left" w:pos="1985"/>
      </w:tabs>
      <w:spacing w:beforeLines="100" w:before="240" w:after="0" w:line="240" w:lineRule="auto"/>
      <w:rPr>
        <w:rFonts w:cs="Arial"/>
        <w:color w:val="C00000"/>
        <w:sz w:val="14"/>
        <w:szCs w:val="14"/>
      </w:rPr>
    </w:pPr>
    <w:r w:rsidRPr="00E646CE">
      <w:rPr>
        <w:rFonts w:cs="Arial"/>
        <w:color w:val="C00000"/>
        <w:sz w:val="14"/>
        <w:szCs w:val="14"/>
      </w:rPr>
      <w:t>© Simmonds Stewart</w:t>
    </w:r>
    <w:r>
      <w:rPr>
        <w:rFonts w:cs="Arial"/>
        <w:color w:val="C00000"/>
        <w:sz w:val="14"/>
        <w:szCs w:val="14"/>
      </w:rPr>
      <w:t xml:space="preserve"> 2014</w:t>
    </w:r>
    <w:r>
      <w:rPr>
        <w:rFonts w:cs="Arial"/>
        <w:color w:val="C00000"/>
        <w:sz w:val="14"/>
        <w:szCs w:val="14"/>
      </w:rPr>
      <w:tab/>
      <w:t>V1.3</w:t>
    </w:r>
  </w:p>
  <w:p w14:paraId="1D9924F2" w14:textId="77777777" w:rsidR="004C593E" w:rsidRDefault="004C593E" w:rsidP="0077211C">
    <w:pPr>
      <w:pStyle w:val="Footer"/>
      <w:jc w:val="right"/>
    </w:pPr>
    <w:r w:rsidRPr="00E646CE">
      <w:rPr>
        <w:rFonts w:cs="Arial"/>
        <w:sz w:val="14"/>
        <w:szCs w:val="14"/>
      </w:rPr>
      <w:fldChar w:fldCharType="begin"/>
    </w:r>
    <w:r w:rsidRPr="00E646CE">
      <w:rPr>
        <w:rFonts w:cs="Arial"/>
        <w:sz w:val="14"/>
        <w:szCs w:val="14"/>
      </w:rPr>
      <w:instrText xml:space="preserve"> PAGE   \* MERGEFORMAT </w:instrText>
    </w:r>
    <w:r w:rsidRPr="00E646CE">
      <w:rPr>
        <w:rFonts w:cs="Arial"/>
        <w:sz w:val="14"/>
        <w:szCs w:val="14"/>
      </w:rPr>
      <w:fldChar w:fldCharType="separate"/>
    </w:r>
    <w:r w:rsidR="006C33DD" w:rsidRPr="003301A6">
      <w:rPr>
        <w:rFonts w:cs="Arial"/>
        <w:sz w:val="14"/>
        <w:szCs w:val="14"/>
      </w:rPr>
      <w:t>2</w:t>
    </w:r>
    <w:r w:rsidRPr="00E646CE">
      <w:rPr>
        <w:rFonts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F4" w14:textId="71AD2041" w:rsidR="004C593E" w:rsidRPr="00E646CE" w:rsidRDefault="004C593E" w:rsidP="004C593E">
    <w:pPr>
      <w:pStyle w:val="Footer"/>
      <w:tabs>
        <w:tab w:val="clear" w:pos="4513"/>
        <w:tab w:val="clear" w:pos="9026"/>
      </w:tabs>
      <w:spacing w:beforeLines="100" w:before="24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w:t>
    </w:r>
    <w:r w:rsidR="00DD0ED7">
      <w:rPr>
        <w:rFonts w:cs="Arial"/>
        <w:color w:val="C00000"/>
        <w:sz w:val="14"/>
        <w:szCs w:val="14"/>
      </w:rPr>
      <w:t>kindrik</w:t>
    </w:r>
    <w:r>
      <w:rPr>
        <w:rFonts w:cs="Arial"/>
        <w:color w:val="C00000"/>
        <w:sz w:val="14"/>
        <w:szCs w:val="14"/>
      </w:rPr>
      <w:t>.co</w:t>
    </w:r>
    <w:r w:rsidR="00DD0ED7">
      <w:rPr>
        <w:rFonts w:cs="Arial"/>
        <w:color w:val="C00000"/>
        <w:sz w:val="14"/>
        <w:szCs w:val="14"/>
      </w:rPr>
      <w:t>.nz</w:t>
    </w:r>
    <w:r>
      <w:rPr>
        <w:rFonts w:cs="Arial"/>
        <w:color w:val="C00000"/>
        <w:sz w:val="14"/>
        <w:szCs w:val="14"/>
      </w:rPr>
      <w:t>/templates</w:t>
    </w:r>
    <w:r w:rsidRPr="00E646CE">
      <w:rPr>
        <w:rFonts w:cs="Arial"/>
        <w:color w:val="C00000"/>
        <w:sz w:val="14"/>
        <w:szCs w:val="14"/>
      </w:rPr>
      <w:t>.</w:t>
    </w:r>
  </w:p>
  <w:p w14:paraId="1D9924F5" w14:textId="72F191A4" w:rsidR="004C593E" w:rsidRDefault="004C593E" w:rsidP="004C593E">
    <w:pPr>
      <w:pStyle w:val="Footer"/>
      <w:tabs>
        <w:tab w:val="left" w:pos="1985"/>
      </w:tabs>
      <w:spacing w:beforeLines="100" w:before="240" w:after="0" w:line="240" w:lineRule="auto"/>
      <w:rPr>
        <w:rFonts w:cs="Arial"/>
        <w:color w:val="C00000"/>
        <w:sz w:val="14"/>
        <w:szCs w:val="14"/>
      </w:rPr>
    </w:pPr>
    <w:r w:rsidRPr="00E646CE">
      <w:rPr>
        <w:rFonts w:cs="Arial"/>
        <w:color w:val="C00000"/>
        <w:sz w:val="14"/>
        <w:szCs w:val="14"/>
      </w:rPr>
      <w:t xml:space="preserve">© </w:t>
    </w:r>
    <w:r w:rsidR="00DD0ED7">
      <w:rPr>
        <w:rFonts w:cs="Arial"/>
        <w:color w:val="C00000"/>
        <w:sz w:val="14"/>
        <w:szCs w:val="14"/>
      </w:rPr>
      <w:t>Kindrik Partners</w:t>
    </w:r>
    <w:r w:rsidR="000532CA">
      <w:rPr>
        <w:rFonts w:cs="Arial"/>
        <w:color w:val="C00000"/>
        <w:sz w:val="14"/>
        <w:szCs w:val="14"/>
      </w:rPr>
      <w:t xml:space="preserve"> </w:t>
    </w:r>
    <w:r w:rsidR="00963BF8">
      <w:rPr>
        <w:rFonts w:cs="Arial"/>
        <w:color w:val="C00000"/>
        <w:sz w:val="14"/>
        <w:szCs w:val="14"/>
      </w:rPr>
      <w:t xml:space="preserve">Limited </w:t>
    </w:r>
    <w:r w:rsidR="000532CA">
      <w:rPr>
        <w:rFonts w:cs="Arial"/>
        <w:color w:val="C00000"/>
        <w:sz w:val="14"/>
        <w:szCs w:val="14"/>
      </w:rPr>
      <w:t>20</w:t>
    </w:r>
    <w:r w:rsidR="00DD0ED7">
      <w:rPr>
        <w:rFonts w:cs="Arial"/>
        <w:color w:val="C00000"/>
        <w:sz w:val="14"/>
        <w:szCs w:val="14"/>
      </w:rPr>
      <w:t xml:space="preserve">20 </w:t>
    </w:r>
    <w:r w:rsidR="000532CA">
      <w:rPr>
        <w:rFonts w:cs="Arial"/>
        <w:color w:val="C00000"/>
        <w:sz w:val="14"/>
        <w:szCs w:val="14"/>
      </w:rPr>
      <w:tab/>
      <w:t>V1.</w:t>
    </w:r>
    <w:r w:rsidR="00DD0ED7">
      <w:rPr>
        <w:rFonts w:cs="Arial"/>
        <w:color w:val="C00000"/>
        <w:sz w:val="14"/>
        <w:szCs w:val="14"/>
      </w:rPr>
      <w:t>4</w:t>
    </w:r>
  </w:p>
  <w:p w14:paraId="1D9924F6" w14:textId="77777777" w:rsidR="004C593E" w:rsidRPr="00E646CE" w:rsidRDefault="004C593E" w:rsidP="004C593E">
    <w:pPr>
      <w:pStyle w:val="Footer"/>
      <w:tabs>
        <w:tab w:val="left" w:pos="1985"/>
      </w:tabs>
      <w:spacing w:beforeLines="100" w:before="240" w:after="0" w:line="240" w:lineRule="auto"/>
      <w:rPr>
        <w:color w:val="C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F9" w14:textId="4FA369B3" w:rsidR="00067931" w:rsidRPr="00DD508A" w:rsidRDefault="00067931" w:rsidP="002839D4">
    <w:pPr>
      <w:spacing w:beforeLines="100" w:before="240" w:after="0" w:line="240" w:lineRule="auto"/>
      <w:rPr>
        <w:rFonts w:cs="Arial"/>
        <w:color w:val="C00000"/>
        <w:sz w:val="14"/>
        <w:szCs w:val="14"/>
      </w:rPr>
    </w:pPr>
    <w:r w:rsidRPr="00DD508A">
      <w:rPr>
        <w:rFonts w:cs="Arial"/>
        <w:color w:val="C00000"/>
        <w:sz w:val="14"/>
        <w:szCs w:val="14"/>
      </w:rPr>
      <w:t>This template document is provided for guidance purposes only.  We recommend you obtain the help of a qualified lawyer to complete it.  Use of this document is subject to the terms and conditions set out at www.</w:t>
    </w:r>
    <w:r w:rsidR="00DD0ED7">
      <w:rPr>
        <w:rFonts w:cs="Arial"/>
        <w:color w:val="C00000"/>
        <w:sz w:val="14"/>
        <w:szCs w:val="14"/>
      </w:rPr>
      <w:t>kindrik</w:t>
    </w:r>
    <w:r w:rsidRPr="00DD508A">
      <w:rPr>
        <w:rFonts w:cs="Arial"/>
        <w:color w:val="C00000"/>
        <w:sz w:val="14"/>
        <w:szCs w:val="14"/>
      </w:rPr>
      <w:t>.co</w:t>
    </w:r>
    <w:r w:rsidR="00DD0ED7">
      <w:rPr>
        <w:rFonts w:cs="Arial"/>
        <w:color w:val="C00000"/>
        <w:sz w:val="14"/>
        <w:szCs w:val="14"/>
      </w:rPr>
      <w:t>.nz</w:t>
    </w:r>
    <w:r w:rsidR="005C2A32">
      <w:rPr>
        <w:rFonts w:cs="Arial"/>
        <w:color w:val="C00000"/>
        <w:sz w:val="14"/>
        <w:szCs w:val="14"/>
      </w:rPr>
      <w:t>/templates</w:t>
    </w:r>
    <w:r w:rsidRPr="00DD508A">
      <w:rPr>
        <w:rFonts w:cs="Arial"/>
        <w:color w:val="C00000"/>
        <w:sz w:val="14"/>
        <w:szCs w:val="14"/>
      </w:rPr>
      <w:t>.</w:t>
    </w:r>
  </w:p>
  <w:p w14:paraId="1D9924FA" w14:textId="69D1794D" w:rsidR="00B32879" w:rsidRDefault="00067931" w:rsidP="002839D4">
    <w:pPr>
      <w:spacing w:beforeLines="100" w:before="240" w:after="0" w:line="240" w:lineRule="auto"/>
    </w:pPr>
    <w:r w:rsidRPr="008E0C4E">
      <w:rPr>
        <w:rFonts w:cs="Arial"/>
        <w:color w:val="C00000"/>
        <w:sz w:val="14"/>
        <w:szCs w:val="14"/>
      </w:rPr>
      <w:t xml:space="preserve">© </w:t>
    </w:r>
    <w:r w:rsidR="00DD0ED7">
      <w:rPr>
        <w:rFonts w:cs="Arial"/>
        <w:color w:val="C00000"/>
        <w:sz w:val="14"/>
        <w:szCs w:val="14"/>
      </w:rPr>
      <w:t xml:space="preserve">Kindrik Partners </w:t>
    </w:r>
    <w:r w:rsidR="00963BF8">
      <w:rPr>
        <w:rFonts w:cs="Arial"/>
        <w:color w:val="C00000"/>
        <w:sz w:val="14"/>
        <w:szCs w:val="14"/>
      </w:rPr>
      <w:t xml:space="preserve">Limited </w:t>
    </w:r>
    <w:r w:rsidR="000532CA">
      <w:rPr>
        <w:rFonts w:cs="Arial"/>
        <w:color w:val="C00000"/>
        <w:sz w:val="14"/>
        <w:szCs w:val="14"/>
      </w:rPr>
      <w:t>20</w:t>
    </w:r>
    <w:r w:rsidR="00DD0ED7">
      <w:rPr>
        <w:rFonts w:cs="Arial"/>
        <w:color w:val="C00000"/>
        <w:sz w:val="14"/>
        <w:szCs w:val="14"/>
      </w:rPr>
      <w:t>20</w:t>
    </w:r>
    <w:r w:rsidR="000532CA">
      <w:rPr>
        <w:rFonts w:cs="Arial"/>
        <w:color w:val="C00000"/>
        <w:sz w:val="14"/>
        <w:szCs w:val="14"/>
      </w:rPr>
      <w:tab/>
    </w:r>
    <w:r w:rsidR="000532CA">
      <w:rPr>
        <w:rFonts w:cs="Arial"/>
        <w:color w:val="C00000"/>
        <w:sz w:val="14"/>
        <w:szCs w:val="14"/>
      </w:rPr>
      <w:tab/>
      <w:t>V1.</w:t>
    </w:r>
    <w:r w:rsidR="00DD0ED7">
      <w:rPr>
        <w:rFonts w:cs="Arial"/>
        <w:color w:val="C00000"/>
        <w:sz w:val="14"/>
        <w:szCs w:val="14"/>
      </w:rPr>
      <w:t>4</w:t>
    </w:r>
  </w:p>
  <w:p w14:paraId="1D9924FB" w14:textId="77777777" w:rsidR="00067931" w:rsidRPr="002839D4" w:rsidRDefault="004341EE" w:rsidP="004341EE">
    <w:pPr>
      <w:spacing w:after="0" w:line="240" w:lineRule="auto"/>
      <w:jc w:val="right"/>
      <w:rPr>
        <w:sz w:val="14"/>
        <w:szCs w:val="14"/>
      </w:rPr>
    </w:pPr>
    <w:r w:rsidRPr="005729FF">
      <w:rPr>
        <w:sz w:val="14"/>
        <w:szCs w:val="14"/>
      </w:rPr>
      <w:fldChar w:fldCharType="begin"/>
    </w:r>
    <w:r w:rsidRPr="005729FF">
      <w:rPr>
        <w:sz w:val="14"/>
        <w:szCs w:val="14"/>
      </w:rPr>
      <w:instrText xml:space="preserve"> PAGE   \* MERGEFORMAT </w:instrText>
    </w:r>
    <w:r w:rsidRPr="005729FF">
      <w:rPr>
        <w:sz w:val="14"/>
        <w:szCs w:val="14"/>
      </w:rPr>
      <w:fldChar w:fldCharType="separate"/>
    </w:r>
    <w:r w:rsidR="00502D2F">
      <w:rPr>
        <w:noProof/>
        <w:sz w:val="14"/>
        <w:szCs w:val="14"/>
      </w:rPr>
      <w:t>14</w:t>
    </w:r>
    <w:r w:rsidRPr="005729FF">
      <w:rPr>
        <w:noProof/>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FE" w14:textId="1A2FB40F" w:rsidR="00067931" w:rsidRPr="002839D4" w:rsidRDefault="00067931" w:rsidP="002839D4">
    <w:pPr>
      <w:spacing w:before="100" w:after="0" w:line="240" w:lineRule="auto"/>
      <w:rPr>
        <w:rFonts w:cs="Arial"/>
        <w:color w:val="C00000"/>
        <w:sz w:val="14"/>
        <w:szCs w:val="14"/>
      </w:rPr>
    </w:pPr>
    <w:r w:rsidRPr="002839D4">
      <w:rPr>
        <w:rFonts w:cs="Arial"/>
        <w:color w:val="C00000"/>
        <w:sz w:val="14"/>
        <w:szCs w:val="14"/>
      </w:rPr>
      <w:t>This template document is provided for guidance purposes only.  We recommend you obtain the help of a qualified lawyer to complete it.  Use of this document is subject to the terms and conditions set out at www.</w:t>
    </w:r>
    <w:r w:rsidR="00DD0ED7">
      <w:rPr>
        <w:rFonts w:cs="Arial"/>
        <w:color w:val="C00000"/>
        <w:sz w:val="14"/>
        <w:szCs w:val="14"/>
      </w:rPr>
      <w:t>kindrik</w:t>
    </w:r>
    <w:r w:rsidRPr="002839D4">
      <w:rPr>
        <w:rFonts w:cs="Arial"/>
        <w:color w:val="C00000"/>
        <w:sz w:val="14"/>
        <w:szCs w:val="14"/>
      </w:rPr>
      <w:t>.co</w:t>
    </w:r>
    <w:r w:rsidR="00DD0ED7">
      <w:rPr>
        <w:rFonts w:cs="Arial"/>
        <w:color w:val="C00000"/>
        <w:sz w:val="14"/>
        <w:szCs w:val="14"/>
      </w:rPr>
      <w:t>.nz</w:t>
    </w:r>
    <w:r w:rsidR="005C2A32" w:rsidRPr="002839D4">
      <w:rPr>
        <w:rFonts w:cs="Arial"/>
        <w:color w:val="C00000"/>
        <w:sz w:val="14"/>
        <w:szCs w:val="14"/>
      </w:rPr>
      <w:t>/templates</w:t>
    </w:r>
    <w:r w:rsidRPr="002839D4">
      <w:rPr>
        <w:rFonts w:cs="Arial"/>
        <w:color w:val="C00000"/>
        <w:sz w:val="14"/>
        <w:szCs w:val="14"/>
      </w:rPr>
      <w:t>.</w:t>
    </w:r>
  </w:p>
  <w:p w14:paraId="1D9924FF" w14:textId="71B5A669" w:rsidR="000C6736" w:rsidRPr="002839D4" w:rsidRDefault="00067931" w:rsidP="000532CA">
    <w:pPr>
      <w:spacing w:before="100" w:after="0" w:line="240" w:lineRule="auto"/>
      <w:rPr>
        <w:sz w:val="14"/>
        <w:szCs w:val="14"/>
      </w:rPr>
    </w:pPr>
    <w:r w:rsidRPr="002839D4">
      <w:rPr>
        <w:rFonts w:cs="Arial"/>
        <w:color w:val="C00000"/>
        <w:sz w:val="14"/>
        <w:szCs w:val="14"/>
      </w:rPr>
      <w:t xml:space="preserve">© </w:t>
    </w:r>
    <w:r w:rsidR="00DD0ED7">
      <w:rPr>
        <w:rFonts w:cs="Arial"/>
        <w:color w:val="C00000"/>
        <w:sz w:val="14"/>
        <w:szCs w:val="14"/>
      </w:rPr>
      <w:t>Kindrik Partners</w:t>
    </w:r>
    <w:r w:rsidR="002839D4" w:rsidRPr="002839D4">
      <w:rPr>
        <w:rFonts w:cs="Arial"/>
        <w:color w:val="C00000"/>
        <w:sz w:val="14"/>
        <w:szCs w:val="14"/>
      </w:rPr>
      <w:t xml:space="preserve"> </w:t>
    </w:r>
    <w:r w:rsidR="00963BF8">
      <w:rPr>
        <w:rFonts w:cs="Arial"/>
        <w:color w:val="C00000"/>
        <w:sz w:val="14"/>
        <w:szCs w:val="14"/>
      </w:rPr>
      <w:t xml:space="preserve">Limited </w:t>
    </w:r>
    <w:r w:rsidR="002839D4" w:rsidRPr="002839D4">
      <w:rPr>
        <w:rFonts w:cs="Arial"/>
        <w:color w:val="C00000"/>
        <w:sz w:val="14"/>
        <w:szCs w:val="14"/>
      </w:rPr>
      <w:t>20</w:t>
    </w:r>
    <w:r w:rsidR="00DD0ED7">
      <w:rPr>
        <w:rFonts w:cs="Arial"/>
        <w:color w:val="C00000"/>
        <w:sz w:val="14"/>
        <w:szCs w:val="14"/>
      </w:rPr>
      <w:t>20</w:t>
    </w:r>
    <w:r w:rsidR="002839D4" w:rsidRPr="002839D4">
      <w:rPr>
        <w:rFonts w:cs="Arial"/>
        <w:color w:val="C00000"/>
        <w:sz w:val="14"/>
        <w:szCs w:val="14"/>
      </w:rPr>
      <w:tab/>
    </w:r>
    <w:r w:rsidR="000532CA">
      <w:rPr>
        <w:rFonts w:cs="Arial"/>
        <w:color w:val="C00000"/>
        <w:sz w:val="14"/>
        <w:szCs w:val="14"/>
      </w:rPr>
      <w:tab/>
      <w:t>V1.</w:t>
    </w:r>
    <w:r w:rsidR="00DD0ED7">
      <w:rPr>
        <w:rFonts w:cs="Arial"/>
        <w:color w:val="C00000"/>
        <w:sz w:val="14"/>
        <w:szCs w:val="14"/>
      </w:rPr>
      <w:t>4</w:t>
    </w:r>
    <w:r w:rsidRPr="002839D4">
      <w:rPr>
        <w:sz w:val="14"/>
        <w:szCs w:val="14"/>
      </w:rPr>
      <w:tab/>
    </w:r>
  </w:p>
  <w:p w14:paraId="1D992500" w14:textId="77777777" w:rsidR="002839D4" w:rsidRPr="002839D4" w:rsidRDefault="002839D4" w:rsidP="000532CA">
    <w:pPr>
      <w:spacing w:after="0" w:line="240" w:lineRule="auto"/>
      <w:jc w:val="right"/>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501" w14:textId="746F17C9" w:rsidR="005729FF" w:rsidRPr="002839D4" w:rsidRDefault="005729FF" w:rsidP="002839D4">
    <w:pPr>
      <w:spacing w:before="100" w:after="0" w:line="240" w:lineRule="auto"/>
      <w:rPr>
        <w:rFonts w:cs="Arial"/>
        <w:color w:val="C00000"/>
        <w:sz w:val="14"/>
        <w:szCs w:val="14"/>
      </w:rPr>
    </w:pPr>
    <w:r w:rsidRPr="002839D4">
      <w:rPr>
        <w:rFonts w:cs="Arial"/>
        <w:color w:val="C00000"/>
        <w:sz w:val="14"/>
        <w:szCs w:val="14"/>
      </w:rPr>
      <w:t>This template document is provided for guidance purposes only.  We recommend you obtain the help of a qualified lawyer to complete it.  Use of this document is subject to the terms and conditions set out at www.</w:t>
    </w:r>
    <w:r w:rsidR="00DD0ED7">
      <w:rPr>
        <w:rFonts w:cs="Arial"/>
        <w:color w:val="C00000"/>
        <w:sz w:val="14"/>
        <w:szCs w:val="14"/>
      </w:rPr>
      <w:t>kindrik</w:t>
    </w:r>
    <w:r w:rsidRPr="002839D4">
      <w:rPr>
        <w:rFonts w:cs="Arial"/>
        <w:color w:val="C00000"/>
        <w:sz w:val="14"/>
        <w:szCs w:val="14"/>
      </w:rPr>
      <w:t>.co</w:t>
    </w:r>
    <w:r w:rsidR="00DD0ED7">
      <w:rPr>
        <w:rFonts w:cs="Arial"/>
        <w:color w:val="C00000"/>
        <w:sz w:val="14"/>
        <w:szCs w:val="14"/>
      </w:rPr>
      <w:t>.nz</w:t>
    </w:r>
    <w:r w:rsidRPr="002839D4">
      <w:rPr>
        <w:rFonts w:cs="Arial"/>
        <w:color w:val="C00000"/>
        <w:sz w:val="14"/>
        <w:szCs w:val="14"/>
      </w:rPr>
      <w:t>/templates.</w:t>
    </w:r>
  </w:p>
  <w:p w14:paraId="1D992502" w14:textId="2AAC08D6" w:rsidR="005729FF" w:rsidRPr="002839D4" w:rsidRDefault="005729FF" w:rsidP="000532CA">
    <w:pPr>
      <w:spacing w:before="100" w:after="0" w:line="240" w:lineRule="auto"/>
      <w:rPr>
        <w:sz w:val="14"/>
        <w:szCs w:val="14"/>
      </w:rPr>
    </w:pPr>
    <w:r w:rsidRPr="002839D4">
      <w:rPr>
        <w:rFonts w:cs="Arial"/>
        <w:color w:val="C00000"/>
        <w:sz w:val="14"/>
        <w:szCs w:val="14"/>
      </w:rPr>
      <w:t xml:space="preserve">© </w:t>
    </w:r>
    <w:r w:rsidR="00DD0ED7">
      <w:rPr>
        <w:rFonts w:cs="Arial"/>
        <w:color w:val="C00000"/>
        <w:sz w:val="14"/>
        <w:szCs w:val="14"/>
      </w:rPr>
      <w:t>Kindrik Partners</w:t>
    </w:r>
    <w:r w:rsidRPr="002839D4">
      <w:rPr>
        <w:rFonts w:cs="Arial"/>
        <w:color w:val="C00000"/>
        <w:sz w:val="14"/>
        <w:szCs w:val="14"/>
      </w:rPr>
      <w:t xml:space="preserve"> </w:t>
    </w:r>
    <w:r w:rsidR="00963BF8">
      <w:rPr>
        <w:rFonts w:cs="Arial"/>
        <w:color w:val="C00000"/>
        <w:sz w:val="14"/>
        <w:szCs w:val="14"/>
      </w:rPr>
      <w:t xml:space="preserve">Limited </w:t>
    </w:r>
    <w:r w:rsidRPr="002839D4">
      <w:rPr>
        <w:rFonts w:cs="Arial"/>
        <w:color w:val="C00000"/>
        <w:sz w:val="14"/>
        <w:szCs w:val="14"/>
      </w:rPr>
      <w:t>20</w:t>
    </w:r>
    <w:r w:rsidR="00DD0ED7">
      <w:rPr>
        <w:rFonts w:cs="Arial"/>
        <w:color w:val="C00000"/>
        <w:sz w:val="14"/>
        <w:szCs w:val="14"/>
      </w:rPr>
      <w:t>20</w:t>
    </w:r>
    <w:r w:rsidRPr="002839D4">
      <w:rPr>
        <w:rFonts w:cs="Arial"/>
        <w:color w:val="C00000"/>
        <w:sz w:val="14"/>
        <w:szCs w:val="14"/>
      </w:rPr>
      <w:tab/>
    </w:r>
    <w:r w:rsidR="00DD0ED7">
      <w:rPr>
        <w:rFonts w:cs="Arial"/>
        <w:color w:val="C00000"/>
        <w:sz w:val="14"/>
        <w:szCs w:val="14"/>
      </w:rPr>
      <w:t xml:space="preserve"> </w:t>
    </w:r>
    <w:r>
      <w:rPr>
        <w:rFonts w:cs="Arial"/>
        <w:color w:val="C00000"/>
        <w:sz w:val="14"/>
        <w:szCs w:val="14"/>
      </w:rPr>
      <w:tab/>
      <w:t>V1.</w:t>
    </w:r>
    <w:r w:rsidR="00DD0ED7">
      <w:rPr>
        <w:rFonts w:cs="Arial"/>
        <w:color w:val="C00000"/>
        <w:sz w:val="14"/>
        <w:szCs w:val="14"/>
      </w:rPr>
      <w:t>4</w:t>
    </w:r>
    <w:r w:rsidRPr="002839D4">
      <w:rPr>
        <w:sz w:val="14"/>
        <w:szCs w:val="14"/>
      </w:rPr>
      <w:tab/>
    </w:r>
  </w:p>
  <w:p w14:paraId="1D992503" w14:textId="77777777" w:rsidR="005729FF" w:rsidRPr="002839D4" w:rsidRDefault="005729FF" w:rsidP="000532CA">
    <w:pPr>
      <w:spacing w:after="0" w:line="240" w:lineRule="auto"/>
      <w:jc w:val="right"/>
      <w:rPr>
        <w:sz w:val="14"/>
        <w:szCs w:val="14"/>
      </w:rPr>
    </w:pPr>
    <w:r w:rsidRPr="005729FF">
      <w:rPr>
        <w:sz w:val="14"/>
        <w:szCs w:val="14"/>
      </w:rPr>
      <w:fldChar w:fldCharType="begin"/>
    </w:r>
    <w:r w:rsidRPr="005729FF">
      <w:rPr>
        <w:sz w:val="14"/>
        <w:szCs w:val="14"/>
      </w:rPr>
      <w:instrText xml:space="preserve"> PAGE   \* MERGEFORMAT </w:instrText>
    </w:r>
    <w:r w:rsidRPr="005729FF">
      <w:rPr>
        <w:sz w:val="14"/>
        <w:szCs w:val="14"/>
      </w:rPr>
      <w:fldChar w:fldCharType="separate"/>
    </w:r>
    <w:r w:rsidR="00502D2F">
      <w:rPr>
        <w:noProof/>
        <w:sz w:val="14"/>
        <w:szCs w:val="14"/>
      </w:rPr>
      <w:t>4</w:t>
    </w:r>
    <w:r w:rsidRPr="005729FF">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3989" w14:textId="77777777" w:rsidR="000302CD" w:rsidRDefault="000302CD">
      <w:r>
        <w:separator/>
      </w:r>
    </w:p>
  </w:footnote>
  <w:footnote w:type="continuationSeparator" w:id="0">
    <w:p w14:paraId="2E478CB9" w14:textId="77777777" w:rsidR="000302CD" w:rsidRDefault="000302CD">
      <w:r>
        <w:continuationSeparator/>
      </w:r>
    </w:p>
  </w:footnote>
  <w:footnote w:type="continuationNotice" w:id="1">
    <w:p w14:paraId="19FBFE7C" w14:textId="77777777" w:rsidR="000302CD" w:rsidRDefault="000302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EF" w14:textId="77777777" w:rsidR="004C593E" w:rsidRPr="00D61035" w:rsidRDefault="004C593E" w:rsidP="00D61035">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F3" w14:textId="77777777" w:rsidR="004C593E" w:rsidRPr="00E646CE" w:rsidRDefault="004C593E" w:rsidP="00473A78">
    <w:pPr>
      <w:pStyle w:val="Header"/>
      <w:jc w:val="righ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F7" w14:textId="77777777" w:rsidR="00ED14DE" w:rsidRPr="00D61035" w:rsidRDefault="00ED14DE" w:rsidP="00D61035">
    <w:pPr>
      <w:pStyle w:val="Header"/>
      <w:jc w:val="right"/>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F8" w14:textId="77777777" w:rsidR="00B32879" w:rsidRPr="00067931" w:rsidRDefault="00067931" w:rsidP="00067931">
    <w:pPr>
      <w:pStyle w:val="Header"/>
      <w:jc w:val="right"/>
      <w:rPr>
        <w:b/>
      </w:rPr>
    </w:pPr>
    <w:r>
      <w:rPr>
        <w:b/>
      </w:rPr>
      <w:t>Confidential</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924FC" w14:textId="77777777" w:rsidR="00067931" w:rsidRDefault="00067931" w:rsidP="00067931">
    <w:pPr>
      <w:pStyle w:val="Header"/>
      <w:jc w:val="right"/>
      <w:rPr>
        <w:b/>
      </w:rPr>
    </w:pPr>
    <w:r>
      <w:rPr>
        <w:b/>
      </w:rPr>
      <w:t>Confidential</w:t>
    </w:r>
  </w:p>
  <w:p w14:paraId="1D9924FD" w14:textId="77777777" w:rsidR="0005421E" w:rsidRPr="00067931" w:rsidRDefault="0005421E" w:rsidP="005729FF">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766CB5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EBAE71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289C487A"/>
    <w:lvl w:ilvl="0">
      <w:start w:val="1"/>
      <w:numFmt w:val="decimal"/>
      <w:lvlText w:val="%1."/>
      <w:lvlJc w:val="left"/>
      <w:pPr>
        <w:tabs>
          <w:tab w:val="num" w:pos="360"/>
        </w:tabs>
        <w:ind w:left="360" w:hanging="360"/>
      </w:pPr>
      <w:rPr>
        <w:color w:val="FF00FF"/>
      </w:rPr>
    </w:lvl>
  </w:abstractNum>
  <w:abstractNum w:abstractNumId="3" w15:restartNumberingAfterBreak="0">
    <w:nsid w:val="009746F5"/>
    <w:multiLevelType w:val="multilevel"/>
    <w:tmpl w:val="68C008E6"/>
    <w:lvl w:ilvl="0">
      <w:start w:val="1"/>
      <w:numFmt w:val="decimal"/>
      <w:lvlText w:val="%1"/>
      <w:lvlJc w:val="left"/>
      <w:pPr>
        <w:tabs>
          <w:tab w:val="num" w:pos="567"/>
        </w:tabs>
        <w:ind w:left="567" w:hanging="567"/>
      </w:pPr>
      <w:rPr>
        <w:rFonts w:cs="Times New Roman" w:hint="default"/>
        <w:b w:val="0"/>
      </w:rPr>
    </w:lvl>
    <w:lvl w:ilvl="1">
      <w:start w:val="1"/>
      <w:numFmt w:val="decimal"/>
      <w:lvlText w:val="%1.%2"/>
      <w:lvlJc w:val="left"/>
      <w:pPr>
        <w:tabs>
          <w:tab w:val="num" w:pos="567"/>
        </w:tabs>
        <w:ind w:left="567" w:hanging="567"/>
      </w:pPr>
      <w:rPr>
        <w:rFonts w:cs="Times New Roman" w:hint="default"/>
        <w:b w:val="0"/>
        <w:sz w:val="20"/>
        <w:szCs w:val="20"/>
      </w:rPr>
    </w:lvl>
    <w:lvl w:ilvl="2">
      <w:start w:val="1"/>
      <w:numFmt w:val="lowerLetter"/>
      <w:lvlText w:val="%3"/>
      <w:lvlJc w:val="left"/>
      <w:pPr>
        <w:tabs>
          <w:tab w:val="num" w:pos="2498"/>
        </w:tabs>
        <w:ind w:left="2498" w:hanging="698"/>
      </w:pPr>
      <w:rPr>
        <w:rFonts w:cs="Times New Roman" w:hint="default"/>
        <w:b w:val="0"/>
      </w:rPr>
    </w:lvl>
    <w:lvl w:ilvl="3">
      <w:start w:val="1"/>
      <w:numFmt w:val="lowerRoman"/>
      <w:lvlText w:val="%4"/>
      <w:lvlJc w:val="left"/>
      <w:pPr>
        <w:tabs>
          <w:tab w:val="num" w:pos="1723"/>
        </w:tabs>
        <w:ind w:left="1723" w:hanging="283"/>
      </w:pPr>
      <w:rPr>
        <w:rFonts w:cs="Times New Roman" w:hint="default"/>
        <w:b w:val="0"/>
      </w:rPr>
    </w:lvl>
    <w:lvl w:ilvl="4">
      <w:start w:val="1"/>
      <w:numFmt w:val="upperLetter"/>
      <w:lvlRestart w:val="0"/>
      <w:lvlText w:val="%5"/>
      <w:lvlJc w:val="left"/>
      <w:pPr>
        <w:tabs>
          <w:tab w:val="num" w:pos="1008"/>
        </w:tabs>
        <w:ind w:left="2098" w:hanging="397"/>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4" w15:restartNumberingAfterBreak="0">
    <w:nsid w:val="01FE192B"/>
    <w:multiLevelType w:val="multilevel"/>
    <w:tmpl w:val="68C008E6"/>
    <w:lvl w:ilvl="0">
      <w:start w:val="1"/>
      <w:numFmt w:val="decimal"/>
      <w:lvlText w:val="%1"/>
      <w:lvlJc w:val="left"/>
      <w:pPr>
        <w:tabs>
          <w:tab w:val="num" w:pos="567"/>
        </w:tabs>
        <w:ind w:left="567" w:hanging="567"/>
      </w:pPr>
      <w:rPr>
        <w:rFonts w:cs="Times New Roman" w:hint="default"/>
        <w:b w:val="0"/>
      </w:rPr>
    </w:lvl>
    <w:lvl w:ilvl="1">
      <w:start w:val="1"/>
      <w:numFmt w:val="decimal"/>
      <w:lvlText w:val="%1.%2"/>
      <w:lvlJc w:val="left"/>
      <w:pPr>
        <w:tabs>
          <w:tab w:val="num" w:pos="567"/>
        </w:tabs>
        <w:ind w:left="567" w:hanging="567"/>
      </w:pPr>
      <w:rPr>
        <w:rFonts w:cs="Times New Roman" w:hint="default"/>
        <w:b w:val="0"/>
        <w:sz w:val="20"/>
        <w:szCs w:val="20"/>
      </w:rPr>
    </w:lvl>
    <w:lvl w:ilvl="2">
      <w:start w:val="1"/>
      <w:numFmt w:val="lowerLetter"/>
      <w:lvlText w:val="%3"/>
      <w:lvlJc w:val="left"/>
      <w:pPr>
        <w:tabs>
          <w:tab w:val="num" w:pos="2498"/>
        </w:tabs>
        <w:ind w:left="2498" w:hanging="698"/>
      </w:pPr>
      <w:rPr>
        <w:rFonts w:cs="Times New Roman" w:hint="default"/>
        <w:b w:val="0"/>
      </w:rPr>
    </w:lvl>
    <w:lvl w:ilvl="3">
      <w:start w:val="1"/>
      <w:numFmt w:val="lowerRoman"/>
      <w:lvlText w:val="%4"/>
      <w:lvlJc w:val="left"/>
      <w:pPr>
        <w:tabs>
          <w:tab w:val="num" w:pos="1723"/>
        </w:tabs>
        <w:ind w:left="1723" w:hanging="283"/>
      </w:pPr>
      <w:rPr>
        <w:rFonts w:cs="Times New Roman" w:hint="default"/>
        <w:b w:val="0"/>
      </w:rPr>
    </w:lvl>
    <w:lvl w:ilvl="4">
      <w:start w:val="1"/>
      <w:numFmt w:val="upperLetter"/>
      <w:lvlRestart w:val="0"/>
      <w:lvlText w:val="%5"/>
      <w:lvlJc w:val="left"/>
      <w:pPr>
        <w:tabs>
          <w:tab w:val="num" w:pos="1008"/>
        </w:tabs>
        <w:ind w:left="2098" w:hanging="397"/>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5" w15:restartNumberingAfterBreak="0">
    <w:nsid w:val="03F50044"/>
    <w:multiLevelType w:val="hybridMultilevel"/>
    <w:tmpl w:val="9C12C632"/>
    <w:lvl w:ilvl="0" w:tplc="B0D445DC">
      <w:start w:val="1"/>
      <w:numFmt w:val="decimal"/>
      <w:lvlText w:val="%1"/>
      <w:lvlJc w:val="left"/>
      <w:pPr>
        <w:ind w:left="1638" w:hanging="360"/>
      </w:pPr>
    </w:lvl>
    <w:lvl w:ilvl="1" w:tplc="14090019">
      <w:start w:val="1"/>
      <w:numFmt w:val="decimal"/>
      <w:lvlText w:val="%2."/>
      <w:lvlJc w:val="left"/>
      <w:pPr>
        <w:tabs>
          <w:tab w:val="num" w:pos="2358"/>
        </w:tabs>
        <w:ind w:left="2358" w:hanging="360"/>
      </w:pPr>
    </w:lvl>
    <w:lvl w:ilvl="2" w:tplc="1409001B">
      <w:start w:val="1"/>
      <w:numFmt w:val="decimal"/>
      <w:lvlText w:val="%3."/>
      <w:lvlJc w:val="left"/>
      <w:pPr>
        <w:tabs>
          <w:tab w:val="num" w:pos="3078"/>
        </w:tabs>
        <w:ind w:left="3078" w:hanging="360"/>
      </w:pPr>
    </w:lvl>
    <w:lvl w:ilvl="3" w:tplc="1409000F">
      <w:start w:val="1"/>
      <w:numFmt w:val="decimal"/>
      <w:lvlText w:val="%4."/>
      <w:lvlJc w:val="left"/>
      <w:pPr>
        <w:tabs>
          <w:tab w:val="num" w:pos="3798"/>
        </w:tabs>
        <w:ind w:left="3798" w:hanging="360"/>
      </w:pPr>
    </w:lvl>
    <w:lvl w:ilvl="4" w:tplc="14090019">
      <w:start w:val="1"/>
      <w:numFmt w:val="decimal"/>
      <w:lvlText w:val="%5."/>
      <w:lvlJc w:val="left"/>
      <w:pPr>
        <w:tabs>
          <w:tab w:val="num" w:pos="4518"/>
        </w:tabs>
        <w:ind w:left="4518" w:hanging="360"/>
      </w:pPr>
    </w:lvl>
    <w:lvl w:ilvl="5" w:tplc="1409001B">
      <w:start w:val="1"/>
      <w:numFmt w:val="decimal"/>
      <w:lvlText w:val="%6."/>
      <w:lvlJc w:val="left"/>
      <w:pPr>
        <w:tabs>
          <w:tab w:val="num" w:pos="5238"/>
        </w:tabs>
        <w:ind w:left="5238" w:hanging="360"/>
      </w:pPr>
    </w:lvl>
    <w:lvl w:ilvl="6" w:tplc="1409000F">
      <w:start w:val="1"/>
      <w:numFmt w:val="decimal"/>
      <w:lvlText w:val="%7."/>
      <w:lvlJc w:val="left"/>
      <w:pPr>
        <w:tabs>
          <w:tab w:val="num" w:pos="5958"/>
        </w:tabs>
        <w:ind w:left="5958" w:hanging="360"/>
      </w:pPr>
    </w:lvl>
    <w:lvl w:ilvl="7" w:tplc="14090019">
      <w:start w:val="1"/>
      <w:numFmt w:val="decimal"/>
      <w:lvlText w:val="%8."/>
      <w:lvlJc w:val="left"/>
      <w:pPr>
        <w:tabs>
          <w:tab w:val="num" w:pos="6678"/>
        </w:tabs>
        <w:ind w:left="6678" w:hanging="360"/>
      </w:pPr>
    </w:lvl>
    <w:lvl w:ilvl="8" w:tplc="1409001B">
      <w:start w:val="1"/>
      <w:numFmt w:val="decimal"/>
      <w:lvlText w:val="%9."/>
      <w:lvlJc w:val="left"/>
      <w:pPr>
        <w:tabs>
          <w:tab w:val="num" w:pos="7398"/>
        </w:tabs>
        <w:ind w:left="7398" w:hanging="360"/>
      </w:pPr>
    </w:lvl>
  </w:abstractNum>
  <w:abstractNum w:abstractNumId="6" w15:restartNumberingAfterBreak="0">
    <w:nsid w:val="044172C0"/>
    <w:multiLevelType w:val="hybridMultilevel"/>
    <w:tmpl w:val="014E7610"/>
    <w:lvl w:ilvl="0" w:tplc="B0D445DC">
      <w:start w:val="1"/>
      <w:numFmt w:val="decimal"/>
      <w:lvlText w:val="%1"/>
      <w:lvlJc w:val="left"/>
      <w:pPr>
        <w:ind w:left="720" w:hanging="360"/>
      </w:pPr>
      <w:rPr>
        <w:rFonts w:hint="default"/>
        <w:b/>
        <w:i w:val="0"/>
      </w:rPr>
    </w:lvl>
    <w:lvl w:ilvl="1" w:tplc="42B0BD86">
      <w:start w:val="1"/>
      <w:numFmt w:val="lowerLetter"/>
      <w:lvlText w:val="%2"/>
      <w:lvlJc w:val="left"/>
      <w:pPr>
        <w:ind w:left="1440" w:hanging="360"/>
      </w:pPr>
      <w:rPr>
        <w:rFonts w:hint="default"/>
        <w:b/>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0C7B02E6"/>
    <w:multiLevelType w:val="hybridMultilevel"/>
    <w:tmpl w:val="BF40B4C2"/>
    <w:lvl w:ilvl="0" w:tplc="5920984C">
      <w:start w:val="1"/>
      <w:numFmt w:val="bullet"/>
      <w:lvlText w:val="▲"/>
      <w:lvlJc w:val="left"/>
      <w:pPr>
        <w:ind w:left="1904" w:hanging="360"/>
      </w:pPr>
      <w:rPr>
        <w:rFonts w:ascii="Arial" w:hAnsi="Arial" w:hint="default"/>
        <w:b/>
        <w:i w:val="0"/>
        <w:color w:val="C00000"/>
        <w:sz w:val="16"/>
        <w:szCs w:val="16"/>
      </w:rPr>
    </w:lvl>
    <w:lvl w:ilvl="1" w:tplc="14090003" w:tentative="1">
      <w:start w:val="1"/>
      <w:numFmt w:val="bullet"/>
      <w:lvlText w:val="o"/>
      <w:lvlJc w:val="left"/>
      <w:pPr>
        <w:ind w:left="2624" w:hanging="360"/>
      </w:pPr>
      <w:rPr>
        <w:rFonts w:ascii="Courier New" w:hAnsi="Courier New" w:cs="Courier New" w:hint="default"/>
      </w:rPr>
    </w:lvl>
    <w:lvl w:ilvl="2" w:tplc="14090005">
      <w:start w:val="1"/>
      <w:numFmt w:val="bullet"/>
      <w:lvlText w:val=""/>
      <w:lvlJc w:val="left"/>
      <w:pPr>
        <w:ind w:left="3344" w:hanging="360"/>
      </w:pPr>
      <w:rPr>
        <w:rFonts w:ascii="Wingdings" w:hAnsi="Wingdings" w:hint="default"/>
      </w:rPr>
    </w:lvl>
    <w:lvl w:ilvl="3" w:tplc="14090001">
      <w:start w:val="1"/>
      <w:numFmt w:val="bullet"/>
      <w:lvlText w:val=""/>
      <w:lvlJc w:val="left"/>
      <w:pPr>
        <w:ind w:left="4064" w:hanging="360"/>
      </w:pPr>
      <w:rPr>
        <w:rFonts w:ascii="Symbol" w:hAnsi="Symbol" w:hint="default"/>
      </w:rPr>
    </w:lvl>
    <w:lvl w:ilvl="4" w:tplc="14090003" w:tentative="1">
      <w:start w:val="1"/>
      <w:numFmt w:val="bullet"/>
      <w:lvlText w:val="o"/>
      <w:lvlJc w:val="left"/>
      <w:pPr>
        <w:ind w:left="4784" w:hanging="360"/>
      </w:pPr>
      <w:rPr>
        <w:rFonts w:ascii="Courier New" w:hAnsi="Courier New" w:cs="Courier New" w:hint="default"/>
      </w:rPr>
    </w:lvl>
    <w:lvl w:ilvl="5" w:tplc="14090005" w:tentative="1">
      <w:start w:val="1"/>
      <w:numFmt w:val="bullet"/>
      <w:lvlText w:val=""/>
      <w:lvlJc w:val="left"/>
      <w:pPr>
        <w:ind w:left="5504" w:hanging="360"/>
      </w:pPr>
      <w:rPr>
        <w:rFonts w:ascii="Wingdings" w:hAnsi="Wingdings" w:hint="default"/>
      </w:rPr>
    </w:lvl>
    <w:lvl w:ilvl="6" w:tplc="14090001" w:tentative="1">
      <w:start w:val="1"/>
      <w:numFmt w:val="bullet"/>
      <w:lvlText w:val=""/>
      <w:lvlJc w:val="left"/>
      <w:pPr>
        <w:ind w:left="6224" w:hanging="360"/>
      </w:pPr>
      <w:rPr>
        <w:rFonts w:ascii="Symbol" w:hAnsi="Symbol" w:hint="default"/>
      </w:rPr>
    </w:lvl>
    <w:lvl w:ilvl="7" w:tplc="14090003" w:tentative="1">
      <w:start w:val="1"/>
      <w:numFmt w:val="bullet"/>
      <w:lvlText w:val="o"/>
      <w:lvlJc w:val="left"/>
      <w:pPr>
        <w:ind w:left="6944" w:hanging="360"/>
      </w:pPr>
      <w:rPr>
        <w:rFonts w:ascii="Courier New" w:hAnsi="Courier New" w:cs="Courier New" w:hint="default"/>
      </w:rPr>
    </w:lvl>
    <w:lvl w:ilvl="8" w:tplc="14090005" w:tentative="1">
      <w:start w:val="1"/>
      <w:numFmt w:val="bullet"/>
      <w:lvlText w:val=""/>
      <w:lvlJc w:val="left"/>
      <w:pPr>
        <w:ind w:left="7664" w:hanging="360"/>
      </w:pPr>
      <w:rPr>
        <w:rFonts w:ascii="Wingdings" w:hAnsi="Wingdings" w:hint="default"/>
      </w:rPr>
    </w:lvl>
  </w:abstractNum>
  <w:abstractNum w:abstractNumId="8" w15:restartNumberingAfterBreak="0">
    <w:nsid w:val="0DC87101"/>
    <w:multiLevelType w:val="multilevel"/>
    <w:tmpl w:val="BEA6594C"/>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9" w15:restartNumberingAfterBreak="0">
    <w:nsid w:val="1392049F"/>
    <w:multiLevelType w:val="hybridMultilevel"/>
    <w:tmpl w:val="DFAC5C42"/>
    <w:lvl w:ilvl="0" w:tplc="1409000B">
      <w:start w:val="1"/>
      <w:numFmt w:val="bullet"/>
      <w:lvlText w:val=""/>
      <w:lvlJc w:val="left"/>
      <w:pPr>
        <w:ind w:left="862" w:hanging="360"/>
      </w:pPr>
      <w:rPr>
        <w:rFonts w:ascii="Wingdings" w:hAnsi="Wingdings"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10" w15:restartNumberingAfterBreak="0">
    <w:nsid w:val="16364698"/>
    <w:multiLevelType w:val="hybridMultilevel"/>
    <w:tmpl w:val="BDA01862"/>
    <w:lvl w:ilvl="0" w:tplc="BD1EE12C">
      <w:start w:val="1"/>
      <w:numFmt w:val="bullet"/>
      <w:lvlText w:val="▲"/>
      <w:lvlJc w:val="left"/>
      <w:pPr>
        <w:ind w:left="720" w:hanging="360"/>
      </w:pPr>
      <w:rPr>
        <w:rFonts w:ascii="Arial" w:hAnsi="Arial" w:hint="default"/>
        <w:color w:val="C00000"/>
        <w:sz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1B60C23"/>
    <w:multiLevelType w:val="multilevel"/>
    <w:tmpl w:val="B5A63922"/>
    <w:lvl w:ilvl="0">
      <w:start w:val="8"/>
      <w:numFmt w:val="decimal"/>
      <w:lvlText w:val="%1"/>
      <w:lvlJc w:val="left"/>
      <w:pPr>
        <w:ind w:left="567" w:hanging="567"/>
      </w:pPr>
      <w:rPr>
        <w:rFonts w:ascii="Trebuchet MS" w:hAnsi="Trebuchet MS" w:hint="default"/>
        <w:b w:val="0"/>
        <w:bCs/>
        <w:i w:val="0"/>
        <w:iCs w:val="0"/>
        <w:caps/>
        <w:strike w:val="0"/>
        <w:dstrike w:val="0"/>
        <w:vanish w:val="0"/>
        <w:sz w:val="20"/>
        <w:szCs w:val="20"/>
        <w:vertAlign w:val="baseline"/>
      </w:rPr>
    </w:lvl>
    <w:lvl w:ilvl="1">
      <w:start w:val="1"/>
      <w:numFmt w:val="decimal"/>
      <w:lvlText w:val="%1.%2"/>
      <w:lvlJc w:val="left"/>
      <w:pPr>
        <w:ind w:left="567" w:hanging="567"/>
      </w:pPr>
      <w:rPr>
        <w:rFonts w:ascii="Trebuchet MS" w:hAnsi="Trebuchet MS" w:hint="default"/>
        <w:b w:val="0"/>
        <w:bCs w:val="0"/>
        <w:i w:val="0"/>
        <w:sz w:val="20"/>
        <w:szCs w:val="20"/>
      </w:rPr>
    </w:lvl>
    <w:lvl w:ilvl="2">
      <w:start w:val="1"/>
      <w:numFmt w:val="lowerLetter"/>
      <w:lvlText w:val="%3"/>
      <w:lvlJc w:val="left"/>
      <w:pPr>
        <w:ind w:left="1134" w:hanging="567"/>
      </w:pPr>
      <w:rPr>
        <w:rFonts w:ascii="Trebuchet MS" w:hAnsi="Trebuchet MS" w:hint="default"/>
        <w:b w:val="0"/>
        <w:bCs w:val="0"/>
        <w:i w:val="0"/>
        <w:iCs w:val="0"/>
        <w:sz w:val="20"/>
        <w:szCs w:val="20"/>
      </w:rPr>
    </w:lvl>
    <w:lvl w:ilvl="3">
      <w:start w:val="1"/>
      <w:numFmt w:val="lowerRoman"/>
      <w:lvlText w:val="%4"/>
      <w:lvlJc w:val="left"/>
      <w:pPr>
        <w:ind w:left="1701" w:hanging="567"/>
      </w:pPr>
      <w:rPr>
        <w:rFonts w:ascii="Trebuchet MS" w:hAnsi="Trebuchet MS" w:hint="default"/>
        <w:b w:val="0"/>
        <w:bCs w:val="0"/>
        <w:i w:val="0"/>
        <w:iCs w:val="0"/>
        <w:sz w:val="20"/>
        <w:szCs w:val="22"/>
      </w:rPr>
    </w:lvl>
    <w:lvl w:ilvl="4">
      <w:start w:val="1"/>
      <w:numFmt w:val="lowerLetter"/>
      <w:lvlText w:val="(%5)"/>
      <w:lvlJc w:val="left"/>
      <w:pPr>
        <w:ind w:left="1800" w:hanging="360"/>
      </w:pPr>
      <w:rPr>
        <w:rFonts w:hint="default"/>
        <w:b w:val="0"/>
        <w:bCs w:val="0"/>
        <w:i w:val="0"/>
        <w:iCs w:val="0"/>
        <w:sz w:val="22"/>
        <w:szCs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4C8412C"/>
    <w:multiLevelType w:val="multilevel"/>
    <w:tmpl w:val="2D347E2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13" w15:restartNumberingAfterBreak="0">
    <w:nsid w:val="28893714"/>
    <w:multiLevelType w:val="multilevel"/>
    <w:tmpl w:val="2D347E2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14" w15:restartNumberingAfterBreak="0">
    <w:nsid w:val="29485D5E"/>
    <w:multiLevelType w:val="multilevel"/>
    <w:tmpl w:val="2D347E2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15" w15:restartNumberingAfterBreak="0">
    <w:nsid w:val="38AB45B9"/>
    <w:multiLevelType w:val="multilevel"/>
    <w:tmpl w:val="353A469E"/>
    <w:lvl w:ilvl="0">
      <w:start w:val="8"/>
      <w:numFmt w:val="decimal"/>
      <w:lvlText w:val="%1"/>
      <w:lvlJc w:val="left"/>
      <w:pPr>
        <w:tabs>
          <w:tab w:val="num" w:pos="567"/>
        </w:tabs>
        <w:ind w:left="567" w:hanging="567"/>
      </w:pPr>
      <w:rPr>
        <w:rFonts w:ascii="Trebuchet MS" w:hAnsi="Trebuchet MS" w:cs="ITC Avant Garde Gothic" w:hint="default"/>
        <w:b w:val="0"/>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sz w:val="22"/>
        <w:szCs w:val="22"/>
      </w:rPr>
    </w:lvl>
    <w:lvl w:ilvl="2">
      <w:start w:val="1"/>
      <w:numFmt w:val="lowerLetter"/>
      <w:lvlText w:val="%3"/>
      <w:lvlJc w:val="left"/>
      <w:pPr>
        <w:tabs>
          <w:tab w:val="num" w:pos="1134"/>
        </w:tabs>
        <w:ind w:left="1134" w:hanging="567"/>
      </w:pPr>
      <w:rPr>
        <w:rFonts w:ascii="Arial" w:hAnsi="Arial" w:cs="Arial" w:hint="default"/>
        <w:b w:val="0"/>
        <w:bCs w:val="0"/>
        <w:i w:val="0"/>
        <w:iCs w:val="0"/>
        <w:sz w:val="22"/>
        <w:szCs w:val="22"/>
      </w:rPr>
    </w:lvl>
    <w:lvl w:ilvl="3">
      <w:start w:val="1"/>
      <w:numFmt w:val="lowerRoman"/>
      <w:lvlText w:val="%4"/>
      <w:lvlJc w:val="left"/>
      <w:pPr>
        <w:tabs>
          <w:tab w:val="num" w:pos="1701"/>
        </w:tabs>
        <w:ind w:left="1701" w:hanging="567"/>
      </w:pPr>
      <w:rPr>
        <w:rFonts w:hint="default"/>
        <w:b w:val="0"/>
        <w:bCs w:val="0"/>
        <w:i w:val="0"/>
        <w:iCs w:val="0"/>
        <w:sz w:val="22"/>
        <w:szCs w:val="22"/>
      </w:rPr>
    </w:lvl>
    <w:lvl w:ilvl="4">
      <w:start w:val="1"/>
      <w:numFmt w:val="upperLetter"/>
      <w:lvlText w:val="%5."/>
      <w:lvlJc w:val="left"/>
      <w:pPr>
        <w:tabs>
          <w:tab w:val="num" w:pos="2268"/>
        </w:tabs>
        <w:ind w:left="2268" w:hanging="567"/>
      </w:pPr>
      <w:rPr>
        <w:rFonts w:ascii="Trebuchet MS" w:eastAsia="Times New Roman" w:hAnsi="Trebuchet MS" w:cs="Times New Roman" w:hint="default"/>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6" w15:restartNumberingAfterBreak="0">
    <w:nsid w:val="3C4B379C"/>
    <w:multiLevelType w:val="multilevel"/>
    <w:tmpl w:val="2D347E2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17" w15:restartNumberingAfterBreak="0">
    <w:nsid w:val="3E4F0DA1"/>
    <w:multiLevelType w:val="multilevel"/>
    <w:tmpl w:val="2D347E2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18" w15:restartNumberingAfterBreak="0">
    <w:nsid w:val="42FF7F02"/>
    <w:multiLevelType w:val="multilevel"/>
    <w:tmpl w:val="361AD21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567"/>
      </w:pPr>
      <w:rPr>
        <w:rFonts w:ascii="Trebuchet MS" w:hAnsi="Trebuchet MS" w:hint="default"/>
        <w:b w:val="0"/>
      </w:rPr>
    </w:lvl>
    <w:lvl w:ilvl="2">
      <w:start w:val="1"/>
      <w:numFmt w:val="lowerLetter"/>
      <w:lvlText w:val="%3"/>
      <w:lvlJc w:val="left"/>
      <w:pPr>
        <w:tabs>
          <w:tab w:val="num" w:pos="1134"/>
        </w:tabs>
        <w:ind w:left="1134" w:hanging="567"/>
      </w:pPr>
      <w:rPr>
        <w:rFonts w:ascii="Arial" w:hAnsi="Arial" w:cs="Arial" w:hint="default"/>
      </w:rPr>
    </w:lvl>
    <w:lvl w:ilvl="3">
      <w:start w:val="1"/>
      <w:numFmt w:val="lowerRoman"/>
      <w:lvlText w:val="%4"/>
      <w:lvlJc w:val="left"/>
      <w:pPr>
        <w:tabs>
          <w:tab w:val="num" w:pos="1701"/>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rPr>
        <w:rFonts w:hint="default"/>
      </w:rPr>
    </w:lvl>
  </w:abstractNum>
  <w:abstractNum w:abstractNumId="19" w15:restartNumberingAfterBreak="0">
    <w:nsid w:val="436D68F3"/>
    <w:multiLevelType w:val="multilevel"/>
    <w:tmpl w:val="4594B1C6"/>
    <w:lvl w:ilvl="0">
      <w:start w:val="1"/>
      <w:numFmt w:val="decimal"/>
      <w:pStyle w:val="Heading1"/>
      <w:lvlText w:val="%1."/>
      <w:lvlJc w:val="left"/>
      <w:pPr>
        <w:tabs>
          <w:tab w:val="num" w:pos="567"/>
        </w:tabs>
        <w:ind w:left="567" w:hanging="567"/>
      </w:pPr>
      <w:rPr>
        <w:rFonts w:hint="default"/>
        <w:b/>
      </w:rPr>
    </w:lvl>
    <w:lvl w:ilvl="1">
      <w:start w:val="1"/>
      <w:numFmt w:val="decimal"/>
      <w:pStyle w:val="Heading2"/>
      <w:lvlText w:val="%1.%2"/>
      <w:lvlJc w:val="left"/>
      <w:pPr>
        <w:tabs>
          <w:tab w:val="num" w:pos="567"/>
        </w:tabs>
        <w:ind w:left="567" w:hanging="567"/>
      </w:pPr>
      <w:rPr>
        <w:rFonts w:hint="default"/>
        <w:b w:val="0"/>
      </w:rPr>
    </w:lvl>
    <w:lvl w:ilvl="2">
      <w:start w:val="1"/>
      <w:numFmt w:val="lowerLetter"/>
      <w:pStyle w:val="Heading3"/>
      <w:lvlText w:val="%3"/>
      <w:lvlJc w:val="left"/>
      <w:pPr>
        <w:tabs>
          <w:tab w:val="num" w:pos="1134"/>
        </w:tabs>
        <w:ind w:left="1134" w:hanging="567"/>
      </w:pPr>
      <w:rPr>
        <w:rFonts w:hint="default"/>
        <w:b w:val="0"/>
      </w:rPr>
    </w:lvl>
    <w:lvl w:ilvl="3">
      <w:start w:val="1"/>
      <w:numFmt w:val="lowerRoman"/>
      <w:pStyle w:val="Heading4"/>
      <w:lvlText w:val="%4"/>
      <w:lvlJc w:val="left"/>
      <w:pPr>
        <w:tabs>
          <w:tab w:val="num" w:pos="1701"/>
        </w:tabs>
        <w:ind w:left="1701" w:hanging="567"/>
      </w:pPr>
      <w:rPr>
        <w:rFonts w:hint="default"/>
        <w:b w:val="0"/>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20" w15:restartNumberingAfterBreak="0">
    <w:nsid w:val="46BA207D"/>
    <w:multiLevelType w:val="multilevel"/>
    <w:tmpl w:val="757EF2FE"/>
    <w:lvl w:ilvl="0">
      <w:start w:val="1"/>
      <w:numFmt w:val="decimal"/>
      <w:lvlText w:val="%1"/>
      <w:lvlJc w:val="left"/>
      <w:pPr>
        <w:tabs>
          <w:tab w:val="num" w:pos="567"/>
        </w:tabs>
        <w:ind w:left="567" w:hanging="567"/>
      </w:pPr>
      <w:rPr>
        <w:rFonts w:ascii="Trebuchet MS" w:hAnsi="Trebuchet MS" w:cs="ITC Avant Garde Gothic" w:hint="default"/>
        <w:b w:val="0"/>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sz w:val="22"/>
        <w:szCs w:val="22"/>
      </w:rPr>
    </w:lvl>
    <w:lvl w:ilvl="2">
      <w:start w:val="1"/>
      <w:numFmt w:val="lowerLetter"/>
      <w:lvlText w:val="%3"/>
      <w:lvlJc w:val="left"/>
      <w:pPr>
        <w:tabs>
          <w:tab w:val="num" w:pos="1134"/>
        </w:tabs>
        <w:ind w:left="1134" w:hanging="567"/>
      </w:pPr>
      <w:rPr>
        <w:rFonts w:ascii="Arial" w:hAnsi="Arial" w:cs="Arial" w:hint="default"/>
        <w:b w:val="0"/>
        <w:bCs w:val="0"/>
        <w:i w:val="0"/>
        <w:iCs w:val="0"/>
        <w:sz w:val="22"/>
        <w:szCs w:val="22"/>
      </w:rPr>
    </w:lvl>
    <w:lvl w:ilvl="3">
      <w:start w:val="1"/>
      <w:numFmt w:val="lowerRoman"/>
      <w:lvlText w:val="%4"/>
      <w:lvlJc w:val="left"/>
      <w:pPr>
        <w:tabs>
          <w:tab w:val="num" w:pos="1701"/>
        </w:tabs>
        <w:ind w:left="1701" w:hanging="567"/>
      </w:pPr>
      <w:rPr>
        <w:rFonts w:hint="default"/>
        <w:b w:val="0"/>
        <w:bCs w:val="0"/>
        <w:i w:val="0"/>
        <w:iCs w:val="0"/>
        <w:sz w:val="22"/>
        <w:szCs w:val="22"/>
      </w:rPr>
    </w:lvl>
    <w:lvl w:ilvl="4">
      <w:start w:val="1"/>
      <w:numFmt w:val="upperLetter"/>
      <w:lvlText w:val="%5."/>
      <w:lvlJc w:val="left"/>
      <w:pPr>
        <w:tabs>
          <w:tab w:val="num" w:pos="2268"/>
        </w:tabs>
        <w:ind w:left="2268" w:hanging="567"/>
      </w:pPr>
      <w:rPr>
        <w:rFonts w:ascii="Trebuchet MS" w:eastAsia="Times New Roman" w:hAnsi="Trebuchet MS" w:cs="Times New Roman"/>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1" w15:restartNumberingAfterBreak="0">
    <w:nsid w:val="4CDC64BC"/>
    <w:multiLevelType w:val="multilevel"/>
    <w:tmpl w:val="636466EA"/>
    <w:lvl w:ilvl="0">
      <w:start w:val="1"/>
      <w:numFmt w:val="decimal"/>
      <w:lvlText w:val="%1"/>
      <w:lvlJc w:val="left"/>
      <w:pPr>
        <w:tabs>
          <w:tab w:val="num" w:pos="567"/>
        </w:tabs>
        <w:ind w:left="567" w:hanging="567"/>
      </w:pPr>
      <w:rPr>
        <w:rFonts w:hint="default"/>
        <w:b/>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decimal"/>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22" w15:restartNumberingAfterBreak="0">
    <w:nsid w:val="4D9D382C"/>
    <w:multiLevelType w:val="hybridMultilevel"/>
    <w:tmpl w:val="05026D72"/>
    <w:lvl w:ilvl="0" w:tplc="31A4E9CE">
      <w:start w:val="1"/>
      <w:numFmt w:val="lowerLetter"/>
      <w:lvlText w:val="%1"/>
      <w:lvlJc w:val="left"/>
      <w:pPr>
        <w:ind w:left="720" w:hanging="360"/>
      </w:pPr>
      <w:rPr>
        <w:rFonts w:hint="default"/>
        <w:color w:val="C0000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E206B2F"/>
    <w:multiLevelType w:val="multilevel"/>
    <w:tmpl w:val="2D347E2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24" w15:restartNumberingAfterBreak="0">
    <w:nsid w:val="4FE55083"/>
    <w:multiLevelType w:val="multilevel"/>
    <w:tmpl w:val="162856C8"/>
    <w:lvl w:ilvl="0">
      <w:start w:val="11"/>
      <w:numFmt w:val="decimal"/>
      <w:lvlText w:val="%1"/>
      <w:lvlJc w:val="left"/>
      <w:pPr>
        <w:tabs>
          <w:tab w:val="num" w:pos="567"/>
        </w:tabs>
        <w:ind w:left="567" w:hanging="567"/>
      </w:pPr>
      <w:rPr>
        <w:rFonts w:ascii="Trebuchet MS" w:hAnsi="Trebuchet MS" w:cs="ITC Avant Garde Gothic" w:hint="default"/>
        <w:b w:val="0"/>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sz w:val="22"/>
        <w:szCs w:val="22"/>
      </w:rPr>
    </w:lvl>
    <w:lvl w:ilvl="2">
      <w:start w:val="1"/>
      <w:numFmt w:val="lowerLetter"/>
      <w:lvlText w:val="%3"/>
      <w:lvlJc w:val="left"/>
      <w:pPr>
        <w:tabs>
          <w:tab w:val="num" w:pos="1134"/>
        </w:tabs>
        <w:ind w:left="1134" w:hanging="567"/>
      </w:pPr>
      <w:rPr>
        <w:rFonts w:ascii="Arial" w:hAnsi="Arial" w:cs="Arial" w:hint="default"/>
        <w:b w:val="0"/>
        <w:bCs w:val="0"/>
        <w:i w:val="0"/>
        <w:iCs w:val="0"/>
        <w:sz w:val="22"/>
        <w:szCs w:val="22"/>
      </w:rPr>
    </w:lvl>
    <w:lvl w:ilvl="3">
      <w:start w:val="1"/>
      <w:numFmt w:val="lowerRoman"/>
      <w:lvlText w:val="%4"/>
      <w:lvlJc w:val="left"/>
      <w:pPr>
        <w:tabs>
          <w:tab w:val="num" w:pos="1701"/>
        </w:tabs>
        <w:ind w:left="1701" w:hanging="567"/>
      </w:pPr>
      <w:rPr>
        <w:rFonts w:hint="default"/>
        <w:b w:val="0"/>
        <w:bCs w:val="0"/>
        <w:i w:val="0"/>
        <w:iCs w:val="0"/>
        <w:sz w:val="22"/>
        <w:szCs w:val="22"/>
      </w:rPr>
    </w:lvl>
    <w:lvl w:ilvl="4">
      <w:start w:val="1"/>
      <w:numFmt w:val="upperLetter"/>
      <w:lvlText w:val="%5."/>
      <w:lvlJc w:val="left"/>
      <w:pPr>
        <w:tabs>
          <w:tab w:val="num" w:pos="2268"/>
        </w:tabs>
        <w:ind w:left="2268" w:hanging="567"/>
      </w:pPr>
      <w:rPr>
        <w:rFonts w:ascii="Trebuchet MS" w:eastAsia="Times New Roman" w:hAnsi="Trebuchet MS" w:cs="Times New Roman" w:hint="default"/>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5" w15:restartNumberingAfterBreak="0">
    <w:nsid w:val="510D1443"/>
    <w:multiLevelType w:val="multilevel"/>
    <w:tmpl w:val="AD24E69A"/>
    <w:lvl w:ilvl="0">
      <w:start w:val="8"/>
      <w:numFmt w:val="decimal"/>
      <w:lvlText w:val="%1"/>
      <w:lvlJc w:val="left"/>
      <w:pPr>
        <w:tabs>
          <w:tab w:val="num" w:pos="567"/>
        </w:tabs>
        <w:ind w:left="567" w:hanging="567"/>
      </w:pPr>
      <w:rPr>
        <w:rFonts w:ascii="Trebuchet MS" w:hAnsi="Trebuchet MS" w:cs="ITC Avant Garde Gothic" w:hint="default"/>
        <w:b w:val="0"/>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1.%2"/>
      <w:lvlJc w:val="left"/>
      <w:pPr>
        <w:tabs>
          <w:tab w:val="num" w:pos="567"/>
        </w:tabs>
        <w:ind w:left="567" w:hanging="567"/>
      </w:pPr>
      <w:rPr>
        <w:rFonts w:ascii="Arial" w:hAnsi="Arial" w:cs="Arial" w:hint="default"/>
        <w:b w:val="0"/>
        <w:bCs w:val="0"/>
        <w:sz w:val="22"/>
        <w:szCs w:val="22"/>
      </w:rPr>
    </w:lvl>
    <w:lvl w:ilvl="2">
      <w:start w:val="1"/>
      <w:numFmt w:val="lowerLetter"/>
      <w:lvlText w:val="%3"/>
      <w:lvlJc w:val="left"/>
      <w:pPr>
        <w:tabs>
          <w:tab w:val="num" w:pos="1134"/>
        </w:tabs>
        <w:ind w:left="1134" w:hanging="567"/>
      </w:pPr>
      <w:rPr>
        <w:rFonts w:ascii="Arial" w:hAnsi="Arial" w:cs="Arial" w:hint="default"/>
        <w:b w:val="0"/>
        <w:bCs w:val="0"/>
        <w:i w:val="0"/>
        <w:iCs w:val="0"/>
        <w:sz w:val="22"/>
        <w:szCs w:val="22"/>
      </w:rPr>
    </w:lvl>
    <w:lvl w:ilvl="3">
      <w:start w:val="1"/>
      <w:numFmt w:val="lowerRoman"/>
      <w:lvlText w:val="%4"/>
      <w:lvlJc w:val="left"/>
      <w:pPr>
        <w:tabs>
          <w:tab w:val="num" w:pos="1701"/>
        </w:tabs>
        <w:ind w:left="1701" w:hanging="567"/>
      </w:pPr>
      <w:rPr>
        <w:rFonts w:hint="default"/>
        <w:b w:val="0"/>
        <w:bCs w:val="0"/>
        <w:i w:val="0"/>
        <w:iCs w:val="0"/>
        <w:sz w:val="22"/>
        <w:szCs w:val="22"/>
      </w:rPr>
    </w:lvl>
    <w:lvl w:ilvl="4">
      <w:start w:val="1"/>
      <w:numFmt w:val="upperLetter"/>
      <w:lvlText w:val="%5."/>
      <w:lvlJc w:val="left"/>
      <w:pPr>
        <w:tabs>
          <w:tab w:val="num" w:pos="2268"/>
        </w:tabs>
        <w:ind w:left="2268" w:hanging="567"/>
      </w:pPr>
      <w:rPr>
        <w:rFonts w:ascii="Trebuchet MS" w:eastAsia="Times New Roman" w:hAnsi="Trebuchet MS" w:cs="Times New Roman" w:hint="default"/>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6" w15:restartNumberingAfterBreak="0">
    <w:nsid w:val="52BF380A"/>
    <w:multiLevelType w:val="multilevel"/>
    <w:tmpl w:val="877E8E64"/>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pStyle w:val="OutlinenumberedLevel2"/>
      <w:lvlText w:val="%1.%2"/>
      <w:lvlJc w:val="left"/>
      <w:pPr>
        <w:ind w:left="567" w:hanging="567"/>
      </w:pPr>
      <w:rPr>
        <w:rFonts w:ascii="Arial" w:hAnsi="Arial" w:cs="Arial" w:hint="default"/>
        <w:b w:val="0"/>
        <w:bCs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27" w15:restartNumberingAfterBreak="0">
    <w:nsid w:val="5E8D03EC"/>
    <w:multiLevelType w:val="hybridMultilevel"/>
    <w:tmpl w:val="593E2AA0"/>
    <w:lvl w:ilvl="0" w:tplc="9C0282BE">
      <w:start w:val="1"/>
      <w:numFmt w:val="decimal"/>
      <w:lvlText w:val="%1"/>
      <w:lvlJc w:val="left"/>
      <w:pPr>
        <w:tabs>
          <w:tab w:val="num" w:pos="567"/>
        </w:tabs>
        <w:ind w:left="567" w:hanging="567"/>
      </w:pPr>
      <w:rPr>
        <w:rFonts w:ascii="Arial" w:hAnsi="Arial" w:cs="Arial" w:hint="default"/>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28" w15:restartNumberingAfterBreak="0">
    <w:nsid w:val="5F6B5DD7"/>
    <w:multiLevelType w:val="multilevel"/>
    <w:tmpl w:val="CC6832D6"/>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b w:val="0"/>
      </w:rPr>
    </w:lvl>
    <w:lvl w:ilvl="3">
      <w:start w:val="1"/>
      <w:numFmt w:val="lowerRoman"/>
      <w:lvlText w:val="%4"/>
      <w:lvlJc w:val="left"/>
      <w:pPr>
        <w:tabs>
          <w:tab w:val="num" w:pos="1701"/>
        </w:tabs>
        <w:ind w:left="1701" w:hanging="567"/>
      </w:pPr>
      <w:rPr>
        <w:rFonts w:hint="default"/>
        <w:b w:val="0"/>
      </w:rPr>
    </w:lvl>
    <w:lvl w:ilvl="4">
      <w:start w:val="1"/>
      <w:numFmt w:val="upperLetter"/>
      <w:lvlText w:val="%5"/>
      <w:lvlJc w:val="left"/>
      <w:pPr>
        <w:tabs>
          <w:tab w:val="num" w:pos="2268"/>
        </w:tabs>
        <w:ind w:left="2268" w:hanging="567"/>
      </w:pPr>
      <w:rPr>
        <w:rFonts w:hint="default"/>
        <w:b w:val="0"/>
      </w:rPr>
    </w:lvl>
    <w:lvl w:ilvl="5">
      <w:start w:val="1"/>
      <w:numFmt w:val="decimal"/>
      <w:lvlText w:val="%1.%2.%3.%4.%5.%6"/>
      <w:lvlJc w:val="left"/>
      <w:pPr>
        <w:tabs>
          <w:tab w:val="num" w:pos="1152"/>
        </w:tabs>
        <w:ind w:left="1152" w:hanging="1152"/>
      </w:pPr>
      <w:rPr>
        <w:rFonts w:hint="default"/>
        <w:b w:val="0"/>
      </w:rPr>
    </w:lvl>
    <w:lvl w:ilvl="6">
      <w:start w:val="1"/>
      <w:numFmt w:val="decimal"/>
      <w:lvlText w:val="%1.%2.%3.%4.%5.%6.%7"/>
      <w:lvlJc w:val="left"/>
      <w:pPr>
        <w:tabs>
          <w:tab w:val="num" w:pos="1296"/>
        </w:tabs>
        <w:ind w:left="1296" w:hanging="1296"/>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584"/>
        </w:tabs>
        <w:ind w:left="1584" w:hanging="1584"/>
      </w:pPr>
      <w:rPr>
        <w:rFonts w:hint="default"/>
        <w:b w:val="0"/>
      </w:rPr>
    </w:lvl>
  </w:abstractNum>
  <w:abstractNum w:abstractNumId="29" w15:restartNumberingAfterBreak="0">
    <w:nsid w:val="64CE758E"/>
    <w:multiLevelType w:val="hybridMultilevel"/>
    <w:tmpl w:val="240433A6"/>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3635E2"/>
    <w:multiLevelType w:val="hybridMultilevel"/>
    <w:tmpl w:val="5322C7D6"/>
    <w:lvl w:ilvl="0" w:tplc="CF78BB42">
      <w:start w:val="1"/>
      <w:numFmt w:val="bullet"/>
      <w:lvlText w:val="▲"/>
      <w:lvlJc w:val="left"/>
      <w:pPr>
        <w:ind w:left="1287" w:hanging="360"/>
      </w:pPr>
      <w:rPr>
        <w:rFonts w:ascii="Arial" w:hAnsi="Arial" w:hint="default"/>
        <w:color w:val="C00000"/>
        <w:sz w:val="16"/>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1" w15:restartNumberingAfterBreak="0">
    <w:nsid w:val="693D2A1A"/>
    <w:multiLevelType w:val="hybridMultilevel"/>
    <w:tmpl w:val="9B6AD20A"/>
    <w:lvl w:ilvl="0" w:tplc="873C91C8">
      <w:start w:val="1"/>
      <w:numFmt w:val="lowerLetter"/>
      <w:lvlText w:val="%1"/>
      <w:lvlJc w:val="left"/>
      <w:pPr>
        <w:ind w:left="1638" w:hanging="360"/>
      </w:pPr>
      <w:rPr>
        <w:rFonts w:hint="default"/>
        <w:color w:val="C00000"/>
      </w:rPr>
    </w:lvl>
    <w:lvl w:ilvl="1" w:tplc="14090019">
      <w:start w:val="1"/>
      <w:numFmt w:val="decimal"/>
      <w:lvlText w:val="%2."/>
      <w:lvlJc w:val="left"/>
      <w:pPr>
        <w:tabs>
          <w:tab w:val="num" w:pos="2358"/>
        </w:tabs>
        <w:ind w:left="2358" w:hanging="360"/>
      </w:pPr>
    </w:lvl>
    <w:lvl w:ilvl="2" w:tplc="1409001B">
      <w:start w:val="1"/>
      <w:numFmt w:val="decimal"/>
      <w:lvlText w:val="%3."/>
      <w:lvlJc w:val="left"/>
      <w:pPr>
        <w:tabs>
          <w:tab w:val="num" w:pos="3078"/>
        </w:tabs>
        <w:ind w:left="3078" w:hanging="360"/>
      </w:pPr>
    </w:lvl>
    <w:lvl w:ilvl="3" w:tplc="1409000F">
      <w:start w:val="1"/>
      <w:numFmt w:val="decimal"/>
      <w:lvlText w:val="%4."/>
      <w:lvlJc w:val="left"/>
      <w:pPr>
        <w:tabs>
          <w:tab w:val="num" w:pos="3798"/>
        </w:tabs>
        <w:ind w:left="3798" w:hanging="360"/>
      </w:pPr>
    </w:lvl>
    <w:lvl w:ilvl="4" w:tplc="14090019">
      <w:start w:val="1"/>
      <w:numFmt w:val="decimal"/>
      <w:lvlText w:val="%5."/>
      <w:lvlJc w:val="left"/>
      <w:pPr>
        <w:tabs>
          <w:tab w:val="num" w:pos="4518"/>
        </w:tabs>
        <w:ind w:left="4518" w:hanging="360"/>
      </w:pPr>
    </w:lvl>
    <w:lvl w:ilvl="5" w:tplc="1409001B">
      <w:start w:val="1"/>
      <w:numFmt w:val="decimal"/>
      <w:lvlText w:val="%6."/>
      <w:lvlJc w:val="left"/>
      <w:pPr>
        <w:tabs>
          <w:tab w:val="num" w:pos="5238"/>
        </w:tabs>
        <w:ind w:left="5238" w:hanging="360"/>
      </w:pPr>
    </w:lvl>
    <w:lvl w:ilvl="6" w:tplc="1409000F">
      <w:start w:val="1"/>
      <w:numFmt w:val="decimal"/>
      <w:lvlText w:val="%7."/>
      <w:lvlJc w:val="left"/>
      <w:pPr>
        <w:tabs>
          <w:tab w:val="num" w:pos="5958"/>
        </w:tabs>
        <w:ind w:left="5958" w:hanging="360"/>
      </w:pPr>
    </w:lvl>
    <w:lvl w:ilvl="7" w:tplc="14090019">
      <w:start w:val="1"/>
      <w:numFmt w:val="decimal"/>
      <w:lvlText w:val="%8."/>
      <w:lvlJc w:val="left"/>
      <w:pPr>
        <w:tabs>
          <w:tab w:val="num" w:pos="6678"/>
        </w:tabs>
        <w:ind w:left="6678" w:hanging="360"/>
      </w:pPr>
    </w:lvl>
    <w:lvl w:ilvl="8" w:tplc="1409001B">
      <w:start w:val="1"/>
      <w:numFmt w:val="decimal"/>
      <w:lvlText w:val="%9."/>
      <w:lvlJc w:val="left"/>
      <w:pPr>
        <w:tabs>
          <w:tab w:val="num" w:pos="7398"/>
        </w:tabs>
        <w:ind w:left="7398" w:hanging="360"/>
      </w:pPr>
    </w:lvl>
  </w:abstractNum>
  <w:abstractNum w:abstractNumId="32" w15:restartNumberingAfterBreak="0">
    <w:nsid w:val="69D85CC1"/>
    <w:multiLevelType w:val="hybridMultilevel"/>
    <w:tmpl w:val="30F81912"/>
    <w:lvl w:ilvl="0" w:tplc="0A6C4CC2">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B753C77"/>
    <w:multiLevelType w:val="hybridMultilevel"/>
    <w:tmpl w:val="E3D27774"/>
    <w:lvl w:ilvl="0" w:tplc="5920984C">
      <w:start w:val="1"/>
      <w:numFmt w:val="bullet"/>
      <w:lvlText w:val="▲"/>
      <w:lvlJc w:val="left"/>
      <w:pPr>
        <w:ind w:left="720" w:hanging="360"/>
      </w:pPr>
      <w:rPr>
        <w:rFonts w:ascii="Arial" w:hAnsi="Arial" w:hint="default"/>
        <w:b/>
        <w:i w:val="0"/>
        <w:color w:val="C00000"/>
        <w:sz w:val="16"/>
        <w:szCs w:val="16"/>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CA01545"/>
    <w:multiLevelType w:val="hybridMultilevel"/>
    <w:tmpl w:val="43F80556"/>
    <w:lvl w:ilvl="0" w:tplc="5920984C">
      <w:start w:val="1"/>
      <w:numFmt w:val="bullet"/>
      <w:lvlText w:val="▲"/>
      <w:lvlJc w:val="left"/>
      <w:pPr>
        <w:ind w:left="1904" w:hanging="360"/>
      </w:pPr>
      <w:rPr>
        <w:rFonts w:ascii="Arial" w:hAnsi="Arial" w:hint="default"/>
        <w:b/>
        <w:i w:val="0"/>
        <w:color w:val="C00000"/>
        <w:sz w:val="16"/>
        <w:szCs w:val="16"/>
      </w:rPr>
    </w:lvl>
    <w:lvl w:ilvl="1" w:tplc="14090003" w:tentative="1">
      <w:start w:val="1"/>
      <w:numFmt w:val="bullet"/>
      <w:lvlText w:val="o"/>
      <w:lvlJc w:val="left"/>
      <w:pPr>
        <w:ind w:left="2624" w:hanging="360"/>
      </w:pPr>
      <w:rPr>
        <w:rFonts w:ascii="Courier New" w:hAnsi="Courier New" w:cs="Courier New" w:hint="default"/>
      </w:rPr>
    </w:lvl>
    <w:lvl w:ilvl="2" w:tplc="14090005" w:tentative="1">
      <w:start w:val="1"/>
      <w:numFmt w:val="bullet"/>
      <w:lvlText w:val=""/>
      <w:lvlJc w:val="left"/>
      <w:pPr>
        <w:ind w:left="3344" w:hanging="360"/>
      </w:pPr>
      <w:rPr>
        <w:rFonts w:ascii="Wingdings" w:hAnsi="Wingdings" w:hint="default"/>
      </w:rPr>
    </w:lvl>
    <w:lvl w:ilvl="3" w:tplc="14090001" w:tentative="1">
      <w:start w:val="1"/>
      <w:numFmt w:val="bullet"/>
      <w:lvlText w:val=""/>
      <w:lvlJc w:val="left"/>
      <w:pPr>
        <w:ind w:left="4064" w:hanging="360"/>
      </w:pPr>
      <w:rPr>
        <w:rFonts w:ascii="Symbol" w:hAnsi="Symbol" w:hint="default"/>
      </w:rPr>
    </w:lvl>
    <w:lvl w:ilvl="4" w:tplc="14090003" w:tentative="1">
      <w:start w:val="1"/>
      <w:numFmt w:val="bullet"/>
      <w:lvlText w:val="o"/>
      <w:lvlJc w:val="left"/>
      <w:pPr>
        <w:ind w:left="4784" w:hanging="360"/>
      </w:pPr>
      <w:rPr>
        <w:rFonts w:ascii="Courier New" w:hAnsi="Courier New" w:cs="Courier New" w:hint="default"/>
      </w:rPr>
    </w:lvl>
    <w:lvl w:ilvl="5" w:tplc="14090005" w:tentative="1">
      <w:start w:val="1"/>
      <w:numFmt w:val="bullet"/>
      <w:lvlText w:val=""/>
      <w:lvlJc w:val="left"/>
      <w:pPr>
        <w:ind w:left="5504" w:hanging="360"/>
      </w:pPr>
      <w:rPr>
        <w:rFonts w:ascii="Wingdings" w:hAnsi="Wingdings" w:hint="default"/>
      </w:rPr>
    </w:lvl>
    <w:lvl w:ilvl="6" w:tplc="14090001" w:tentative="1">
      <w:start w:val="1"/>
      <w:numFmt w:val="bullet"/>
      <w:lvlText w:val=""/>
      <w:lvlJc w:val="left"/>
      <w:pPr>
        <w:ind w:left="6224" w:hanging="360"/>
      </w:pPr>
      <w:rPr>
        <w:rFonts w:ascii="Symbol" w:hAnsi="Symbol" w:hint="default"/>
      </w:rPr>
    </w:lvl>
    <w:lvl w:ilvl="7" w:tplc="14090003" w:tentative="1">
      <w:start w:val="1"/>
      <w:numFmt w:val="bullet"/>
      <w:lvlText w:val="o"/>
      <w:lvlJc w:val="left"/>
      <w:pPr>
        <w:ind w:left="6944" w:hanging="360"/>
      </w:pPr>
      <w:rPr>
        <w:rFonts w:ascii="Courier New" w:hAnsi="Courier New" w:cs="Courier New" w:hint="default"/>
      </w:rPr>
    </w:lvl>
    <w:lvl w:ilvl="8" w:tplc="14090005" w:tentative="1">
      <w:start w:val="1"/>
      <w:numFmt w:val="bullet"/>
      <w:lvlText w:val=""/>
      <w:lvlJc w:val="left"/>
      <w:pPr>
        <w:ind w:left="7664" w:hanging="360"/>
      </w:pPr>
      <w:rPr>
        <w:rFonts w:ascii="Wingdings" w:hAnsi="Wingdings" w:hint="default"/>
      </w:rPr>
    </w:lvl>
  </w:abstractNum>
  <w:abstractNum w:abstractNumId="35" w15:restartNumberingAfterBreak="0">
    <w:nsid w:val="7172692E"/>
    <w:multiLevelType w:val="multilevel"/>
    <w:tmpl w:val="659EC20C"/>
    <w:lvl w:ilvl="0">
      <w:start w:val="1"/>
      <w:numFmt w:val="decimal"/>
      <w:lvlText w:val="%1."/>
      <w:lvlJc w:val="left"/>
      <w:pPr>
        <w:tabs>
          <w:tab w:val="num" w:pos="567"/>
        </w:tabs>
        <w:ind w:left="567" w:hanging="567"/>
      </w:pPr>
      <w:rPr>
        <w:b/>
      </w:rPr>
    </w:lvl>
    <w:lvl w:ilvl="1">
      <w:start w:val="1"/>
      <w:numFmt w:val="decimal"/>
      <w:lvlText w:val="%1.%2"/>
      <w:lvlJc w:val="left"/>
      <w:pPr>
        <w:tabs>
          <w:tab w:val="num" w:pos="567"/>
        </w:tabs>
        <w:ind w:left="567" w:hanging="567"/>
      </w:pPr>
      <w:rPr>
        <w:b w:val="0"/>
      </w:rPr>
    </w:lvl>
    <w:lvl w:ilvl="2">
      <w:start w:val="1"/>
      <w:numFmt w:val="lowerLetter"/>
      <w:lvlText w:val="(%3)"/>
      <w:lvlJc w:val="left"/>
      <w:pPr>
        <w:tabs>
          <w:tab w:val="num" w:pos="1134"/>
        </w:tabs>
        <w:ind w:left="1134" w:hanging="567"/>
      </w:pPr>
    </w:lvl>
    <w:lvl w:ilvl="3">
      <w:start w:val="1"/>
      <w:numFmt w:val="lowerRoman"/>
      <w:lvlText w:val="(%4)"/>
      <w:lvlJc w:val="left"/>
      <w:pPr>
        <w:tabs>
          <w:tab w:val="num" w:pos="1854"/>
        </w:tabs>
        <w:ind w:left="1701" w:hanging="567"/>
      </w:pPr>
    </w:lvl>
    <w:lvl w:ilvl="4">
      <w:start w:val="1"/>
      <w:numFmt w:val="decimal"/>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bullet"/>
      <w:lvlText w:val=""/>
      <w:lvlJc w:val="left"/>
      <w:pPr>
        <w:tabs>
          <w:tab w:val="num" w:pos="3402"/>
        </w:tabs>
        <w:ind w:left="3402" w:hanging="567"/>
      </w:pPr>
      <w:rPr>
        <w:rFonts w:ascii="Symbol" w:hAnsi="Symbol" w:hint="default"/>
      </w:rPr>
    </w:lvl>
    <w:lvl w:ilvl="7">
      <w:start w:val="1"/>
      <w:numFmt w:val="bullet"/>
      <w:lvlText w:val=""/>
      <w:lvlJc w:val="left"/>
      <w:pPr>
        <w:tabs>
          <w:tab w:val="num" w:pos="3969"/>
        </w:tabs>
        <w:ind w:left="3969" w:hanging="567"/>
      </w:pPr>
      <w:rPr>
        <w:rFonts w:ascii="Symbol" w:hAnsi="Symbol" w:hint="default"/>
        <w:sz w:val="20"/>
      </w:rPr>
    </w:lvl>
    <w:lvl w:ilvl="8">
      <w:start w:val="1"/>
      <w:numFmt w:val="lowerLetter"/>
      <w:lvlText w:val="(%9)"/>
      <w:lvlJc w:val="left"/>
      <w:pPr>
        <w:tabs>
          <w:tab w:val="num" w:pos="4536"/>
        </w:tabs>
        <w:ind w:left="4536" w:hanging="567"/>
      </w:pPr>
    </w:lvl>
  </w:abstractNum>
  <w:abstractNum w:abstractNumId="36" w15:restartNumberingAfterBreak="0">
    <w:nsid w:val="71E51E0E"/>
    <w:multiLevelType w:val="multilevel"/>
    <w:tmpl w:val="D96CB66C"/>
    <w:lvl w:ilvl="0">
      <w:start w:val="1"/>
      <w:numFmt w:val="decimal"/>
      <w:lvlText w:val="%1"/>
      <w:lvlJc w:val="left"/>
      <w:pPr>
        <w:tabs>
          <w:tab w:val="num" w:pos="567"/>
        </w:tabs>
        <w:ind w:left="567" w:hanging="567"/>
      </w:pPr>
      <w:rPr>
        <w:rFonts w:cs="Times New Roman" w:hint="default"/>
        <w:b w:val="0"/>
      </w:rPr>
    </w:lvl>
    <w:lvl w:ilvl="1">
      <w:start w:val="1"/>
      <w:numFmt w:val="decimal"/>
      <w:lvlText w:val="%1.%2"/>
      <w:lvlJc w:val="left"/>
      <w:pPr>
        <w:tabs>
          <w:tab w:val="num" w:pos="567"/>
        </w:tabs>
        <w:ind w:left="567" w:hanging="567"/>
      </w:pPr>
      <w:rPr>
        <w:rFonts w:cs="Times New Roman" w:hint="default"/>
        <w:b w:val="0"/>
        <w:sz w:val="20"/>
        <w:szCs w:val="20"/>
      </w:rPr>
    </w:lvl>
    <w:lvl w:ilvl="2">
      <w:start w:val="1"/>
      <w:numFmt w:val="lowerLetter"/>
      <w:lvlText w:val="%3"/>
      <w:lvlJc w:val="left"/>
      <w:pPr>
        <w:tabs>
          <w:tab w:val="num" w:pos="2498"/>
        </w:tabs>
        <w:ind w:left="2498" w:hanging="698"/>
      </w:pPr>
      <w:rPr>
        <w:rFonts w:cs="Times New Roman" w:hint="default"/>
        <w:b w:val="0"/>
      </w:rPr>
    </w:lvl>
    <w:lvl w:ilvl="3">
      <w:start w:val="1"/>
      <w:numFmt w:val="lowerRoman"/>
      <w:lvlText w:val="%4"/>
      <w:lvlJc w:val="left"/>
      <w:pPr>
        <w:tabs>
          <w:tab w:val="num" w:pos="1723"/>
        </w:tabs>
        <w:ind w:left="1723" w:hanging="283"/>
      </w:pPr>
      <w:rPr>
        <w:rFonts w:cs="Times New Roman" w:hint="default"/>
        <w:b w:val="0"/>
      </w:rPr>
    </w:lvl>
    <w:lvl w:ilvl="4">
      <w:start w:val="1"/>
      <w:numFmt w:val="upperLetter"/>
      <w:lvlRestart w:val="0"/>
      <w:lvlText w:val="%5"/>
      <w:lvlJc w:val="left"/>
      <w:pPr>
        <w:tabs>
          <w:tab w:val="num" w:pos="1008"/>
        </w:tabs>
        <w:ind w:left="2098" w:hanging="397"/>
      </w:pPr>
      <w:rPr>
        <w:rFonts w:cs="Times New Roman" w:hint="default"/>
        <w:b w:val="0"/>
      </w:rPr>
    </w:lvl>
    <w:lvl w:ilvl="5">
      <w:start w:val="1"/>
      <w:numFmt w:val="decimal"/>
      <w:lvlText w:val="%1.%2.%3.%4.%5.%6"/>
      <w:lvlJc w:val="left"/>
      <w:pPr>
        <w:tabs>
          <w:tab w:val="num" w:pos="1152"/>
        </w:tabs>
        <w:ind w:left="1152" w:hanging="1152"/>
      </w:pPr>
      <w:rPr>
        <w:rFonts w:cs="Times New Roman" w:hint="default"/>
        <w:b w:val="0"/>
      </w:rPr>
    </w:lvl>
    <w:lvl w:ilvl="6">
      <w:start w:val="1"/>
      <w:numFmt w:val="decimal"/>
      <w:lvlText w:val="%1.%2.%3.%4.%5.%6.%7"/>
      <w:lvlJc w:val="left"/>
      <w:pPr>
        <w:tabs>
          <w:tab w:val="num" w:pos="1296"/>
        </w:tabs>
        <w:ind w:left="1296" w:hanging="1296"/>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584"/>
        </w:tabs>
        <w:ind w:left="1584" w:hanging="1584"/>
      </w:pPr>
      <w:rPr>
        <w:rFonts w:cs="Times New Roman" w:hint="default"/>
        <w:b w:val="0"/>
      </w:rPr>
    </w:lvl>
  </w:abstractNum>
  <w:abstractNum w:abstractNumId="37" w15:restartNumberingAfterBreak="0">
    <w:nsid w:val="75AD4138"/>
    <w:multiLevelType w:val="hybridMultilevel"/>
    <w:tmpl w:val="7DB873CC"/>
    <w:lvl w:ilvl="0" w:tplc="4E266E02">
      <w:start w:val="1"/>
      <w:numFmt w:val="decimal"/>
      <w:lvlText w:val="%1"/>
      <w:lvlJc w:val="left"/>
      <w:pPr>
        <w:tabs>
          <w:tab w:val="num" w:pos="928"/>
        </w:tabs>
        <w:ind w:left="928" w:hanging="360"/>
      </w:pPr>
      <w:rPr>
        <w:rFonts w:hint="default"/>
        <w:b w:val="0"/>
        <w:i w:val="0"/>
      </w:rPr>
    </w:lvl>
    <w:lvl w:ilvl="1" w:tplc="08090019">
      <w:start w:val="1"/>
      <w:numFmt w:val="lowerLetter"/>
      <w:lvlText w:val="%2."/>
      <w:lvlJc w:val="left"/>
      <w:pPr>
        <w:tabs>
          <w:tab w:val="num" w:pos="1620"/>
        </w:tabs>
        <w:ind w:left="1620" w:hanging="360"/>
      </w:pPr>
    </w:lvl>
    <w:lvl w:ilvl="2" w:tplc="F5D6B372">
      <w:start w:val="1"/>
      <w:numFmt w:val="lowerLetter"/>
      <w:lvlText w:val="%3"/>
      <w:lvlJc w:val="left"/>
      <w:pPr>
        <w:tabs>
          <w:tab w:val="num" w:pos="2340"/>
        </w:tabs>
        <w:ind w:left="2340" w:hanging="180"/>
      </w:pPr>
      <w:rPr>
        <w:rFonts w:hint="default"/>
        <w:color w:val="auto"/>
      </w:r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38" w15:restartNumberingAfterBreak="0">
    <w:nsid w:val="792E2350"/>
    <w:multiLevelType w:val="multilevel"/>
    <w:tmpl w:val="6ACC6BFC"/>
    <w:lvl w:ilvl="0">
      <w:start w:val="1"/>
      <w:numFmt w:val="decimal"/>
      <w:lvlText w:val="%1."/>
      <w:lvlJc w:val="left"/>
      <w:pPr>
        <w:tabs>
          <w:tab w:val="num" w:pos="567"/>
        </w:tabs>
        <w:ind w:left="567" w:hanging="567"/>
      </w:pPr>
      <w:rPr>
        <w:sz w:val="20"/>
      </w:r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decimal"/>
      <w:lvlText w:val="%1.%2.%3.%4"/>
      <w:lvlJc w:val="left"/>
      <w:pPr>
        <w:tabs>
          <w:tab w:val="num" w:pos="2126"/>
        </w:tabs>
        <w:ind w:left="2126" w:hanging="850"/>
      </w:pPr>
    </w:lvl>
    <w:lvl w:ilvl="4">
      <w:start w:val="1"/>
      <w:numFmt w:val="lowerLetter"/>
      <w:lvlText w:val="(%5)"/>
      <w:lvlJc w:val="left"/>
      <w:pPr>
        <w:tabs>
          <w:tab w:val="num" w:pos="2693"/>
        </w:tabs>
        <w:ind w:left="2693" w:hanging="567"/>
      </w:pPr>
    </w:lvl>
    <w:lvl w:ilvl="5">
      <w:start w:val="1"/>
      <w:numFmt w:val="lowerRoman"/>
      <w:lvlText w:val="(%6)"/>
      <w:lvlJc w:val="left"/>
      <w:pPr>
        <w:tabs>
          <w:tab w:val="num" w:pos="3413"/>
        </w:tabs>
        <w:ind w:left="3260" w:hanging="567"/>
      </w:pPr>
    </w:lvl>
    <w:lvl w:ilvl="6">
      <w:start w:val="1"/>
      <w:numFmt w:val="bullet"/>
      <w:lvlText w:val=""/>
      <w:lvlJc w:val="left"/>
      <w:pPr>
        <w:tabs>
          <w:tab w:val="num" w:pos="3827"/>
        </w:tabs>
        <w:ind w:left="3827" w:hanging="567"/>
      </w:pPr>
      <w:rPr>
        <w:rFonts w:ascii="Symbol" w:hAnsi="Symbol" w:hint="default"/>
      </w:rPr>
    </w:lvl>
    <w:lvl w:ilvl="7">
      <w:start w:val="1"/>
      <w:numFmt w:val="bullet"/>
      <w:lvlText w:val=""/>
      <w:lvlJc w:val="left"/>
      <w:pPr>
        <w:tabs>
          <w:tab w:val="num" w:pos="4394"/>
        </w:tabs>
        <w:ind w:left="4394" w:hanging="567"/>
      </w:pPr>
      <w:rPr>
        <w:rFonts w:ascii="Symbol" w:hAnsi="Symbol" w:hint="default"/>
        <w:sz w:val="20"/>
      </w:rPr>
    </w:lvl>
    <w:lvl w:ilvl="8">
      <w:start w:val="1"/>
      <w:numFmt w:val="lowerLetter"/>
      <w:lvlText w:val="(%9)"/>
      <w:lvlJc w:val="left"/>
      <w:pPr>
        <w:tabs>
          <w:tab w:val="num" w:pos="4961"/>
        </w:tabs>
        <w:ind w:left="4961" w:hanging="567"/>
      </w:pPr>
    </w:lvl>
  </w:abstractNum>
  <w:abstractNum w:abstractNumId="39"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7B000051"/>
    <w:multiLevelType w:val="multilevel"/>
    <w:tmpl w:val="FE967AE8"/>
    <w:lvl w:ilvl="0">
      <w:start w:val="1"/>
      <w:numFmt w:val="decimal"/>
      <w:lvlText w:val="%1"/>
      <w:lvlJc w:val="left"/>
      <w:pPr>
        <w:tabs>
          <w:tab w:val="num" w:pos="567"/>
        </w:tabs>
        <w:ind w:left="567" w:hanging="567"/>
      </w:pPr>
      <w:rPr>
        <w:rFonts w:ascii="Arial" w:hAnsi="Arial" w:cs="Arial" w:hint="default"/>
        <w:b/>
        <w:i/>
        <w:color w:val="C00000"/>
        <w:sz w:val="18"/>
        <w:szCs w:val="18"/>
      </w:rPr>
    </w:lvl>
    <w:lvl w:ilvl="1">
      <w:start w:val="1"/>
      <w:numFmt w:val="decimal"/>
      <w:lvlText w:val="%1.%2"/>
      <w:lvlJc w:val="left"/>
      <w:pPr>
        <w:tabs>
          <w:tab w:val="num" w:pos="567"/>
        </w:tabs>
        <w:ind w:left="567" w:hanging="567"/>
      </w:pPr>
      <w:rPr>
        <w:rFonts w:ascii="Arial" w:hAnsi="Arial" w:cs="Arial" w:hint="default"/>
        <w:b/>
        <w:i/>
        <w:sz w:val="18"/>
        <w:szCs w:val="18"/>
      </w:rPr>
    </w:lvl>
    <w:lvl w:ilvl="2">
      <w:start w:val="1"/>
      <w:numFmt w:val="lowerLetter"/>
      <w:lvlText w:val="%3"/>
      <w:lvlJc w:val="left"/>
      <w:pPr>
        <w:tabs>
          <w:tab w:val="num" w:pos="1134"/>
        </w:tabs>
        <w:ind w:left="1134" w:hanging="567"/>
      </w:pPr>
      <w:rPr>
        <w:rFonts w:ascii="Arial" w:hAnsi="Arial" w:cs="Arial" w:hint="default"/>
        <w:b/>
        <w:i/>
        <w:sz w:val="18"/>
        <w:szCs w:val="18"/>
      </w:rPr>
    </w:lvl>
    <w:lvl w:ilvl="3">
      <w:start w:val="1"/>
      <w:numFmt w:val="lowerRoman"/>
      <w:lvlText w:val="%4"/>
      <w:lvlJc w:val="left"/>
      <w:pPr>
        <w:tabs>
          <w:tab w:val="num" w:pos="1701"/>
        </w:tabs>
        <w:ind w:left="1701" w:hanging="567"/>
      </w:pPr>
      <w:rPr>
        <w:rFonts w:ascii="Trebuchet MS" w:hAnsi="Trebuchet MS" w:hint="default"/>
        <w:b w:val="0"/>
        <w:i w:val="0"/>
        <w:sz w:val="20"/>
      </w:rPr>
    </w:lvl>
    <w:lvl w:ilvl="4">
      <w:start w:val="1"/>
      <w:numFmt w:val="upperLetter"/>
      <w:lvlText w:val="%5"/>
      <w:lvlJc w:val="left"/>
      <w:pPr>
        <w:tabs>
          <w:tab w:val="num" w:pos="2268"/>
        </w:tabs>
        <w:ind w:left="2268" w:hanging="567"/>
      </w:pPr>
      <w:rPr>
        <w:rFonts w:ascii="Trebuchet MS" w:hAnsi="Trebuchet MS" w:hint="default"/>
        <w:b w:val="0"/>
        <w:i w:val="0"/>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6C7DCE"/>
    <w:multiLevelType w:val="hybridMultilevel"/>
    <w:tmpl w:val="6E1CC7F6"/>
    <w:lvl w:ilvl="0" w:tplc="B732A62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FF47C01"/>
    <w:multiLevelType w:val="multilevel"/>
    <w:tmpl w:val="A852F1CA"/>
    <w:lvl w:ilvl="0">
      <w:start w:val="4"/>
      <w:numFmt w:val="decimal"/>
      <w:lvlText w:val="%1"/>
      <w:lvlJc w:val="left"/>
      <w:pPr>
        <w:tabs>
          <w:tab w:val="num" w:pos="567"/>
        </w:tabs>
        <w:ind w:left="567" w:hanging="567"/>
      </w:pPr>
      <w:rPr>
        <w:rFonts w:ascii="Arial" w:hAnsi="Arial" w:cs="Arial" w:hint="default"/>
        <w:b w:val="0"/>
        <w:bCs/>
        <w:i w:val="0"/>
        <w:iCs w:val="0"/>
        <w:caps/>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Arial" w:hAnsi="Arial" w:cs="Arial" w:hint="default"/>
        <w:b w:val="0"/>
        <w:bCs w:val="0"/>
        <w:sz w:val="22"/>
        <w:szCs w:val="22"/>
      </w:rPr>
    </w:lvl>
    <w:lvl w:ilvl="2">
      <w:start w:val="1"/>
      <w:numFmt w:val="lowerLetter"/>
      <w:lvlText w:val="%3"/>
      <w:lvlJc w:val="left"/>
      <w:pPr>
        <w:tabs>
          <w:tab w:val="num" w:pos="1134"/>
        </w:tabs>
        <w:ind w:left="1134" w:hanging="567"/>
      </w:pPr>
      <w:rPr>
        <w:rFonts w:ascii="Arial" w:hAnsi="Arial" w:cs="Arial" w:hint="default"/>
        <w:b w:val="0"/>
        <w:bCs w:val="0"/>
        <w:i w:val="0"/>
        <w:iCs w:val="0"/>
        <w:sz w:val="22"/>
        <w:szCs w:val="22"/>
      </w:rPr>
    </w:lvl>
    <w:lvl w:ilvl="3">
      <w:start w:val="1"/>
      <w:numFmt w:val="lowerRoman"/>
      <w:lvlText w:val="%4"/>
      <w:lvlJc w:val="left"/>
      <w:pPr>
        <w:tabs>
          <w:tab w:val="num" w:pos="1701"/>
        </w:tabs>
        <w:ind w:left="1701" w:hanging="567"/>
      </w:pPr>
      <w:rPr>
        <w:rFonts w:hint="default"/>
        <w:b w:val="0"/>
        <w:bCs w:val="0"/>
        <w:i w:val="0"/>
        <w:iCs w:val="0"/>
        <w:sz w:val="22"/>
        <w:szCs w:val="22"/>
      </w:rPr>
    </w:lvl>
    <w:lvl w:ilvl="4">
      <w:start w:val="1"/>
      <w:numFmt w:val="upperLetter"/>
      <w:lvlText w:val="%5."/>
      <w:lvlJc w:val="left"/>
      <w:pPr>
        <w:tabs>
          <w:tab w:val="num" w:pos="2268"/>
        </w:tabs>
        <w:ind w:left="2268" w:hanging="567"/>
      </w:pPr>
      <w:rPr>
        <w:rFonts w:ascii="Trebuchet MS" w:eastAsia="Times New Roman" w:hAnsi="Trebuchet MS" w:cs="Times New Roman" w:hint="default"/>
        <w:b w:val="0"/>
        <w:bCs w:val="0"/>
        <w:i w:val="0"/>
        <w:iCs w:val="0"/>
        <w:sz w:val="22"/>
        <w:szCs w:val="22"/>
      </w:rPr>
    </w:lvl>
    <w:lvl w:ilvl="5">
      <w:start w:val="1"/>
      <w:numFmt w:val="bullet"/>
      <w:lvlText w:val="&gt;"/>
      <w:lvlJc w:val="left"/>
      <w:pPr>
        <w:tabs>
          <w:tab w:val="num" w:pos="2835"/>
        </w:tabs>
        <w:ind w:left="2835" w:hanging="567"/>
      </w:pPr>
      <w:rPr>
        <w:rFonts w:ascii="ITC Avant Garde Gothic" w:hAnsi="ITC Avant Garde Gothic" w:cs="Times New Roman"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num w:numId="1">
    <w:abstractNumId w:val="20"/>
  </w:num>
  <w:num w:numId="2">
    <w:abstractNumId w:val="0"/>
  </w:num>
  <w:num w:numId="3">
    <w:abstractNumId w:val="38"/>
  </w:num>
  <w:num w:numId="4">
    <w:abstractNumId w:val="1"/>
  </w:num>
  <w:num w:numId="5">
    <w:abstractNumId w:val="35"/>
  </w:num>
  <w:num w:numId="6">
    <w:abstractNumId w:val="21"/>
  </w:num>
  <w:num w:numId="7">
    <w:abstractNumId w:val="16"/>
  </w:num>
  <w:num w:numId="8">
    <w:abstractNumId w:val="14"/>
  </w:num>
  <w:num w:numId="9">
    <w:abstractNumId w:val="12"/>
  </w:num>
  <w:num w:numId="10">
    <w:abstractNumId w:val="13"/>
  </w:num>
  <w:num w:numId="11">
    <w:abstractNumId w:val="2"/>
  </w:num>
  <w:num w:numId="12">
    <w:abstractNumId w:val="17"/>
  </w:num>
  <w:num w:numId="13">
    <w:abstractNumId w:val="23"/>
  </w:num>
  <w:num w:numId="14">
    <w:abstractNumId w:val="4"/>
  </w:num>
  <w:num w:numId="15">
    <w:abstractNumId w:val="3"/>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5"/>
  </w:num>
  <w:num w:numId="24">
    <w:abstractNumId w:val="15"/>
  </w:num>
  <w:num w:numId="25">
    <w:abstractNumId w:val="28"/>
  </w:num>
  <w:num w:numId="26">
    <w:abstractNumId w:val="24"/>
  </w:num>
  <w:num w:numId="27">
    <w:abstractNumId w:val="19"/>
  </w:num>
  <w:num w:numId="28">
    <w:abstractNumId w:val="36"/>
  </w:num>
  <w:num w:numId="29">
    <w:abstractNumId w:val="5"/>
  </w:num>
  <w:num w:numId="30">
    <w:abstractNumId w:val="42"/>
  </w:num>
  <w:num w:numId="31">
    <w:abstractNumId w:val="11"/>
  </w:num>
  <w:num w:numId="32">
    <w:abstractNumId w:val="40"/>
  </w:num>
  <w:num w:numId="33">
    <w:abstractNumId w:val="31"/>
  </w:num>
  <w:num w:numId="34">
    <w:abstractNumId w:val="19"/>
  </w:num>
  <w:num w:numId="35">
    <w:abstractNumId w:val="27"/>
  </w:num>
  <w:num w:numId="36">
    <w:abstractNumId w:val="26"/>
  </w:num>
  <w:num w:numId="37">
    <w:abstractNumId w:val="26"/>
  </w:num>
  <w:num w:numId="38">
    <w:abstractNumId w:val="26"/>
  </w:num>
  <w:num w:numId="39">
    <w:abstractNumId w:val="26"/>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6"/>
  </w:num>
  <w:num w:numId="48">
    <w:abstractNumId w:val="26"/>
  </w:num>
  <w:num w:numId="49">
    <w:abstractNumId w:val="26"/>
  </w:num>
  <w:num w:numId="50">
    <w:abstractNumId w:val="26"/>
  </w:num>
  <w:num w:numId="51">
    <w:abstractNumId w:val="30"/>
  </w:num>
  <w:num w:numId="52">
    <w:abstractNumId w:val="32"/>
  </w:num>
  <w:num w:numId="53">
    <w:abstractNumId w:val="34"/>
  </w:num>
  <w:num w:numId="54">
    <w:abstractNumId w:val="37"/>
  </w:num>
  <w:num w:numId="55">
    <w:abstractNumId w:val="26"/>
  </w:num>
  <w:num w:numId="56">
    <w:abstractNumId w:val="29"/>
  </w:num>
  <w:num w:numId="57">
    <w:abstractNumId w:val="7"/>
  </w:num>
  <w:num w:numId="58">
    <w:abstractNumId w:val="33"/>
  </w:num>
  <w:num w:numId="59">
    <w:abstractNumId w:val="26"/>
  </w:num>
  <w:num w:numId="6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567"/>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3CC"/>
    <w:rsid w:val="000007EB"/>
    <w:rsid w:val="00005B35"/>
    <w:rsid w:val="00005F07"/>
    <w:rsid w:val="000115AF"/>
    <w:rsid w:val="000152DA"/>
    <w:rsid w:val="00016A09"/>
    <w:rsid w:val="00021BEF"/>
    <w:rsid w:val="000250DC"/>
    <w:rsid w:val="00027310"/>
    <w:rsid w:val="0003024D"/>
    <w:rsid w:val="000302CD"/>
    <w:rsid w:val="00030C37"/>
    <w:rsid w:val="00032544"/>
    <w:rsid w:val="000334AE"/>
    <w:rsid w:val="00033878"/>
    <w:rsid w:val="00034824"/>
    <w:rsid w:val="00034D98"/>
    <w:rsid w:val="00034F5B"/>
    <w:rsid w:val="00035D35"/>
    <w:rsid w:val="0003706E"/>
    <w:rsid w:val="0004054A"/>
    <w:rsid w:val="00041ABF"/>
    <w:rsid w:val="00042501"/>
    <w:rsid w:val="00042861"/>
    <w:rsid w:val="000444D3"/>
    <w:rsid w:val="00045901"/>
    <w:rsid w:val="000528EB"/>
    <w:rsid w:val="000532CA"/>
    <w:rsid w:val="0005421E"/>
    <w:rsid w:val="000547B6"/>
    <w:rsid w:val="00055AEC"/>
    <w:rsid w:val="00060F5B"/>
    <w:rsid w:val="00061989"/>
    <w:rsid w:val="0006350E"/>
    <w:rsid w:val="00067931"/>
    <w:rsid w:val="00075002"/>
    <w:rsid w:val="00075038"/>
    <w:rsid w:val="0007665A"/>
    <w:rsid w:val="00076EDD"/>
    <w:rsid w:val="000770B0"/>
    <w:rsid w:val="00077CC2"/>
    <w:rsid w:val="000800BA"/>
    <w:rsid w:val="000823BE"/>
    <w:rsid w:val="00082EAB"/>
    <w:rsid w:val="00084598"/>
    <w:rsid w:val="00084934"/>
    <w:rsid w:val="000856AA"/>
    <w:rsid w:val="00087A31"/>
    <w:rsid w:val="0009642D"/>
    <w:rsid w:val="00097E2F"/>
    <w:rsid w:val="000A1852"/>
    <w:rsid w:val="000A247D"/>
    <w:rsid w:val="000A4463"/>
    <w:rsid w:val="000A6E42"/>
    <w:rsid w:val="000B0060"/>
    <w:rsid w:val="000B7077"/>
    <w:rsid w:val="000C1C0B"/>
    <w:rsid w:val="000C670C"/>
    <w:rsid w:val="000C6736"/>
    <w:rsid w:val="000D584F"/>
    <w:rsid w:val="000D7DB9"/>
    <w:rsid w:val="000E0599"/>
    <w:rsid w:val="000E10CB"/>
    <w:rsid w:val="000E46B1"/>
    <w:rsid w:val="000F21BD"/>
    <w:rsid w:val="000F7247"/>
    <w:rsid w:val="000F73C3"/>
    <w:rsid w:val="0010087F"/>
    <w:rsid w:val="00104251"/>
    <w:rsid w:val="00104277"/>
    <w:rsid w:val="00104405"/>
    <w:rsid w:val="00107301"/>
    <w:rsid w:val="00107B13"/>
    <w:rsid w:val="00110E28"/>
    <w:rsid w:val="001159A4"/>
    <w:rsid w:val="0011754F"/>
    <w:rsid w:val="00120590"/>
    <w:rsid w:val="00134284"/>
    <w:rsid w:val="00134943"/>
    <w:rsid w:val="00134E09"/>
    <w:rsid w:val="00141085"/>
    <w:rsid w:val="00143A67"/>
    <w:rsid w:val="00145F52"/>
    <w:rsid w:val="001466A5"/>
    <w:rsid w:val="00146B87"/>
    <w:rsid w:val="001523C4"/>
    <w:rsid w:val="00155050"/>
    <w:rsid w:val="00163364"/>
    <w:rsid w:val="00163A3A"/>
    <w:rsid w:val="001658FB"/>
    <w:rsid w:val="0017090E"/>
    <w:rsid w:val="00174CAD"/>
    <w:rsid w:val="0017663F"/>
    <w:rsid w:val="001867AC"/>
    <w:rsid w:val="00186F4D"/>
    <w:rsid w:val="00192AD6"/>
    <w:rsid w:val="00192B3F"/>
    <w:rsid w:val="0019482B"/>
    <w:rsid w:val="001A1449"/>
    <w:rsid w:val="001A36A4"/>
    <w:rsid w:val="001A7CDB"/>
    <w:rsid w:val="001B10E1"/>
    <w:rsid w:val="001B70DA"/>
    <w:rsid w:val="001C1833"/>
    <w:rsid w:val="001C2764"/>
    <w:rsid w:val="001C7C24"/>
    <w:rsid w:val="001D625F"/>
    <w:rsid w:val="001D7DD1"/>
    <w:rsid w:val="001E73C5"/>
    <w:rsid w:val="001E7F0D"/>
    <w:rsid w:val="001F6928"/>
    <w:rsid w:val="001F730A"/>
    <w:rsid w:val="001F7555"/>
    <w:rsid w:val="00205B5C"/>
    <w:rsid w:val="002075A8"/>
    <w:rsid w:val="0021728E"/>
    <w:rsid w:val="002173E7"/>
    <w:rsid w:val="00222DA0"/>
    <w:rsid w:val="00224A68"/>
    <w:rsid w:val="002373AB"/>
    <w:rsid w:val="00240653"/>
    <w:rsid w:val="002428A8"/>
    <w:rsid w:val="00255312"/>
    <w:rsid w:val="00256047"/>
    <w:rsid w:val="00262561"/>
    <w:rsid w:val="00265E69"/>
    <w:rsid w:val="00271B18"/>
    <w:rsid w:val="00276710"/>
    <w:rsid w:val="00281CA4"/>
    <w:rsid w:val="00283953"/>
    <w:rsid w:val="002839D4"/>
    <w:rsid w:val="00284ACC"/>
    <w:rsid w:val="00285162"/>
    <w:rsid w:val="00290B13"/>
    <w:rsid w:val="00290F8F"/>
    <w:rsid w:val="00292F8C"/>
    <w:rsid w:val="00293306"/>
    <w:rsid w:val="00294B3C"/>
    <w:rsid w:val="00296F15"/>
    <w:rsid w:val="002A2C9D"/>
    <w:rsid w:val="002A3336"/>
    <w:rsid w:val="002A577E"/>
    <w:rsid w:val="002A71AE"/>
    <w:rsid w:val="002B37A5"/>
    <w:rsid w:val="002B4D33"/>
    <w:rsid w:val="002B7758"/>
    <w:rsid w:val="002C5C39"/>
    <w:rsid w:val="002C5DBA"/>
    <w:rsid w:val="002C664F"/>
    <w:rsid w:val="002D0E8F"/>
    <w:rsid w:val="002D1664"/>
    <w:rsid w:val="002D1B08"/>
    <w:rsid w:val="002D3DA4"/>
    <w:rsid w:val="002D4557"/>
    <w:rsid w:val="002D706E"/>
    <w:rsid w:val="002E235A"/>
    <w:rsid w:val="002E4786"/>
    <w:rsid w:val="002E5666"/>
    <w:rsid w:val="002F001C"/>
    <w:rsid w:val="002F015C"/>
    <w:rsid w:val="002F3C95"/>
    <w:rsid w:val="002F4FFD"/>
    <w:rsid w:val="002F52DB"/>
    <w:rsid w:val="00300562"/>
    <w:rsid w:val="003102A9"/>
    <w:rsid w:val="00313781"/>
    <w:rsid w:val="00315B90"/>
    <w:rsid w:val="00317CDB"/>
    <w:rsid w:val="00322215"/>
    <w:rsid w:val="00322B41"/>
    <w:rsid w:val="00324071"/>
    <w:rsid w:val="003301A6"/>
    <w:rsid w:val="0033792E"/>
    <w:rsid w:val="003421CE"/>
    <w:rsid w:val="003427A1"/>
    <w:rsid w:val="003516C5"/>
    <w:rsid w:val="00355FC2"/>
    <w:rsid w:val="00363EE7"/>
    <w:rsid w:val="003713CE"/>
    <w:rsid w:val="00371E78"/>
    <w:rsid w:val="003744BE"/>
    <w:rsid w:val="00375594"/>
    <w:rsid w:val="00375E42"/>
    <w:rsid w:val="003816DF"/>
    <w:rsid w:val="003827F3"/>
    <w:rsid w:val="00383A00"/>
    <w:rsid w:val="0038454F"/>
    <w:rsid w:val="0038596C"/>
    <w:rsid w:val="00390AE0"/>
    <w:rsid w:val="00391401"/>
    <w:rsid w:val="003938CA"/>
    <w:rsid w:val="00393A20"/>
    <w:rsid w:val="0039663D"/>
    <w:rsid w:val="003971C3"/>
    <w:rsid w:val="003A6125"/>
    <w:rsid w:val="003B1884"/>
    <w:rsid w:val="003B2D94"/>
    <w:rsid w:val="003B2FCC"/>
    <w:rsid w:val="003B3EC3"/>
    <w:rsid w:val="003B4242"/>
    <w:rsid w:val="003B63CE"/>
    <w:rsid w:val="003C2B1B"/>
    <w:rsid w:val="003C4C47"/>
    <w:rsid w:val="003D0664"/>
    <w:rsid w:val="003D0B32"/>
    <w:rsid w:val="003D113D"/>
    <w:rsid w:val="003D13F5"/>
    <w:rsid w:val="003D6079"/>
    <w:rsid w:val="003E1CAB"/>
    <w:rsid w:val="003E27A4"/>
    <w:rsid w:val="003F6B9F"/>
    <w:rsid w:val="0040282D"/>
    <w:rsid w:val="004070B4"/>
    <w:rsid w:val="00411A92"/>
    <w:rsid w:val="00412C0D"/>
    <w:rsid w:val="00413F56"/>
    <w:rsid w:val="004171F8"/>
    <w:rsid w:val="004227F2"/>
    <w:rsid w:val="00424F76"/>
    <w:rsid w:val="00433D13"/>
    <w:rsid w:val="004341EE"/>
    <w:rsid w:val="0043526B"/>
    <w:rsid w:val="00436FB2"/>
    <w:rsid w:val="00443AFF"/>
    <w:rsid w:val="00444CF5"/>
    <w:rsid w:val="0044782B"/>
    <w:rsid w:val="0045316B"/>
    <w:rsid w:val="0045417E"/>
    <w:rsid w:val="0045524D"/>
    <w:rsid w:val="0046078F"/>
    <w:rsid w:val="00460E43"/>
    <w:rsid w:val="00462B93"/>
    <w:rsid w:val="00466499"/>
    <w:rsid w:val="00471195"/>
    <w:rsid w:val="00473A78"/>
    <w:rsid w:val="00486CE4"/>
    <w:rsid w:val="00490923"/>
    <w:rsid w:val="004929D1"/>
    <w:rsid w:val="00492FEE"/>
    <w:rsid w:val="004933CA"/>
    <w:rsid w:val="004A0B65"/>
    <w:rsid w:val="004A17B8"/>
    <w:rsid w:val="004A19D4"/>
    <w:rsid w:val="004A31AE"/>
    <w:rsid w:val="004A41AA"/>
    <w:rsid w:val="004B1971"/>
    <w:rsid w:val="004B2514"/>
    <w:rsid w:val="004B6849"/>
    <w:rsid w:val="004B7CF9"/>
    <w:rsid w:val="004C2660"/>
    <w:rsid w:val="004C2F88"/>
    <w:rsid w:val="004C4C7D"/>
    <w:rsid w:val="004C593E"/>
    <w:rsid w:val="004C6F88"/>
    <w:rsid w:val="004C7CC6"/>
    <w:rsid w:val="004D109D"/>
    <w:rsid w:val="004D1A23"/>
    <w:rsid w:val="004D1B8A"/>
    <w:rsid w:val="004D76D8"/>
    <w:rsid w:val="004E17FB"/>
    <w:rsid w:val="004E20CB"/>
    <w:rsid w:val="004E21F0"/>
    <w:rsid w:val="004E2224"/>
    <w:rsid w:val="004E2801"/>
    <w:rsid w:val="004E2CE9"/>
    <w:rsid w:val="004E3250"/>
    <w:rsid w:val="004F0238"/>
    <w:rsid w:val="004F1125"/>
    <w:rsid w:val="004F1FAD"/>
    <w:rsid w:val="005014B3"/>
    <w:rsid w:val="00502D2F"/>
    <w:rsid w:val="0051045C"/>
    <w:rsid w:val="00511042"/>
    <w:rsid w:val="00520327"/>
    <w:rsid w:val="005208D8"/>
    <w:rsid w:val="00523032"/>
    <w:rsid w:val="0052660B"/>
    <w:rsid w:val="00526911"/>
    <w:rsid w:val="00527454"/>
    <w:rsid w:val="00540C23"/>
    <w:rsid w:val="00545380"/>
    <w:rsid w:val="00546E31"/>
    <w:rsid w:val="00547AD7"/>
    <w:rsid w:val="00551BD7"/>
    <w:rsid w:val="00554065"/>
    <w:rsid w:val="00555BD5"/>
    <w:rsid w:val="00555EE3"/>
    <w:rsid w:val="00561710"/>
    <w:rsid w:val="00563AD7"/>
    <w:rsid w:val="0056405E"/>
    <w:rsid w:val="0056724F"/>
    <w:rsid w:val="00567A74"/>
    <w:rsid w:val="00571CB8"/>
    <w:rsid w:val="00572881"/>
    <w:rsid w:val="005729FF"/>
    <w:rsid w:val="00580A30"/>
    <w:rsid w:val="005817F9"/>
    <w:rsid w:val="00583E28"/>
    <w:rsid w:val="00584423"/>
    <w:rsid w:val="00587159"/>
    <w:rsid w:val="005905DA"/>
    <w:rsid w:val="00590613"/>
    <w:rsid w:val="005942FF"/>
    <w:rsid w:val="005A35D9"/>
    <w:rsid w:val="005A45A3"/>
    <w:rsid w:val="005A5D0D"/>
    <w:rsid w:val="005A636B"/>
    <w:rsid w:val="005B0909"/>
    <w:rsid w:val="005B47A4"/>
    <w:rsid w:val="005B4A4E"/>
    <w:rsid w:val="005B5FEE"/>
    <w:rsid w:val="005C2A32"/>
    <w:rsid w:val="005D31FF"/>
    <w:rsid w:val="005D67A1"/>
    <w:rsid w:val="005D6870"/>
    <w:rsid w:val="005E034A"/>
    <w:rsid w:val="005E5591"/>
    <w:rsid w:val="005E5B02"/>
    <w:rsid w:val="005E782F"/>
    <w:rsid w:val="005F188E"/>
    <w:rsid w:val="005F28BF"/>
    <w:rsid w:val="005F4220"/>
    <w:rsid w:val="005F48DE"/>
    <w:rsid w:val="005F5C9A"/>
    <w:rsid w:val="005F67DB"/>
    <w:rsid w:val="00601640"/>
    <w:rsid w:val="00602EEB"/>
    <w:rsid w:val="006048C0"/>
    <w:rsid w:val="00605792"/>
    <w:rsid w:val="00611EA1"/>
    <w:rsid w:val="00614B3F"/>
    <w:rsid w:val="006153A5"/>
    <w:rsid w:val="006159E3"/>
    <w:rsid w:val="0061783C"/>
    <w:rsid w:val="006229D9"/>
    <w:rsid w:val="00624415"/>
    <w:rsid w:val="00624EAC"/>
    <w:rsid w:val="00627BFC"/>
    <w:rsid w:val="00627E5C"/>
    <w:rsid w:val="00630114"/>
    <w:rsid w:val="00630FE0"/>
    <w:rsid w:val="00635DED"/>
    <w:rsid w:val="0063775E"/>
    <w:rsid w:val="00637AA6"/>
    <w:rsid w:val="00642C2F"/>
    <w:rsid w:val="0064457C"/>
    <w:rsid w:val="00645D44"/>
    <w:rsid w:val="00646B8B"/>
    <w:rsid w:val="00646BA7"/>
    <w:rsid w:val="00652871"/>
    <w:rsid w:val="00653A8A"/>
    <w:rsid w:val="00662964"/>
    <w:rsid w:val="00667C3B"/>
    <w:rsid w:val="006712D1"/>
    <w:rsid w:val="00673FC5"/>
    <w:rsid w:val="00676AF9"/>
    <w:rsid w:val="006845DD"/>
    <w:rsid w:val="0068742A"/>
    <w:rsid w:val="006B3F08"/>
    <w:rsid w:val="006B53DD"/>
    <w:rsid w:val="006B56BE"/>
    <w:rsid w:val="006B5A71"/>
    <w:rsid w:val="006B64AF"/>
    <w:rsid w:val="006C33DD"/>
    <w:rsid w:val="006C4F05"/>
    <w:rsid w:val="006C695A"/>
    <w:rsid w:val="006D1725"/>
    <w:rsid w:val="006D4680"/>
    <w:rsid w:val="006D5B61"/>
    <w:rsid w:val="006E6E46"/>
    <w:rsid w:val="00701821"/>
    <w:rsid w:val="007032FE"/>
    <w:rsid w:val="00704543"/>
    <w:rsid w:val="00705597"/>
    <w:rsid w:val="007153E6"/>
    <w:rsid w:val="00721312"/>
    <w:rsid w:val="00733ACD"/>
    <w:rsid w:val="00735273"/>
    <w:rsid w:val="00736D33"/>
    <w:rsid w:val="00737B11"/>
    <w:rsid w:val="00750409"/>
    <w:rsid w:val="00755D89"/>
    <w:rsid w:val="0077211C"/>
    <w:rsid w:val="00775E46"/>
    <w:rsid w:val="00775E5D"/>
    <w:rsid w:val="00777D0F"/>
    <w:rsid w:val="007908EC"/>
    <w:rsid w:val="007915F7"/>
    <w:rsid w:val="00794B8F"/>
    <w:rsid w:val="00796CBC"/>
    <w:rsid w:val="007A2CFD"/>
    <w:rsid w:val="007A32AE"/>
    <w:rsid w:val="007A3842"/>
    <w:rsid w:val="007A392F"/>
    <w:rsid w:val="007B2766"/>
    <w:rsid w:val="007C2B1C"/>
    <w:rsid w:val="007C4264"/>
    <w:rsid w:val="007D03A3"/>
    <w:rsid w:val="007E00FC"/>
    <w:rsid w:val="007E19F6"/>
    <w:rsid w:val="007E34E2"/>
    <w:rsid w:val="007E4EAC"/>
    <w:rsid w:val="007F5A7A"/>
    <w:rsid w:val="008040C7"/>
    <w:rsid w:val="00810A66"/>
    <w:rsid w:val="00814A77"/>
    <w:rsid w:val="00821D3B"/>
    <w:rsid w:val="00830C24"/>
    <w:rsid w:val="00830CA4"/>
    <w:rsid w:val="008345F3"/>
    <w:rsid w:val="00834D91"/>
    <w:rsid w:val="00835FC5"/>
    <w:rsid w:val="008368E2"/>
    <w:rsid w:val="008373E7"/>
    <w:rsid w:val="00837F4F"/>
    <w:rsid w:val="008406C6"/>
    <w:rsid w:val="00845B47"/>
    <w:rsid w:val="00846A71"/>
    <w:rsid w:val="00850072"/>
    <w:rsid w:val="00851F55"/>
    <w:rsid w:val="00854A29"/>
    <w:rsid w:val="00857FA9"/>
    <w:rsid w:val="00861222"/>
    <w:rsid w:val="0086624F"/>
    <w:rsid w:val="00866685"/>
    <w:rsid w:val="00866E63"/>
    <w:rsid w:val="00871C98"/>
    <w:rsid w:val="008739C2"/>
    <w:rsid w:val="0088230A"/>
    <w:rsid w:val="00882313"/>
    <w:rsid w:val="00892132"/>
    <w:rsid w:val="008964D9"/>
    <w:rsid w:val="008969FA"/>
    <w:rsid w:val="008A0693"/>
    <w:rsid w:val="008A2F05"/>
    <w:rsid w:val="008A2F82"/>
    <w:rsid w:val="008A734B"/>
    <w:rsid w:val="008B313D"/>
    <w:rsid w:val="008B4CD3"/>
    <w:rsid w:val="008C0820"/>
    <w:rsid w:val="008C5207"/>
    <w:rsid w:val="008D04FA"/>
    <w:rsid w:val="008D05E1"/>
    <w:rsid w:val="008D27BF"/>
    <w:rsid w:val="008D55CF"/>
    <w:rsid w:val="008D746A"/>
    <w:rsid w:val="008D79EC"/>
    <w:rsid w:val="008E3CCE"/>
    <w:rsid w:val="008E5A2F"/>
    <w:rsid w:val="008F1660"/>
    <w:rsid w:val="008F168A"/>
    <w:rsid w:val="008F4253"/>
    <w:rsid w:val="0090001C"/>
    <w:rsid w:val="00907405"/>
    <w:rsid w:val="009121DC"/>
    <w:rsid w:val="00915BC4"/>
    <w:rsid w:val="009164AA"/>
    <w:rsid w:val="009230A2"/>
    <w:rsid w:val="009252B7"/>
    <w:rsid w:val="00930063"/>
    <w:rsid w:val="00930083"/>
    <w:rsid w:val="009319A1"/>
    <w:rsid w:val="00931F39"/>
    <w:rsid w:val="00935ED3"/>
    <w:rsid w:val="00936ED5"/>
    <w:rsid w:val="0095096E"/>
    <w:rsid w:val="009541BF"/>
    <w:rsid w:val="0095436C"/>
    <w:rsid w:val="00960930"/>
    <w:rsid w:val="00963BF8"/>
    <w:rsid w:val="009664F0"/>
    <w:rsid w:val="00966809"/>
    <w:rsid w:val="00966845"/>
    <w:rsid w:val="00977831"/>
    <w:rsid w:val="00981037"/>
    <w:rsid w:val="00981B5D"/>
    <w:rsid w:val="009835DC"/>
    <w:rsid w:val="0099178E"/>
    <w:rsid w:val="009924FC"/>
    <w:rsid w:val="00993E6F"/>
    <w:rsid w:val="00994B3F"/>
    <w:rsid w:val="009B0CC7"/>
    <w:rsid w:val="009B347E"/>
    <w:rsid w:val="009B5BFA"/>
    <w:rsid w:val="009C3EA7"/>
    <w:rsid w:val="009D3827"/>
    <w:rsid w:val="009E02D5"/>
    <w:rsid w:val="009E138A"/>
    <w:rsid w:val="009E2454"/>
    <w:rsid w:val="009E60BC"/>
    <w:rsid w:val="009F3075"/>
    <w:rsid w:val="009F51EA"/>
    <w:rsid w:val="009F5DB7"/>
    <w:rsid w:val="009F6C94"/>
    <w:rsid w:val="00A00EFE"/>
    <w:rsid w:val="00A02C7B"/>
    <w:rsid w:val="00A04A85"/>
    <w:rsid w:val="00A0520A"/>
    <w:rsid w:val="00A05675"/>
    <w:rsid w:val="00A11280"/>
    <w:rsid w:val="00A114EB"/>
    <w:rsid w:val="00A2270A"/>
    <w:rsid w:val="00A2298C"/>
    <w:rsid w:val="00A2529E"/>
    <w:rsid w:val="00A26E3B"/>
    <w:rsid w:val="00A30EEF"/>
    <w:rsid w:val="00A36970"/>
    <w:rsid w:val="00A418F6"/>
    <w:rsid w:val="00A44C6E"/>
    <w:rsid w:val="00A450FF"/>
    <w:rsid w:val="00A5392D"/>
    <w:rsid w:val="00A54E9E"/>
    <w:rsid w:val="00A6010B"/>
    <w:rsid w:val="00A60746"/>
    <w:rsid w:val="00A7363F"/>
    <w:rsid w:val="00A73B10"/>
    <w:rsid w:val="00A7469D"/>
    <w:rsid w:val="00A761F8"/>
    <w:rsid w:val="00A843D5"/>
    <w:rsid w:val="00A91656"/>
    <w:rsid w:val="00A91821"/>
    <w:rsid w:val="00A968E6"/>
    <w:rsid w:val="00AA0B34"/>
    <w:rsid w:val="00AA5635"/>
    <w:rsid w:val="00AB2701"/>
    <w:rsid w:val="00AC4F88"/>
    <w:rsid w:val="00AC5116"/>
    <w:rsid w:val="00AC5965"/>
    <w:rsid w:val="00AC62EA"/>
    <w:rsid w:val="00AD0809"/>
    <w:rsid w:val="00AD13F9"/>
    <w:rsid w:val="00AD2378"/>
    <w:rsid w:val="00AD5F68"/>
    <w:rsid w:val="00AE0827"/>
    <w:rsid w:val="00AE69F4"/>
    <w:rsid w:val="00AF7D55"/>
    <w:rsid w:val="00B00CC4"/>
    <w:rsid w:val="00B01180"/>
    <w:rsid w:val="00B03420"/>
    <w:rsid w:val="00B0480D"/>
    <w:rsid w:val="00B04F07"/>
    <w:rsid w:val="00B105F9"/>
    <w:rsid w:val="00B225DE"/>
    <w:rsid w:val="00B3267B"/>
    <w:rsid w:val="00B32879"/>
    <w:rsid w:val="00B343CB"/>
    <w:rsid w:val="00B40901"/>
    <w:rsid w:val="00B41AE4"/>
    <w:rsid w:val="00B42001"/>
    <w:rsid w:val="00B42EF3"/>
    <w:rsid w:val="00B43E88"/>
    <w:rsid w:val="00B4467E"/>
    <w:rsid w:val="00B47A06"/>
    <w:rsid w:val="00B524AA"/>
    <w:rsid w:val="00B537D4"/>
    <w:rsid w:val="00B747E2"/>
    <w:rsid w:val="00B775E0"/>
    <w:rsid w:val="00B80321"/>
    <w:rsid w:val="00B809C6"/>
    <w:rsid w:val="00B82D74"/>
    <w:rsid w:val="00B832DC"/>
    <w:rsid w:val="00B856B4"/>
    <w:rsid w:val="00B872B1"/>
    <w:rsid w:val="00B91DCD"/>
    <w:rsid w:val="00B96A5B"/>
    <w:rsid w:val="00B96AE6"/>
    <w:rsid w:val="00B96EC3"/>
    <w:rsid w:val="00BA4F98"/>
    <w:rsid w:val="00BA7546"/>
    <w:rsid w:val="00BB299F"/>
    <w:rsid w:val="00BC2AA0"/>
    <w:rsid w:val="00BC4438"/>
    <w:rsid w:val="00BD0A25"/>
    <w:rsid w:val="00BD7756"/>
    <w:rsid w:val="00BE0C33"/>
    <w:rsid w:val="00BE7F4B"/>
    <w:rsid w:val="00BF313B"/>
    <w:rsid w:val="00BF337C"/>
    <w:rsid w:val="00BF4078"/>
    <w:rsid w:val="00BF7724"/>
    <w:rsid w:val="00C0234C"/>
    <w:rsid w:val="00C100F6"/>
    <w:rsid w:val="00C11F2C"/>
    <w:rsid w:val="00C12E65"/>
    <w:rsid w:val="00C13AF5"/>
    <w:rsid w:val="00C17343"/>
    <w:rsid w:val="00C17B0C"/>
    <w:rsid w:val="00C17FFA"/>
    <w:rsid w:val="00C23098"/>
    <w:rsid w:val="00C2629D"/>
    <w:rsid w:val="00C31BD8"/>
    <w:rsid w:val="00C31EC0"/>
    <w:rsid w:val="00C34904"/>
    <w:rsid w:val="00C355CB"/>
    <w:rsid w:val="00C35E68"/>
    <w:rsid w:val="00C50A7B"/>
    <w:rsid w:val="00C60182"/>
    <w:rsid w:val="00C603DB"/>
    <w:rsid w:val="00C63730"/>
    <w:rsid w:val="00C66B9C"/>
    <w:rsid w:val="00C67766"/>
    <w:rsid w:val="00C73EA1"/>
    <w:rsid w:val="00C836E2"/>
    <w:rsid w:val="00C84150"/>
    <w:rsid w:val="00C857F8"/>
    <w:rsid w:val="00C87F51"/>
    <w:rsid w:val="00C95338"/>
    <w:rsid w:val="00CA25F5"/>
    <w:rsid w:val="00CA2E88"/>
    <w:rsid w:val="00CB2D5D"/>
    <w:rsid w:val="00CC1F25"/>
    <w:rsid w:val="00CC491E"/>
    <w:rsid w:val="00CC5373"/>
    <w:rsid w:val="00CC7E85"/>
    <w:rsid w:val="00CD3802"/>
    <w:rsid w:val="00CD5BDE"/>
    <w:rsid w:val="00CE0C00"/>
    <w:rsid w:val="00CE4AC9"/>
    <w:rsid w:val="00CF0717"/>
    <w:rsid w:val="00CF15F7"/>
    <w:rsid w:val="00CF1F82"/>
    <w:rsid w:val="00CF435F"/>
    <w:rsid w:val="00CF7EE2"/>
    <w:rsid w:val="00D004C7"/>
    <w:rsid w:val="00D0196A"/>
    <w:rsid w:val="00D041B9"/>
    <w:rsid w:val="00D13524"/>
    <w:rsid w:val="00D140A0"/>
    <w:rsid w:val="00D14B7B"/>
    <w:rsid w:val="00D152E1"/>
    <w:rsid w:val="00D1543D"/>
    <w:rsid w:val="00D16A48"/>
    <w:rsid w:val="00D25BC6"/>
    <w:rsid w:val="00D37A9E"/>
    <w:rsid w:val="00D40B4A"/>
    <w:rsid w:val="00D50C34"/>
    <w:rsid w:val="00D61035"/>
    <w:rsid w:val="00D64A66"/>
    <w:rsid w:val="00D71D32"/>
    <w:rsid w:val="00D72206"/>
    <w:rsid w:val="00D83908"/>
    <w:rsid w:val="00D86E66"/>
    <w:rsid w:val="00D932E7"/>
    <w:rsid w:val="00D93EB9"/>
    <w:rsid w:val="00D95C93"/>
    <w:rsid w:val="00D96375"/>
    <w:rsid w:val="00DA1CD4"/>
    <w:rsid w:val="00DA2D17"/>
    <w:rsid w:val="00DA2D8A"/>
    <w:rsid w:val="00DA7445"/>
    <w:rsid w:val="00DB760A"/>
    <w:rsid w:val="00DC02D6"/>
    <w:rsid w:val="00DC0CAF"/>
    <w:rsid w:val="00DC1639"/>
    <w:rsid w:val="00DC1E78"/>
    <w:rsid w:val="00DC4398"/>
    <w:rsid w:val="00DC6679"/>
    <w:rsid w:val="00DC7C54"/>
    <w:rsid w:val="00DD0536"/>
    <w:rsid w:val="00DD0ED7"/>
    <w:rsid w:val="00DD312C"/>
    <w:rsid w:val="00DE00D0"/>
    <w:rsid w:val="00DE304E"/>
    <w:rsid w:val="00DF08F0"/>
    <w:rsid w:val="00DF1A0D"/>
    <w:rsid w:val="00DF5586"/>
    <w:rsid w:val="00DF5F7C"/>
    <w:rsid w:val="00E033C0"/>
    <w:rsid w:val="00E10737"/>
    <w:rsid w:val="00E13E9F"/>
    <w:rsid w:val="00E166D9"/>
    <w:rsid w:val="00E20ADD"/>
    <w:rsid w:val="00E250D1"/>
    <w:rsid w:val="00E256B7"/>
    <w:rsid w:val="00E25DF3"/>
    <w:rsid w:val="00E25E84"/>
    <w:rsid w:val="00E26562"/>
    <w:rsid w:val="00E27B67"/>
    <w:rsid w:val="00E33740"/>
    <w:rsid w:val="00E33D1C"/>
    <w:rsid w:val="00E3704A"/>
    <w:rsid w:val="00E415AD"/>
    <w:rsid w:val="00E45A25"/>
    <w:rsid w:val="00E46207"/>
    <w:rsid w:val="00E51236"/>
    <w:rsid w:val="00E53CC6"/>
    <w:rsid w:val="00E562C6"/>
    <w:rsid w:val="00E61AA2"/>
    <w:rsid w:val="00E62354"/>
    <w:rsid w:val="00E650A0"/>
    <w:rsid w:val="00E70133"/>
    <w:rsid w:val="00E7465E"/>
    <w:rsid w:val="00E75A10"/>
    <w:rsid w:val="00E81A12"/>
    <w:rsid w:val="00E836FF"/>
    <w:rsid w:val="00E84824"/>
    <w:rsid w:val="00E84EB6"/>
    <w:rsid w:val="00E87367"/>
    <w:rsid w:val="00E87B9C"/>
    <w:rsid w:val="00EA0503"/>
    <w:rsid w:val="00EB1F69"/>
    <w:rsid w:val="00EB3D95"/>
    <w:rsid w:val="00EC0F84"/>
    <w:rsid w:val="00EC3BD5"/>
    <w:rsid w:val="00EC751E"/>
    <w:rsid w:val="00ED14DE"/>
    <w:rsid w:val="00ED3EDE"/>
    <w:rsid w:val="00EE07DA"/>
    <w:rsid w:val="00EE261A"/>
    <w:rsid w:val="00EE53CC"/>
    <w:rsid w:val="00EE769A"/>
    <w:rsid w:val="00EF1213"/>
    <w:rsid w:val="00F033FF"/>
    <w:rsid w:val="00F05255"/>
    <w:rsid w:val="00F06C0D"/>
    <w:rsid w:val="00F15679"/>
    <w:rsid w:val="00F171BA"/>
    <w:rsid w:val="00F2780A"/>
    <w:rsid w:val="00F32D95"/>
    <w:rsid w:val="00F35CA9"/>
    <w:rsid w:val="00F363AC"/>
    <w:rsid w:val="00F36535"/>
    <w:rsid w:val="00F3775B"/>
    <w:rsid w:val="00F50D41"/>
    <w:rsid w:val="00F53E02"/>
    <w:rsid w:val="00F57588"/>
    <w:rsid w:val="00F613B4"/>
    <w:rsid w:val="00F62681"/>
    <w:rsid w:val="00F70079"/>
    <w:rsid w:val="00F70937"/>
    <w:rsid w:val="00F70C06"/>
    <w:rsid w:val="00F7195B"/>
    <w:rsid w:val="00F724A3"/>
    <w:rsid w:val="00F7428B"/>
    <w:rsid w:val="00F74E66"/>
    <w:rsid w:val="00F75121"/>
    <w:rsid w:val="00F7694C"/>
    <w:rsid w:val="00F84D40"/>
    <w:rsid w:val="00F9020D"/>
    <w:rsid w:val="00F91BAD"/>
    <w:rsid w:val="00F92D52"/>
    <w:rsid w:val="00F93AAE"/>
    <w:rsid w:val="00F961EA"/>
    <w:rsid w:val="00FB353E"/>
    <w:rsid w:val="00FB36FE"/>
    <w:rsid w:val="00FB74BA"/>
    <w:rsid w:val="00FC3021"/>
    <w:rsid w:val="00FC4C3C"/>
    <w:rsid w:val="00FD417A"/>
    <w:rsid w:val="00FD4657"/>
    <w:rsid w:val="00FE0B76"/>
    <w:rsid w:val="00FE0E87"/>
    <w:rsid w:val="00FE2201"/>
    <w:rsid w:val="00FE3DE5"/>
    <w:rsid w:val="00FF273A"/>
    <w:rsid w:val="00FF37C2"/>
    <w:rsid w:val="00FF63D5"/>
    <w:rsid w:val="00FF6C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9923B3"/>
  <w15:docId w15:val="{4B0C74A1-CE19-4BB3-A9CE-66B60C5D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2" w:qFormat="1"/>
    <w:lsdException w:name="heading 3"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5417E"/>
    <w:pPr>
      <w:spacing w:after="200" w:line="320" w:lineRule="atLeast"/>
    </w:pPr>
    <w:rPr>
      <w:rFonts w:ascii="Arial" w:hAnsi="Arial"/>
      <w:lang w:eastAsia="en-US"/>
    </w:rPr>
  </w:style>
  <w:style w:type="paragraph" w:styleId="Heading1">
    <w:name w:val="heading 1"/>
    <w:aliases w:val="1.,H1,Heading 1 Char,h1,Main Heading,Section Heading,Heading 1 St.George,MAIN HEADING,1. Level 1 Heading,c,No numbers,1,heading,3,Text,Part,69%,Attribute Heading 1,TOC 11,h1 chapter heading,A MAJOR/BOLD,ASAPHeading 1,Head1,Heading apps"/>
    <w:basedOn w:val="Normal"/>
    <w:next w:val="Heading2"/>
    <w:rsid w:val="008A2F05"/>
    <w:pPr>
      <w:keepNext/>
      <w:numPr>
        <w:numId w:val="27"/>
      </w:numPr>
      <w:spacing w:before="120" w:after="300"/>
      <w:outlineLvl w:val="0"/>
    </w:pPr>
    <w:rPr>
      <w:b/>
      <w:caps/>
      <w:snapToGrid w:val="0"/>
      <w:kern w:val="28"/>
    </w:rPr>
  </w:style>
  <w:style w:type="paragraph" w:styleId="Heading2">
    <w:name w:val="heading 2"/>
    <w:aliases w:val="Chapter Title,Heading 2a,Body Text (Reset numbering),Subhead1,Su,H2,h2 main heading,(Alt+2),h2,Attribute Heading 2,sub-para,Heading 2 Para2,Reset numbering,a.,2,Chapter,1.Seite,Sub Heading,Sub-clause,Subsidiary clause,(Alt+2)1,(Alt+2)2"/>
    <w:basedOn w:val="Normal"/>
    <w:link w:val="Heading2Char"/>
    <w:qFormat/>
    <w:rsid w:val="008A2F05"/>
    <w:pPr>
      <w:numPr>
        <w:ilvl w:val="1"/>
        <w:numId w:val="27"/>
      </w:numPr>
      <w:outlineLvl w:val="1"/>
    </w:p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Heading 3 Char1 Char1,Section"/>
    <w:basedOn w:val="Normal"/>
    <w:qFormat/>
    <w:rsid w:val="008A2F05"/>
    <w:pPr>
      <w:numPr>
        <w:ilvl w:val="2"/>
        <w:numId w:val="27"/>
      </w:numPr>
      <w:outlineLvl w:val="2"/>
    </w:pPr>
  </w:style>
  <w:style w:type="paragraph" w:styleId="Heading4">
    <w:name w:val="heading 4"/>
    <w:aliases w:val="h4 sub sub heading,h4,(Alt+4),Map Title,sub-sub-sub para,Level 2 - a,4,sub-sub-sub-sect,H3,(i),2nd sub-clause,Minor,Heading 4 StGeorge,bullet,bl,bb,h41,sd,Standard H3,Proposal Title,D Sub-Sub/Plain,H41,(Alt+4)1,H42,(Alt+4)2,H43,(Alt+4)3,H44"/>
    <w:basedOn w:val="Normal"/>
    <w:rsid w:val="008A2F05"/>
    <w:pPr>
      <w:numPr>
        <w:ilvl w:val="3"/>
        <w:numId w:val="27"/>
      </w:numPr>
      <w:outlineLvl w:val="3"/>
    </w:pPr>
  </w:style>
  <w:style w:type="paragraph" w:styleId="Heading5">
    <w:name w:val="heading 5"/>
    <w:aliases w:val="A,H4,h5,(A),Heading 5 StGeorge,L5,Block Label,Level 3 - i,5,Heading 5(unused),s,1.1.1.1.1,Level 3 - (i),Para5,Para51,h51,h52,Sub4Para,L4"/>
    <w:basedOn w:val="Normal"/>
    <w:qFormat/>
    <w:rsid w:val="008A2F05"/>
    <w:pPr>
      <w:numPr>
        <w:ilvl w:val="4"/>
        <w:numId w:val="27"/>
      </w:numPr>
      <w:outlineLvl w:val="4"/>
    </w:pPr>
  </w:style>
  <w:style w:type="paragraph" w:styleId="Heading6">
    <w:name w:val="heading 6"/>
    <w:aliases w:val="H5,h6,(I),Legal Level 1.,6,Heading 6(unused),Body Text 5,I,as, not Kinhill,Not Kinhill,b,a.1,Sub5Para"/>
    <w:basedOn w:val="Normal"/>
    <w:qFormat/>
    <w:rsid w:val="008A2F05"/>
    <w:pPr>
      <w:numPr>
        <w:ilvl w:val="5"/>
        <w:numId w:val="27"/>
      </w:numPr>
      <w:outlineLvl w:val="5"/>
    </w:pPr>
  </w:style>
  <w:style w:type="paragraph" w:styleId="Heading7">
    <w:name w:val="heading 7"/>
    <w:aliases w:val="H6,h7,(1),Heading 7(unused),H7,i.,Legal Level 1.1.,ap,7,Body Text 6,not Kinhill,i.1,not Kinhill1,L6"/>
    <w:basedOn w:val="Normal"/>
    <w:qFormat/>
    <w:rsid w:val="008A2F05"/>
    <w:pPr>
      <w:numPr>
        <w:ilvl w:val="6"/>
        <w:numId w:val="27"/>
      </w:numPr>
      <w:outlineLvl w:val="6"/>
    </w:pPr>
  </w:style>
  <w:style w:type="paragraph" w:styleId="Heading8">
    <w:name w:val="heading 8"/>
    <w:aliases w:val="h8,Heading 8(unused),H8,Legal Level 1.1.1.,ad,8,Body Text 7,Bullet 1,L7"/>
    <w:basedOn w:val="Normal"/>
    <w:qFormat/>
    <w:rsid w:val="008A2F05"/>
    <w:pPr>
      <w:numPr>
        <w:ilvl w:val="7"/>
        <w:numId w:val="27"/>
      </w:numPr>
      <w:outlineLvl w:val="7"/>
    </w:pPr>
  </w:style>
  <w:style w:type="paragraph" w:styleId="Heading9">
    <w:name w:val="heading 9"/>
    <w:aliases w:val="h9,Heading 9(unused),H9,Legal Level 1.1.1.1.,aat,9,Body Text 8,Bullet 2,L8"/>
    <w:basedOn w:val="Normal"/>
    <w:qFormat/>
    <w:rsid w:val="008A2F05"/>
    <w:pPr>
      <w:numPr>
        <w:ilvl w:val="8"/>
        <w:numId w:val="27"/>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pter Title Char,Heading 2a Char,Body Text (Reset numbering) Char,Subhead1 Char,Su Char,H2 Char,h2 main heading Char,(Alt+2) Char,h2 Char,Attribute Heading 2 Char,sub-para Char,Heading 2 Para2 Char,Reset numbering Char,a. Char,2 Char"/>
    <w:link w:val="Heading2"/>
    <w:rsid w:val="004D109D"/>
    <w:rPr>
      <w:rFonts w:ascii="Arial" w:hAnsi="Arial"/>
      <w:lang w:eastAsia="en-US"/>
    </w:rPr>
  </w:style>
  <w:style w:type="paragraph" w:customStyle="1" w:styleId="OutlinenumberedLevel1">
    <w:name w:val="Outline numbered Level 1"/>
    <w:basedOn w:val="Normal"/>
    <w:qFormat/>
    <w:rsid w:val="00993E6F"/>
    <w:pPr>
      <w:keepNext/>
      <w:numPr>
        <w:numId w:val="40"/>
      </w:numPr>
      <w:spacing w:before="120"/>
    </w:pPr>
    <w:rPr>
      <w:rFonts w:ascii="Arial Black" w:hAnsi="Arial Black" w:cs="Arial"/>
      <w:b/>
      <w:color w:val="C00000"/>
    </w:rPr>
  </w:style>
  <w:style w:type="paragraph" w:customStyle="1" w:styleId="OutlinenumberedLevel2">
    <w:name w:val="Outline numbered Level 2"/>
    <w:basedOn w:val="Normal"/>
    <w:qFormat/>
    <w:rsid w:val="00993E6F"/>
    <w:pPr>
      <w:numPr>
        <w:ilvl w:val="1"/>
        <w:numId w:val="40"/>
      </w:numPr>
      <w:spacing w:before="120"/>
    </w:pPr>
    <w:rPr>
      <w:rFonts w:cs="Arial"/>
      <w:noProof/>
    </w:rPr>
  </w:style>
  <w:style w:type="paragraph" w:customStyle="1" w:styleId="OutlinenumberedLevel3">
    <w:name w:val="Outline numbered Level 3"/>
    <w:basedOn w:val="Normal"/>
    <w:qFormat/>
    <w:rsid w:val="00087A31"/>
    <w:pPr>
      <w:numPr>
        <w:ilvl w:val="2"/>
        <w:numId w:val="40"/>
      </w:numPr>
      <w:spacing w:before="120"/>
    </w:pPr>
    <w:rPr>
      <w:rFonts w:cs="Arial"/>
    </w:rPr>
  </w:style>
  <w:style w:type="paragraph" w:customStyle="1" w:styleId="OutlinenumberedLevel4">
    <w:name w:val="Outline numbered Level 4"/>
    <w:basedOn w:val="Normal"/>
    <w:qFormat/>
    <w:rsid w:val="00993E6F"/>
    <w:pPr>
      <w:numPr>
        <w:ilvl w:val="3"/>
        <w:numId w:val="40"/>
      </w:numPr>
      <w:spacing w:before="120"/>
    </w:pPr>
    <w:rPr>
      <w:rFonts w:cs="Arial"/>
      <w:noProof/>
    </w:rPr>
  </w:style>
  <w:style w:type="paragraph" w:customStyle="1" w:styleId="OutlinenumberedLevel5">
    <w:name w:val="Outline numbered Level 5"/>
    <w:basedOn w:val="OutlinenumberedLevel4"/>
    <w:qFormat/>
    <w:rsid w:val="00993E6F"/>
    <w:pPr>
      <w:numPr>
        <w:ilvl w:val="4"/>
      </w:numPr>
    </w:pPr>
  </w:style>
  <w:style w:type="paragraph" w:styleId="Header">
    <w:name w:val="header"/>
    <w:basedOn w:val="Normal"/>
    <w:link w:val="HeaderChar"/>
    <w:rsid w:val="0045417E"/>
    <w:pPr>
      <w:tabs>
        <w:tab w:val="center" w:pos="4513"/>
        <w:tab w:val="right" w:pos="9026"/>
      </w:tabs>
    </w:pPr>
  </w:style>
  <w:style w:type="character" w:customStyle="1" w:styleId="HeaderChar">
    <w:name w:val="Header Char"/>
    <w:link w:val="Header"/>
    <w:rsid w:val="0045417E"/>
    <w:rPr>
      <w:rFonts w:ascii="Arial" w:hAnsi="Arial"/>
      <w:lang w:eastAsia="en-US"/>
    </w:rPr>
  </w:style>
  <w:style w:type="paragraph" w:styleId="Footer">
    <w:name w:val="footer"/>
    <w:basedOn w:val="Normal"/>
    <w:link w:val="FooterChar"/>
    <w:uiPriority w:val="99"/>
    <w:rsid w:val="0045417E"/>
    <w:pPr>
      <w:tabs>
        <w:tab w:val="center" w:pos="4513"/>
        <w:tab w:val="right" w:pos="9026"/>
      </w:tabs>
    </w:pPr>
  </w:style>
  <w:style w:type="character" w:customStyle="1" w:styleId="FooterChar">
    <w:name w:val="Footer Char"/>
    <w:link w:val="Footer"/>
    <w:uiPriority w:val="99"/>
    <w:rsid w:val="0045417E"/>
    <w:rPr>
      <w:rFonts w:ascii="Arial" w:hAnsi="Arial"/>
      <w:lang w:eastAsia="en-US"/>
    </w:rPr>
  </w:style>
  <w:style w:type="paragraph" w:styleId="Revision">
    <w:name w:val="Revision"/>
    <w:hidden/>
    <w:uiPriority w:val="99"/>
    <w:semiHidden/>
    <w:rsid w:val="00AB2701"/>
    <w:rPr>
      <w:rFonts w:ascii="Arial" w:hAnsi="Arial"/>
      <w:lang w:eastAsia="en-US"/>
    </w:rPr>
  </w:style>
  <w:style w:type="paragraph" w:styleId="BalloonText">
    <w:name w:val="Balloon Text"/>
    <w:basedOn w:val="Normal"/>
    <w:link w:val="BalloonTextChar"/>
    <w:rsid w:val="00642C2F"/>
    <w:pPr>
      <w:spacing w:after="0" w:line="240" w:lineRule="auto"/>
    </w:pPr>
    <w:rPr>
      <w:rFonts w:ascii="Tahoma" w:hAnsi="Tahoma" w:cs="Tahoma"/>
      <w:sz w:val="16"/>
      <w:szCs w:val="16"/>
    </w:rPr>
  </w:style>
  <w:style w:type="character" w:customStyle="1" w:styleId="BalloonTextChar">
    <w:name w:val="Balloon Text Char"/>
    <w:link w:val="BalloonText"/>
    <w:rsid w:val="00642C2F"/>
    <w:rPr>
      <w:rFonts w:ascii="Tahoma" w:hAnsi="Tahoma" w:cs="Tahoma"/>
      <w:sz w:val="16"/>
      <w:szCs w:val="16"/>
      <w:lang w:eastAsia="en-US"/>
    </w:rPr>
  </w:style>
  <w:style w:type="character" w:styleId="Hyperlink">
    <w:name w:val="Hyperlink"/>
    <w:rsid w:val="00E25E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112884">
      <w:bodyDiv w:val="1"/>
      <w:marLeft w:val="0"/>
      <w:marRight w:val="0"/>
      <w:marTop w:val="0"/>
      <w:marBottom w:val="0"/>
      <w:divBdr>
        <w:top w:val="none" w:sz="0" w:space="0" w:color="auto"/>
        <w:left w:val="none" w:sz="0" w:space="0" w:color="auto"/>
        <w:bottom w:val="none" w:sz="0" w:space="0" w:color="auto"/>
        <w:right w:val="none" w:sz="0" w:space="0" w:color="auto"/>
      </w:divBdr>
    </w:div>
    <w:div w:id="1771926053">
      <w:bodyDiv w:val="1"/>
      <w:marLeft w:val="0"/>
      <w:marRight w:val="0"/>
      <w:marTop w:val="0"/>
      <w:marBottom w:val="0"/>
      <w:divBdr>
        <w:top w:val="none" w:sz="0" w:space="0" w:color="auto"/>
        <w:left w:val="none" w:sz="0" w:space="0" w:color="auto"/>
        <w:bottom w:val="none" w:sz="0" w:space="0" w:color="auto"/>
        <w:right w:val="none" w:sz="0" w:space="0" w:color="auto"/>
      </w:divBdr>
    </w:div>
    <w:div w:id="1885285939">
      <w:bodyDiv w:val="1"/>
      <w:marLeft w:val="0"/>
      <w:marRight w:val="0"/>
      <w:marTop w:val="0"/>
      <w:marBottom w:val="0"/>
      <w:divBdr>
        <w:top w:val="none" w:sz="0" w:space="0" w:color="auto"/>
        <w:left w:val="none" w:sz="0" w:space="0" w:color="auto"/>
        <w:bottom w:val="none" w:sz="0" w:space="0" w:color="auto"/>
        <w:right w:val="none" w:sz="0" w:space="0" w:color="auto"/>
      </w:divBdr>
    </w:div>
    <w:div w:id="210326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zvif.co.nz/seed-co-investment-information.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3" ma:contentTypeDescription="Create a new document." ma:contentTypeScope="" ma:versionID="29888540c1aa00481600e83e60e47dc5">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16239c6ae107775661d968a5d5981655"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0FD37-4A0F-4E39-BFD6-B895AF1F5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1D948D-8147-4E27-8DE2-BE45E28688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429A65-BE31-4C18-B93A-4D22CB4F5008}">
  <ds:schemaRefs>
    <ds:schemaRef ds:uri="http://schemas.microsoft.com/sharepoint/v3/contenttype/forms"/>
  </ds:schemaRefs>
</ds:datastoreItem>
</file>

<file path=customXml/itemProps4.xml><?xml version="1.0" encoding="utf-8"?>
<ds:datastoreItem xmlns:ds="http://schemas.openxmlformats.org/officeDocument/2006/customXml" ds:itemID="{6FA036C4-C6F1-43A8-A5A8-6C1AE5BD7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3199</Words>
  <Characters>18237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Subscription agreement template</vt:lpstr>
    </vt:vector>
  </TitlesOfParts>
  <Company>Kindrik Partners</Company>
  <LinksUpToDate>false</LinksUpToDate>
  <CharactersWithSpaces>21394</CharactersWithSpaces>
  <SharedDoc>false</SharedDoc>
  <HyperlinkBase>www.kindrik.co.nz</HyperlinkBase>
  <HLinks>
    <vt:vector size="6" baseType="variant">
      <vt:variant>
        <vt:i4>3473532</vt:i4>
      </vt:variant>
      <vt:variant>
        <vt:i4>0</vt:i4>
      </vt:variant>
      <vt:variant>
        <vt:i4>0</vt:i4>
      </vt:variant>
      <vt:variant>
        <vt:i4>5</vt:i4>
      </vt:variant>
      <vt:variant>
        <vt:lpwstr>http://www.nzvif.co.nz/seed-co-investment-information.html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Subscription agreement template</dc:title>
  <dc:subject>Seed investment subscription agreement</dc:subject>
  <dc:creator>Kindrik Partners</dc:creator>
  <cp:keywords>capital raising, startup company template, subscription agreement download, example subscription agreement, seed investment agreement, seed investment download, friends and family investment agreement, investment agreement, investment agreement download, investment agreement template</cp:keywords>
  <dc:description>This agreement is for use when a company wishes to issue shares to a new investor.  It sets out the mechanics for the investment and the warranties to be given by the company.  This is a simple subscription agreement, intended for use when a company is raising capital from seed investors.  It provides for investment for ordinary shares in the company in one tranche, with no conditions.</dc:description>
  <cp:lastModifiedBy>KP</cp:lastModifiedBy>
  <cp:revision>2</cp:revision>
  <cp:lastPrinted>2016-09-14T05:13:00Z</cp:lastPrinted>
  <dcterms:created xsi:type="dcterms:W3CDTF">2020-07-22T06:56:00Z</dcterms:created>
  <dcterms:modified xsi:type="dcterms:W3CDTF">2020-07-22T06:56:00Z</dcterms:modified>
  <cp:category>Capital raising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_DM_DESCRIPTION">
    <vt:lpwstr>Subscription Agreement_v1.2</vt:lpwstr>
  </property>
  <property fmtid="{D5CDD505-2E9C-101B-9397-08002B2CF9AE}" pid="3" name="DEF_DM_TYPE">
    <vt:lpwstr/>
  </property>
  <property fmtid="{D5CDD505-2E9C-101B-9397-08002B2CF9AE}" pid="4" name="DM_DESCRIPTION">
    <vt:lpwstr>Subscription agreement V1.3</vt:lpwstr>
  </property>
  <property fmtid="{D5CDD505-2E9C-101B-9397-08002B2CF9AE}" pid="5" name="DM_PRECEDENT">
    <vt:lpwstr/>
  </property>
  <property fmtid="{D5CDD505-2E9C-101B-9397-08002B2CF9AE}" pid="6" name="DM_INSERTFOOTER">
    <vt:i4>0</vt:i4>
  </property>
  <property fmtid="{D5CDD505-2E9C-101B-9397-08002B2CF9AE}" pid="7" name="DM_FOOTER1STPAGE">
    <vt:i4>0</vt:i4>
  </property>
  <property fmtid="{D5CDD505-2E9C-101B-9397-08002B2CF9AE}" pid="8" name="DM_DISPVERSIONINFOOTER">
    <vt:i4>0</vt:i4>
  </property>
  <property fmtid="{D5CDD505-2E9C-101B-9397-08002B2CF9AE}" pid="9" name="DM_PROMPTFORVERSION">
    <vt:i4>0</vt:i4>
  </property>
  <property fmtid="{D5CDD505-2E9C-101B-9397-08002B2CF9AE}" pid="10" name="DM_VERSION">
    <vt:i4>1</vt:i4>
  </property>
  <property fmtid="{D5CDD505-2E9C-101B-9397-08002B2CF9AE}" pid="11" name="DM_PHONEBOOK">
    <vt:lpwstr>Simmonds Stewart</vt:lpwstr>
  </property>
  <property fmtid="{D5CDD505-2E9C-101B-9397-08002B2CF9AE}" pid="12" name="ContentTypeId">
    <vt:lpwstr>0x010100B465B281849A5C4FACA494C242AF993A</vt:lpwstr>
  </property>
</Properties>
</file>